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p w14:paraId="34960CAF" w14:textId="77777777" w:rsidR="00FD71FE" w:rsidRPr="002C23E5" w:rsidRDefault="00FD71FE" w:rsidP="0071145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74"/>
        <w:gridCol w:w="30"/>
        <w:gridCol w:w="2096"/>
        <w:gridCol w:w="3255"/>
        <w:gridCol w:w="5251"/>
        <w:gridCol w:w="30"/>
      </w:tblGrid>
      <w:tr w:rsidR="002C23E5" w:rsidRPr="002C23E5" w14:paraId="2D2A45AA" w14:textId="77777777" w:rsidTr="005A0446">
        <w:trPr>
          <w:trHeight w:val="304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6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5A0446">
        <w:trPr>
          <w:trHeight w:val="304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6"/>
          </w:tcPr>
          <w:p w14:paraId="4CF3853B" w14:textId="23999A41" w:rsidR="002C23E5" w:rsidRPr="002C23E5" w:rsidRDefault="002C23E5" w:rsidP="00F01C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 xml:space="preserve">на выполнение комплекса </w:t>
            </w:r>
            <w:r w:rsidR="00DE6545">
              <w:rPr>
                <w:rFonts w:ascii="Times New Roman" w:hAnsi="Times New Roman"/>
                <w:b/>
              </w:rPr>
              <w:t xml:space="preserve">работ </w:t>
            </w:r>
            <w:r w:rsidR="00F01C60">
              <w:rPr>
                <w:rFonts w:ascii="Times New Roman" w:hAnsi="Times New Roman"/>
                <w:b/>
              </w:rPr>
              <w:t xml:space="preserve">по </w:t>
            </w:r>
            <w:r w:rsidR="0092508E">
              <w:rPr>
                <w:rFonts w:ascii="Times New Roman" w:hAnsi="Times New Roman"/>
                <w:b/>
              </w:rPr>
              <w:t xml:space="preserve">монтажу </w:t>
            </w:r>
            <w:r w:rsidR="00A96DA2">
              <w:rPr>
                <w:rFonts w:ascii="Times New Roman" w:hAnsi="Times New Roman"/>
                <w:b/>
              </w:rPr>
              <w:t xml:space="preserve">системы </w:t>
            </w:r>
            <w:r w:rsidR="007D0849">
              <w:rPr>
                <w:rFonts w:ascii="Times New Roman" w:hAnsi="Times New Roman"/>
                <w:b/>
              </w:rPr>
              <w:t>вентиляции</w:t>
            </w:r>
            <w:r w:rsidR="0092508E">
              <w:rPr>
                <w:rFonts w:ascii="Times New Roman" w:hAnsi="Times New Roman"/>
                <w:b/>
              </w:rPr>
              <w:t xml:space="preserve"> </w:t>
            </w:r>
            <w:r w:rsidR="00364004">
              <w:rPr>
                <w:rFonts w:ascii="Times New Roman" w:hAnsi="Times New Roman"/>
                <w:b/>
              </w:rPr>
              <w:t xml:space="preserve">согласно проекта </w:t>
            </w:r>
            <w:r w:rsidR="0061593A">
              <w:rPr>
                <w:rFonts w:ascii="Times New Roman" w:hAnsi="Times New Roman"/>
                <w:b/>
              </w:rPr>
              <w:t>301-03/24-ОВ</w:t>
            </w:r>
          </w:p>
        </w:tc>
      </w:tr>
      <w:tr w:rsidR="002C23E5" w:rsidRPr="002C23E5" w14:paraId="3C78D5CB" w14:textId="77777777" w:rsidTr="005A0446">
        <w:trPr>
          <w:trHeight w:val="289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6"/>
          </w:tcPr>
          <w:p w14:paraId="1AE41EA8" w14:textId="2BDD3C62" w:rsidR="002C23E5" w:rsidRPr="002C23E5" w:rsidRDefault="0061593A" w:rsidP="007114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на объекте: «</w:t>
            </w:r>
            <w:r>
              <w:rPr>
                <w:rFonts w:ascii="Times New Roman" w:hAnsi="Times New Roman"/>
              </w:rPr>
              <w:t>Здание духовно-просветительского центра. Корпус №1, расположенного по адресу: Тюменская обл, г. Ялуторовск, ул. Первомайская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5949582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554"/>
        </w:trPr>
        <w:tc>
          <w:tcPr>
            <w:tcW w:w="2096" w:type="dxa"/>
            <w:shd w:val="clear" w:color="auto" w:fill="auto"/>
            <w:vAlign w:val="center"/>
          </w:tcPr>
          <w:p w14:paraId="02AEA085" w14:textId="77777777" w:rsidR="002C23E5" w:rsidRPr="002C23E5" w:rsidRDefault="002C23E5" w:rsidP="005A0446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0050C4A5" w14:textId="72927ADC" w:rsidR="002C23E5" w:rsidRPr="002C23E5" w:rsidRDefault="0061593A" w:rsidP="005A0446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на объекте: «</w:t>
            </w:r>
            <w:r>
              <w:rPr>
                <w:rFonts w:ascii="Times New Roman" w:hAnsi="Times New Roman"/>
              </w:rPr>
              <w:t>Здание духовно-просветительского центра. Корпус №1, расположенного по адресу: Тюменская обл, г. Ялуторовск, ул. Первомайская</w:t>
            </w:r>
            <w:r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93CA52A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2E3EC5F2" w14:textId="13F09F9B" w:rsidR="002C23E5" w:rsidRPr="002C23E5" w:rsidRDefault="002C23E5" w:rsidP="007614E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Проект шифр </w:t>
            </w:r>
            <w:r w:rsidR="0061593A">
              <w:rPr>
                <w:rFonts w:ascii="Times New Roman" w:hAnsi="Times New Roman"/>
                <w:b/>
              </w:rPr>
              <w:t>301-03/24-ОВ</w:t>
            </w:r>
          </w:p>
        </w:tc>
      </w:tr>
      <w:tr w:rsidR="006E0BFC" w:rsidRPr="002C23E5" w14:paraId="6937DEA9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0EDB80AC" w14:textId="48FDE557" w:rsidR="006E0BFC" w:rsidRPr="002C23E5" w:rsidRDefault="006E0BFC" w:rsidP="00104C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Сроки выполнения работ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582C216C" w14:textId="209B1687" w:rsidR="006E0BFC" w:rsidRPr="009C0F92" w:rsidRDefault="006E0BFC" w:rsidP="003B1571">
            <w:pPr>
              <w:spacing w:after="0" w:line="240" w:lineRule="auto"/>
              <w:rPr>
                <w:rFonts w:ascii="Times New Roman" w:hAnsi="Times New Roman"/>
              </w:rPr>
            </w:pPr>
            <w:r w:rsidRPr="009C0F92">
              <w:rPr>
                <w:rFonts w:ascii="Times New Roman" w:hAnsi="Times New Roman"/>
              </w:rPr>
              <w:t xml:space="preserve">Начало работ: </w:t>
            </w:r>
            <w:r w:rsidR="0061593A">
              <w:rPr>
                <w:rFonts w:ascii="Times New Roman" w:hAnsi="Times New Roman"/>
              </w:rPr>
              <w:t>26</w:t>
            </w:r>
            <w:r w:rsidRPr="009C0F92">
              <w:rPr>
                <w:rFonts w:ascii="Times New Roman" w:hAnsi="Times New Roman"/>
              </w:rPr>
              <w:t>.</w:t>
            </w:r>
            <w:r w:rsidR="0061593A">
              <w:rPr>
                <w:rFonts w:ascii="Times New Roman" w:hAnsi="Times New Roman"/>
              </w:rPr>
              <w:t>0</w:t>
            </w:r>
            <w:r w:rsidR="004A0608">
              <w:rPr>
                <w:rFonts w:ascii="Times New Roman" w:hAnsi="Times New Roman"/>
              </w:rPr>
              <w:t>6</w:t>
            </w:r>
            <w:r w:rsidRPr="009C0F92">
              <w:rPr>
                <w:rFonts w:ascii="Times New Roman" w:hAnsi="Times New Roman"/>
              </w:rPr>
              <w:t>.202</w:t>
            </w:r>
            <w:r w:rsidR="0061593A">
              <w:rPr>
                <w:rFonts w:ascii="Times New Roman" w:hAnsi="Times New Roman"/>
              </w:rPr>
              <w:t>6</w:t>
            </w:r>
          </w:p>
          <w:p w14:paraId="15E40F9E" w14:textId="418A130F" w:rsidR="003B1571" w:rsidRPr="002C23E5" w:rsidRDefault="006E0BFC" w:rsidP="003B15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0F92">
              <w:rPr>
                <w:rFonts w:ascii="Times New Roman" w:hAnsi="Times New Roman"/>
              </w:rPr>
              <w:t>Окончание работ:</w:t>
            </w:r>
            <w:r w:rsidR="00C30DCF" w:rsidRPr="009C0F92">
              <w:rPr>
                <w:rFonts w:ascii="Times New Roman" w:hAnsi="Times New Roman"/>
              </w:rPr>
              <w:t xml:space="preserve"> </w:t>
            </w:r>
            <w:r w:rsidR="004A0608">
              <w:rPr>
                <w:rFonts w:ascii="Times New Roman" w:hAnsi="Times New Roman"/>
              </w:rPr>
              <w:t>30</w:t>
            </w:r>
            <w:r w:rsidRPr="009C0F92">
              <w:rPr>
                <w:rFonts w:ascii="Times New Roman" w:hAnsi="Times New Roman"/>
              </w:rPr>
              <w:t>.</w:t>
            </w:r>
            <w:r w:rsidR="0061593A">
              <w:rPr>
                <w:rFonts w:ascii="Times New Roman" w:hAnsi="Times New Roman"/>
              </w:rPr>
              <w:t>0</w:t>
            </w:r>
            <w:r w:rsidR="004A0608">
              <w:rPr>
                <w:rFonts w:ascii="Times New Roman" w:hAnsi="Times New Roman"/>
              </w:rPr>
              <w:t>8</w:t>
            </w:r>
            <w:r w:rsidRPr="009C0F92">
              <w:rPr>
                <w:rFonts w:ascii="Times New Roman" w:hAnsi="Times New Roman"/>
              </w:rPr>
              <w:t>.202</w:t>
            </w:r>
            <w:r w:rsidR="0061593A">
              <w:rPr>
                <w:rFonts w:ascii="Times New Roman" w:hAnsi="Times New Roman"/>
              </w:rPr>
              <w:t>6</w:t>
            </w:r>
          </w:p>
        </w:tc>
      </w:tr>
      <w:tr w:rsidR="006E0BFC" w:rsidRPr="002C23E5" w14:paraId="61693DFB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13"/>
        </w:trPr>
        <w:tc>
          <w:tcPr>
            <w:tcW w:w="2096" w:type="dxa"/>
            <w:shd w:val="clear" w:color="auto" w:fill="auto"/>
            <w:vAlign w:val="center"/>
          </w:tcPr>
          <w:p w14:paraId="7E587C2C" w14:textId="7C61E600" w:rsidR="006E0BFC" w:rsidRPr="002C23E5" w:rsidRDefault="006E0BFC" w:rsidP="00104CC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Условия оплат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364C1F93" w14:textId="02216C57" w:rsidR="006E0BFC" w:rsidRDefault="005257C7" w:rsidP="003B1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Предусмотрена выплата аванса общим объемом не более </w:t>
            </w:r>
            <w:r w:rsidR="00FE121B">
              <w:rPr>
                <w:rFonts w:ascii="Times New Roman" w:hAnsi="Times New Roman"/>
              </w:rPr>
              <w:t>1</w:t>
            </w:r>
            <w:r w:rsidR="00721E99" w:rsidRPr="00721E9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% от общей стоимости работ</w:t>
            </w:r>
            <w:r w:rsidR="006E0BFC">
              <w:rPr>
                <w:rFonts w:ascii="Times New Roman" w:hAnsi="Times New Roman"/>
              </w:rPr>
              <w:t xml:space="preserve">. </w:t>
            </w:r>
          </w:p>
          <w:p w14:paraId="506445E5" w14:textId="7669075B" w:rsidR="006E0BFC" w:rsidRDefault="006E0BFC" w:rsidP="003B1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выполненных работ производиться ежемесячно, на основании справки о стоимости выполненных работ и Акта о приемке выполненных работ (КС-2 КС-3) </w:t>
            </w:r>
          </w:p>
          <w:p w14:paraId="23A08DB6" w14:textId="720B01B8" w:rsidR="003B1571" w:rsidRPr="002C23E5" w:rsidRDefault="005257C7" w:rsidP="003B157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Гарантийное удержание 5% удерживается с каждого выполнения</w:t>
            </w:r>
            <w:r w:rsidR="006E0BFC">
              <w:rPr>
                <w:rFonts w:ascii="Times New Roman" w:hAnsi="Times New Roman"/>
              </w:rPr>
              <w:t>.</w:t>
            </w:r>
          </w:p>
        </w:tc>
      </w:tr>
      <w:tr w:rsidR="002C23E5" w:rsidRPr="002C23E5" w14:paraId="4E547C78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427"/>
        </w:trPr>
        <w:tc>
          <w:tcPr>
            <w:tcW w:w="2096" w:type="dxa"/>
            <w:shd w:val="clear" w:color="auto" w:fill="auto"/>
            <w:vAlign w:val="center"/>
          </w:tcPr>
          <w:p w14:paraId="66990456" w14:textId="46D8EEDD" w:rsidR="002C23E5" w:rsidRPr="002C23E5" w:rsidRDefault="000C326E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 w:rsidR="005257C7">
              <w:rPr>
                <w:rFonts w:ascii="Times New Roman" w:hAnsi="Times New Roman"/>
              </w:rPr>
              <w:t>Состав работ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76FFF3FC" w14:textId="41805ADF" w:rsidR="007D0849" w:rsidRDefault="00637AF0" w:rsidP="009C0F9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 </w:t>
            </w:r>
            <w:r w:rsidR="007D0849">
              <w:rPr>
                <w:rFonts w:ascii="Times New Roman" w:hAnsi="Times New Roman"/>
                <w:szCs w:val="24"/>
              </w:rPr>
              <w:t xml:space="preserve">Монтаж системы вентиляции </w:t>
            </w:r>
            <w:proofErr w:type="gramStart"/>
            <w:r w:rsidR="007D0849">
              <w:rPr>
                <w:rFonts w:ascii="Times New Roman" w:hAnsi="Times New Roman"/>
                <w:szCs w:val="24"/>
              </w:rPr>
              <w:t>согласно проекта</w:t>
            </w:r>
            <w:proofErr w:type="gramEnd"/>
            <w:r w:rsidR="007D0849">
              <w:rPr>
                <w:rFonts w:ascii="Times New Roman" w:hAnsi="Times New Roman"/>
                <w:szCs w:val="24"/>
              </w:rPr>
              <w:t xml:space="preserve"> с устройством отверстий и проходок через перекрытия, стены и перегородки.</w:t>
            </w:r>
          </w:p>
          <w:p w14:paraId="03E7F87C" w14:textId="742B048F" w:rsidR="007D0849" w:rsidRDefault="007D0849" w:rsidP="009C0F9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 Пусконаладка всех систем.</w:t>
            </w:r>
          </w:p>
          <w:p w14:paraId="41860AAE" w14:textId="74413054" w:rsidR="007D0849" w:rsidRPr="0061593A" w:rsidRDefault="007D0849" w:rsidP="009C0F9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2C23E5" w:rsidRPr="002C23E5" w14:paraId="6B30650C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279"/>
        </w:trPr>
        <w:tc>
          <w:tcPr>
            <w:tcW w:w="2096" w:type="dxa"/>
            <w:shd w:val="clear" w:color="auto" w:fill="auto"/>
            <w:vAlign w:val="center"/>
          </w:tcPr>
          <w:p w14:paraId="1A37D778" w14:textId="6D7FAA53" w:rsidR="002C23E5" w:rsidRPr="00046C16" w:rsidRDefault="000C326E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046C16">
              <w:rPr>
                <w:rFonts w:ascii="Times New Roman" w:hAnsi="Times New Roman"/>
              </w:rPr>
              <w:t>6</w:t>
            </w:r>
            <w:r w:rsidR="002C23E5" w:rsidRPr="00046C16">
              <w:rPr>
                <w:rFonts w:ascii="Times New Roman" w:hAnsi="Times New Roman"/>
              </w:rPr>
              <w:t xml:space="preserve">. </w:t>
            </w:r>
            <w:r w:rsidR="00112704" w:rsidRPr="00046C16">
              <w:rPr>
                <w:rFonts w:ascii="Times New Roman" w:hAnsi="Times New Roman"/>
              </w:rPr>
              <w:t>К</w:t>
            </w:r>
            <w:r w:rsidR="002C23E5" w:rsidRPr="00046C16">
              <w:rPr>
                <w:rFonts w:ascii="Times New Roman" w:hAnsi="Times New Roman"/>
              </w:rPr>
              <w:t>онструктивны</w:t>
            </w:r>
            <w:r w:rsidR="00112704" w:rsidRPr="00046C16">
              <w:rPr>
                <w:rFonts w:ascii="Times New Roman" w:hAnsi="Times New Roman"/>
              </w:rPr>
              <w:t>е</w:t>
            </w:r>
            <w:r w:rsidR="002C23E5" w:rsidRPr="00046C16">
              <w:rPr>
                <w:rFonts w:ascii="Times New Roman" w:hAnsi="Times New Roman"/>
              </w:rPr>
              <w:t xml:space="preserve"> решения</w:t>
            </w:r>
            <w:r w:rsidR="00112704" w:rsidRPr="00046C16">
              <w:rPr>
                <w:rFonts w:ascii="Times New Roman" w:hAnsi="Times New Roman"/>
              </w:rPr>
              <w:t xml:space="preserve"> проекта</w:t>
            </w:r>
          </w:p>
        </w:tc>
        <w:tc>
          <w:tcPr>
            <w:tcW w:w="8506" w:type="dxa"/>
            <w:gridSpan w:val="2"/>
            <w:shd w:val="clear" w:color="auto" w:fill="auto"/>
            <w:vAlign w:val="center"/>
          </w:tcPr>
          <w:p w14:paraId="387F9A26" w14:textId="3ED17752" w:rsidR="009C6D7D" w:rsidRPr="00827B20" w:rsidRDefault="009C6D7D" w:rsidP="00827B20">
            <w:pPr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u w:val="single"/>
                <w:lang w:eastAsia="ru-RU"/>
              </w:rPr>
            </w:pPr>
            <w:r w:rsidRPr="00827B2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Вентиляция</w:t>
            </w:r>
            <w:r w:rsidR="00827B20" w:rsidRPr="00827B2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</w:t>
            </w:r>
          </w:p>
          <w:p w14:paraId="12497435" w14:textId="7BCEC8D4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1. Система вентиляции здания запроектирована приточно-вытяжная с механическим побуждением и осуществляется следующими системами:</w:t>
            </w:r>
          </w:p>
          <w:p w14:paraId="26FBC4E9" w14:textId="34112E0F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 П1, В1 - пищеблок;</w:t>
            </w:r>
          </w:p>
          <w:p w14:paraId="23BDE634" w14:textId="0C5EC25B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 П2, В2 - кабинеты;</w:t>
            </w:r>
          </w:p>
          <w:p w14:paraId="47351E46" w14:textId="47531B37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 П3, В3 - спортзал;</w:t>
            </w:r>
          </w:p>
          <w:p w14:paraId="5BD744E9" w14:textId="146BCC95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 П4, В4 - раздевалки при спортзале;</w:t>
            </w:r>
          </w:p>
          <w:p w14:paraId="6C7B848B" w14:textId="7F3A5F8B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 В5, В6 - санузлы, душевые.</w:t>
            </w:r>
          </w:p>
          <w:p w14:paraId="5998C9E5" w14:textId="0EAB7E32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2. Все приточные и вытяжные установки, кроме систем В4, П4 расположены в венткамере на мансардном этаже. Забор воздуха для них осуществляется через общую решётку на фасаде здания на высоте +6.000. Установки В4, П4 расположены в обслуживаемых помещениях на 1 этаже. Забор воздуха П4 осуществляется через решётку на фасад здания</w:t>
            </w:r>
            <w:r w:rsidR="00827B20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9C6D7D">
              <w:rPr>
                <w:rFonts w:ascii="Times New Roman" w:hAnsi="Times New Roman"/>
                <w:color w:val="000000"/>
                <w:lang w:eastAsia="ru-RU"/>
              </w:rPr>
              <w:t>на высоте +2.600. Выброс загрязненного воздуха происходит через отдельные вентшахты</w:t>
            </w:r>
            <w:r w:rsidR="00827B20">
              <w:rPr>
                <w:rFonts w:ascii="Times New Roman" w:hAnsi="Times New Roman"/>
                <w:color w:val="000000"/>
                <w:lang w:eastAsia="ru-RU"/>
              </w:rPr>
              <w:t>,</w:t>
            </w:r>
            <w:r w:rsidRPr="009C6D7D">
              <w:rPr>
                <w:rFonts w:ascii="Times New Roman" w:hAnsi="Times New Roman"/>
                <w:color w:val="000000"/>
                <w:lang w:eastAsia="ru-RU"/>
              </w:rPr>
              <w:t xml:space="preserve"> выходящие выше кровли.</w:t>
            </w:r>
          </w:p>
          <w:p w14:paraId="55864AB4" w14:textId="15CBA4F7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В горячем цехе предусмотрены приточные панельные воздухораспределители с невысокой дальнобойностью и вытяжные зонты над кухонным оборудованием. Вентилятор системы В1 запроектирован в взрывозащищённом исполнении. В установках П1, П2, П3 нагрев воздуха осуществляется водяными калориферами, в П4 - электрическим калорифером. Для снижения шума предусмотрены шумоглушители.</w:t>
            </w:r>
          </w:p>
          <w:p w14:paraId="1BECC68A" w14:textId="760388F1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3. Воздуховоды системы запроектированы:</w:t>
            </w:r>
          </w:p>
          <w:p w14:paraId="65896C3B" w14:textId="4562D7DA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</w:t>
            </w:r>
            <w:r w:rsidR="00DF6F45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9C6D7D">
              <w:rPr>
                <w:rFonts w:ascii="Times New Roman" w:hAnsi="Times New Roman"/>
                <w:color w:val="000000"/>
                <w:lang w:eastAsia="ru-RU"/>
              </w:rPr>
              <w:t>системы В1 горячего цеха из нержавеющей стали по ГОСТ 5585-75 класса герметичности В;</w:t>
            </w:r>
          </w:p>
          <w:p w14:paraId="6409F3F0" w14:textId="68BD5FF9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ind w:firstLine="3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-</w:t>
            </w:r>
            <w:r w:rsidR="00DF6F45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9C6D7D">
              <w:rPr>
                <w:rFonts w:ascii="Times New Roman" w:hAnsi="Times New Roman"/>
                <w:color w:val="000000"/>
                <w:lang w:eastAsia="ru-RU"/>
              </w:rPr>
              <w:t>системы В1 кроме горячего цеха и остальных систем из тонколистовой оцинкованной стали по ГОСТ 14918-2020 класса герметичности В.</w:t>
            </w:r>
          </w:p>
          <w:p w14:paraId="6CE03C97" w14:textId="5DDE3192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 xml:space="preserve">4. </w:t>
            </w:r>
            <w:r w:rsidR="00DF6F45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9C6D7D">
              <w:rPr>
                <w:rFonts w:ascii="Times New Roman" w:hAnsi="Times New Roman"/>
                <w:color w:val="000000"/>
                <w:lang w:eastAsia="ru-RU"/>
              </w:rPr>
              <w:t>Внутренние воздуховоды забора воздуха до приточных установок изолировать матами базальтовыми МПБ-30/Ф1 толщ. 50 мм производства ТИЗОЛ. Наружные вытяжные воздуховоды изолировать матами базальтовыми МПБ-30 толщ. 50 мм производства ТИЗОЛ, покровный слой - сталь оцинкованная по ГОСТ 14918-2020.</w:t>
            </w:r>
          </w:p>
          <w:p w14:paraId="7181571A" w14:textId="77777777" w:rsidR="009C6D7D" w:rsidRPr="009C6D7D" w:rsidRDefault="009C6D7D" w:rsidP="009C6D7D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 xml:space="preserve">5.  Места прохода воздуховодов через стены и перекрытия уплотнить негорючим материалом, обеспечивая нормируемый предел огнестойкости пересекаемой ограждающей конструкции. Транзитные воздуховоды П1, В1, В5 приняты с пределами огнестойкости EI 30 и обеспечивается системой огнезащиты ЕТ ВЕНТ 30 (материал базальтовый МБОР-5Ф и состав термостойкий </w:t>
            </w:r>
            <w:proofErr w:type="gramStart"/>
            <w:r w:rsidRPr="009C6D7D">
              <w:rPr>
                <w:rFonts w:ascii="Times New Roman" w:hAnsi="Times New Roman"/>
                <w:color w:val="000000"/>
                <w:lang w:eastAsia="ru-RU"/>
              </w:rPr>
              <w:t>ПЛАЗАС)  производства</w:t>
            </w:r>
            <w:proofErr w:type="gramEnd"/>
            <w:r w:rsidRPr="009C6D7D">
              <w:rPr>
                <w:rFonts w:ascii="Times New Roman" w:hAnsi="Times New Roman"/>
                <w:color w:val="000000"/>
                <w:lang w:eastAsia="ru-RU"/>
              </w:rPr>
              <w:t xml:space="preserve"> ТИЗОЛ. Для </w:t>
            </w:r>
            <w:r w:rsidRPr="009C6D7D">
              <w:rPr>
                <w:rFonts w:ascii="Times New Roman" w:hAnsi="Times New Roman"/>
                <w:color w:val="000000"/>
                <w:lang w:eastAsia="ru-RU"/>
              </w:rPr>
              <w:lastRenderedPageBreak/>
              <w:t>уплотнения разъёмных соединений транзитных воздуховодов используется негорючий материал - шнур базальтовый. В местах пересечений ограждающих конструкций с нормируемыми пределами огнестойкости в системах П1, П2, В1, В2 запроектированы нормально открытые противопожарные клапаны.</w:t>
            </w:r>
            <w:r w:rsidRPr="009C6D7D">
              <w:rPr>
                <w:rFonts w:ascii="Arial" w:hAnsi="Arial" w:cs="Arial"/>
                <w:color w:val="000000"/>
                <w:lang w:eastAsia="ru-RU"/>
              </w:rPr>
              <w:t xml:space="preserve"> </w:t>
            </w:r>
          </w:p>
          <w:p w14:paraId="1BF04269" w14:textId="6E3ED5C8" w:rsidR="0066531D" w:rsidRPr="009C6D7D" w:rsidRDefault="009C6D7D" w:rsidP="009C6D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C6D7D">
              <w:rPr>
                <w:rFonts w:ascii="Times New Roman" w:hAnsi="Times New Roman"/>
                <w:color w:val="000000"/>
                <w:lang w:eastAsia="ru-RU"/>
              </w:rPr>
              <w:t>6. Для регулирования нагрева воздуха перед каждой установкой предусмотрены узлы терморегулирования фирмы ХОТВЕНТ.</w:t>
            </w:r>
          </w:p>
        </w:tc>
      </w:tr>
      <w:tr w:rsidR="002C23E5" w:rsidRPr="002C23E5" w14:paraId="3FAB7697" w14:textId="77777777" w:rsidTr="005A04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gridAfter w:val="1"/>
          <w:wBefore w:w="284" w:type="dxa"/>
          <w:wAfter w:w="30" w:type="dxa"/>
          <w:trHeight w:val="556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102279D5" w:rsidR="002C23E5" w:rsidRPr="002C23E5" w:rsidRDefault="000C326E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="002C23E5" w:rsidRPr="002C23E5">
              <w:rPr>
                <w:rFonts w:ascii="Times New Roman" w:hAnsi="Times New Roman"/>
              </w:rPr>
              <w:t>. Требования к производству работ</w:t>
            </w:r>
            <w:r w:rsidR="00A8585F">
              <w:rPr>
                <w:rFonts w:ascii="Times New Roman" w:hAnsi="Times New Roman"/>
              </w:rPr>
              <w:t xml:space="preserve"> и материалам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BD95" w14:textId="35659D8B" w:rsidR="00695BB1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Работы выполнять согласно рабочей документации, выданной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>ом с печатью производства работ;</w:t>
            </w:r>
          </w:p>
          <w:p w14:paraId="5EABA275" w14:textId="318AAA1F" w:rsidR="002C23E5" w:rsidRDefault="009960C8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монтажные работы</w:t>
            </w:r>
            <w:r w:rsidR="002C23E5" w:rsidRPr="00E304B3">
              <w:rPr>
                <w:rFonts w:ascii="Times New Roman" w:eastAsia="Batang" w:hAnsi="Times New Roman"/>
              </w:rPr>
              <w:t xml:space="preserve"> производить в соответствии с требованиями соответствующих действующих нормативных документов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2FAD454C" w14:textId="75130A18" w:rsidR="007C69FE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При производстве работ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="007C69FE">
              <w:rPr>
                <w:rFonts w:ascii="Times New Roman" w:eastAsia="Batang" w:hAnsi="Times New Roman"/>
              </w:rPr>
              <w:t xml:space="preserve"> обязан обеспечить все условия для соблюдения правил </w:t>
            </w:r>
            <w:r>
              <w:rPr>
                <w:rFonts w:ascii="Times New Roman" w:eastAsia="Batang" w:hAnsi="Times New Roman"/>
              </w:rPr>
              <w:t>ОТ и ПБ (Ограждения опасных зон, СИЗ для рабочих для каждого этапа производства работ)</w:t>
            </w:r>
          </w:p>
          <w:p w14:paraId="15760617" w14:textId="087CAB35" w:rsidR="007C69FE" w:rsidRP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Все отклонения от проектной документации согласовывать с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>ом;</w:t>
            </w:r>
          </w:p>
          <w:p w14:paraId="18C00287" w14:textId="4924E57F" w:rsidR="007C69FE" w:rsidRDefault="007C69FE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По окончание выполнения работ предоставить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>у комплект исполнительно-технической документации;</w:t>
            </w:r>
          </w:p>
          <w:p w14:paraId="5A48A8DE" w14:textId="575B7EA3" w:rsidR="00111E2A" w:rsidRDefault="00111E2A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>Для контроля производства работ</w:t>
            </w:r>
            <w:r w:rsidR="001E1B54" w:rsidRPr="00695BB1">
              <w:rPr>
                <w:rFonts w:ascii="Times New Roman" w:eastAsia="Batang" w:hAnsi="Times New Roman"/>
              </w:rPr>
              <w:t>,</w:t>
            </w:r>
            <w:r w:rsidRPr="00695BB1">
              <w:rPr>
                <w:rFonts w:ascii="Times New Roman" w:eastAsia="Batang" w:hAnsi="Times New Roman"/>
              </w:rPr>
              <w:t xml:space="preserve">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="001E1B54" w:rsidRPr="00695BB1">
              <w:rPr>
                <w:rFonts w:ascii="Times New Roman" w:eastAsia="Batang" w:hAnsi="Times New Roman"/>
              </w:rPr>
              <w:t xml:space="preserve"> </w:t>
            </w:r>
            <w:r w:rsidRPr="00695BB1">
              <w:rPr>
                <w:rFonts w:ascii="Times New Roman" w:eastAsia="Batang" w:hAnsi="Times New Roman"/>
              </w:rPr>
              <w:t>должен закрепить на объекте</w:t>
            </w:r>
            <w:r w:rsidR="001E1B54" w:rsidRPr="00695BB1">
              <w:rPr>
                <w:rFonts w:ascii="Times New Roman" w:eastAsia="Batang" w:hAnsi="Times New Roman"/>
              </w:rPr>
              <w:t xml:space="preserve"> линейного</w:t>
            </w:r>
            <w:r w:rsidRPr="00695BB1">
              <w:rPr>
                <w:rFonts w:ascii="Times New Roman" w:eastAsia="Batang" w:hAnsi="Times New Roman"/>
              </w:rPr>
              <w:t xml:space="preserve"> ИТР сотрудника (мастер, прораб или начальник участка)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5E19BE4B" w14:textId="23E5F06F" w:rsidR="00111E2A" w:rsidRDefault="00FE121B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Субподрядчик</w:t>
            </w:r>
            <w:r w:rsidR="00111E2A" w:rsidRPr="00695BB1">
              <w:rPr>
                <w:rFonts w:ascii="Times New Roman" w:eastAsia="Batang" w:hAnsi="Times New Roman"/>
              </w:rPr>
              <w:t xml:space="preserve"> должен быть оснащен всем необходимым инструментом и оборудованием для производства работ (</w:t>
            </w:r>
            <w:r w:rsidR="005257C7" w:rsidRPr="00695BB1">
              <w:rPr>
                <w:rFonts w:ascii="Times New Roman" w:eastAsia="Batang" w:hAnsi="Times New Roman"/>
              </w:rPr>
              <w:t>электроинструмент и</w:t>
            </w:r>
            <w:r w:rsidR="00111E2A" w:rsidRPr="00695BB1">
              <w:rPr>
                <w:rFonts w:ascii="Times New Roman" w:eastAsia="Batang" w:hAnsi="Times New Roman"/>
              </w:rPr>
              <w:t xml:space="preserve"> расходны</w:t>
            </w:r>
            <w:r w:rsidR="005257C7" w:rsidRPr="00695BB1">
              <w:rPr>
                <w:rFonts w:ascii="Times New Roman" w:eastAsia="Batang" w:hAnsi="Times New Roman"/>
              </w:rPr>
              <w:t>е</w:t>
            </w:r>
            <w:r w:rsidR="00111E2A" w:rsidRPr="00695BB1">
              <w:rPr>
                <w:rFonts w:ascii="Times New Roman" w:eastAsia="Batang" w:hAnsi="Times New Roman"/>
              </w:rPr>
              <w:t xml:space="preserve"> </w:t>
            </w:r>
            <w:r w:rsidR="005257C7" w:rsidRPr="00695BB1">
              <w:rPr>
                <w:rFonts w:ascii="Times New Roman" w:eastAsia="Batang" w:hAnsi="Times New Roman"/>
              </w:rPr>
              <w:t>материалы</w:t>
            </w:r>
            <w:r w:rsidR="001E1B54" w:rsidRPr="00695BB1">
              <w:rPr>
                <w:rFonts w:ascii="Times New Roman" w:eastAsia="Batang" w:hAnsi="Times New Roman"/>
              </w:rPr>
              <w:t>)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11695AAF" w14:textId="3738B25D" w:rsidR="00243A25" w:rsidRPr="00243A25" w:rsidRDefault="00FE121B" w:rsidP="00243A25">
            <w:pPr>
              <w:pStyle w:val="ad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  <w:r w:rsidR="00E8266B">
              <w:rPr>
                <w:rFonts w:ascii="Times New Roman" w:hAnsi="Times New Roman"/>
              </w:rPr>
              <w:t xml:space="preserve"> предоставляет </w:t>
            </w:r>
            <w:r>
              <w:rPr>
                <w:rFonts w:ascii="Times New Roman" w:hAnsi="Times New Roman"/>
              </w:rPr>
              <w:t>Субподрядчик</w:t>
            </w:r>
            <w:r w:rsidR="00E8266B">
              <w:rPr>
                <w:rFonts w:ascii="Times New Roman" w:hAnsi="Times New Roman"/>
              </w:rPr>
              <w:t xml:space="preserve">у автомобильный кран для </w:t>
            </w:r>
            <w:r w:rsidR="00717ACB">
              <w:rPr>
                <w:rFonts w:ascii="Times New Roman" w:hAnsi="Times New Roman"/>
              </w:rPr>
              <w:t xml:space="preserve">разгрузки материалов </w:t>
            </w:r>
            <w:r w:rsidR="00E8266B">
              <w:rPr>
                <w:rFonts w:ascii="Times New Roman" w:hAnsi="Times New Roman"/>
              </w:rPr>
              <w:t>по согласованному заранее графику поставки техники;</w:t>
            </w:r>
          </w:p>
          <w:p w14:paraId="345A8568" w14:textId="71F43AAF" w:rsidR="007C69FE" w:rsidRPr="007C69FE" w:rsidRDefault="00FE121B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Субподрядчик</w:t>
            </w:r>
            <w:r w:rsidR="007C69FE">
              <w:rPr>
                <w:rFonts w:ascii="Times New Roman" w:hAnsi="Times New Roman"/>
              </w:rPr>
              <w:t xml:space="preserve"> должен обеспечить рабочих местом отдыха и приема пищи. </w:t>
            </w:r>
            <w:r>
              <w:rPr>
                <w:rFonts w:ascii="Times New Roman" w:hAnsi="Times New Roman"/>
              </w:rPr>
              <w:t>Подрядчик</w:t>
            </w:r>
            <w:r w:rsidR="007C69FE">
              <w:rPr>
                <w:rFonts w:ascii="Times New Roman" w:hAnsi="Times New Roman"/>
              </w:rPr>
              <w:t xml:space="preserve"> предоставляет место для размещения вагон бытовок, а также точку подключения к электроснабжению;</w:t>
            </w:r>
          </w:p>
          <w:p w14:paraId="678BDC15" w14:textId="0EC65F18" w:rsidR="002F4718" w:rsidRDefault="002F4718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Перерасход материала по причине некачественного производства работ или нерационального </w:t>
            </w:r>
            <w:r w:rsidR="00B14158" w:rsidRPr="00695BB1">
              <w:rPr>
                <w:rFonts w:ascii="Times New Roman" w:eastAsia="Batang" w:hAnsi="Times New Roman"/>
              </w:rPr>
              <w:t xml:space="preserve">применения материалов </w:t>
            </w:r>
            <w:r w:rsidRPr="00695BB1">
              <w:rPr>
                <w:rFonts w:ascii="Times New Roman" w:eastAsia="Batang" w:hAnsi="Times New Roman"/>
              </w:rPr>
              <w:t xml:space="preserve">возмещается за счет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>а</w:t>
            </w:r>
            <w:r w:rsidR="007C69FE">
              <w:rPr>
                <w:rFonts w:ascii="Times New Roman" w:eastAsia="Batang" w:hAnsi="Times New Roman"/>
              </w:rPr>
              <w:t>;</w:t>
            </w:r>
          </w:p>
          <w:p w14:paraId="174DF436" w14:textId="7AC58ED5" w:rsidR="002C23E5" w:rsidRDefault="008904C4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 w:rsidRPr="00695BB1"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 w:rsidRPr="00695BB1">
              <w:rPr>
                <w:rFonts w:ascii="Times New Roman" w:eastAsia="Batang" w:hAnsi="Times New Roman"/>
              </w:rPr>
              <w:t xml:space="preserve">к проектной документации, </w:t>
            </w:r>
            <w:r w:rsidRPr="00695BB1">
              <w:rPr>
                <w:rFonts w:ascii="Times New Roman" w:eastAsia="Batang" w:hAnsi="Times New Roman"/>
              </w:rPr>
              <w:t xml:space="preserve">предоставить </w:t>
            </w:r>
            <w:r w:rsidR="00897AB8" w:rsidRPr="00695BB1">
              <w:rPr>
                <w:rFonts w:ascii="Times New Roman" w:eastAsia="Batang" w:hAnsi="Times New Roman"/>
              </w:rPr>
              <w:t xml:space="preserve">их </w:t>
            </w:r>
            <w:r w:rsidR="00FE121B">
              <w:rPr>
                <w:rFonts w:ascii="Times New Roman" w:eastAsia="Batang" w:hAnsi="Times New Roman"/>
              </w:rPr>
              <w:t>Подрядчик</w:t>
            </w:r>
            <w:r w:rsidRPr="00695BB1">
              <w:rPr>
                <w:rFonts w:ascii="Times New Roman" w:eastAsia="Batang" w:hAnsi="Times New Roman"/>
              </w:rPr>
              <w:t xml:space="preserve">у до заключения Договора. В случае предоставления замечаний </w:t>
            </w:r>
            <w:r w:rsidR="00FE121B">
              <w:rPr>
                <w:rFonts w:ascii="Times New Roman" w:eastAsia="Batang" w:hAnsi="Times New Roman"/>
              </w:rPr>
              <w:t>Подрядчик</w:t>
            </w:r>
            <w:r w:rsidRPr="00695BB1">
              <w:rPr>
                <w:rFonts w:ascii="Times New Roman" w:eastAsia="Batang" w:hAnsi="Times New Roman"/>
              </w:rPr>
              <w:t xml:space="preserve">у после заключения Договора, устранение замечаний выполняется </w:t>
            </w:r>
            <w:r w:rsidR="00FE121B">
              <w:rPr>
                <w:rFonts w:ascii="Times New Roman" w:eastAsia="Batang" w:hAnsi="Times New Roman"/>
              </w:rPr>
              <w:t>Субподрядчик</w:t>
            </w:r>
            <w:r w:rsidRPr="00695BB1">
              <w:rPr>
                <w:rFonts w:ascii="Times New Roman" w:eastAsia="Batang" w:hAnsi="Times New Roman"/>
              </w:rPr>
              <w:t>ом своими силами и за свой счет</w:t>
            </w:r>
          </w:p>
          <w:p w14:paraId="7373ED1A" w14:textId="6FA110CC" w:rsidR="00243A25" w:rsidRPr="00243A25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В случае повреждения инженерных коммуникаций и другого имущества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 xml:space="preserve">а или третьих лиц при проведении работ в отсутствии согласования </w:t>
            </w:r>
            <w:r w:rsidR="00FE121B">
              <w:rPr>
                <w:rFonts w:ascii="Times New Roman" w:hAnsi="Times New Roman"/>
              </w:rPr>
              <w:t>Подрядчик</w:t>
            </w:r>
            <w:r>
              <w:rPr>
                <w:rFonts w:ascii="Times New Roman" w:hAnsi="Times New Roman"/>
              </w:rPr>
              <w:t xml:space="preserve">а, ответственность за устранение повреждений несет </w:t>
            </w:r>
            <w:r w:rsidR="00FE121B">
              <w:rPr>
                <w:rFonts w:ascii="Times New Roman" w:hAnsi="Times New Roman"/>
              </w:rPr>
              <w:t>Субподрядчик</w:t>
            </w:r>
          </w:p>
          <w:p w14:paraId="6369635D" w14:textId="77777777" w:rsidR="00243A25" w:rsidRPr="00243A25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При производстве работ использовать сертифицированный материал с предоставлением паспортов и сертификатов</w:t>
            </w:r>
          </w:p>
          <w:p w14:paraId="12BEE031" w14:textId="5D15E018" w:rsidR="00243A25" w:rsidRPr="00695BB1" w:rsidRDefault="00243A25" w:rsidP="007C69FE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Стоимость работ должна включать стоимость доставки материалов до объекта, а также перемещение по объекту</w:t>
            </w:r>
          </w:p>
        </w:tc>
      </w:tr>
      <w:tr w:rsidR="0071145E" w14:paraId="40B556A5" w14:textId="77777777" w:rsidTr="005A0446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54" w:type="dxa"/>
          <w:wAfter w:w="30" w:type="dxa"/>
          <w:trHeight w:val="2055"/>
        </w:trPr>
        <w:tc>
          <w:tcPr>
            <w:tcW w:w="5381" w:type="dxa"/>
            <w:gridSpan w:val="3"/>
            <w:hideMark/>
          </w:tcPr>
          <w:p w14:paraId="47E2106F" w14:textId="77777777" w:rsidR="006D3962" w:rsidRDefault="006D3962" w:rsidP="006D3962">
            <w:pPr>
              <w:pStyle w:val="af1"/>
              <w:tabs>
                <w:tab w:val="left" w:pos="2160"/>
                <w:tab w:val="center" w:pos="2662"/>
              </w:tabs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14:paraId="54CE8B2F" w14:textId="6FD5C91F" w:rsidR="0071145E" w:rsidRDefault="006D3962" w:rsidP="006D3962">
            <w:pPr>
              <w:pStyle w:val="af1"/>
              <w:tabs>
                <w:tab w:val="left" w:pos="2160"/>
                <w:tab w:val="center" w:pos="2662"/>
              </w:tabs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="00FE12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Подрядчик</w:t>
            </w:r>
            <w:r w:rsidR="007114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tbl>
            <w:tblPr>
              <w:tblW w:w="101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40"/>
            </w:tblGrid>
            <w:tr w:rsidR="0071145E" w14:paraId="4AC7902A" w14:textId="77777777" w:rsidTr="005A0446">
              <w:trPr>
                <w:trHeight w:val="1835"/>
              </w:trPr>
              <w:tc>
                <w:tcPr>
                  <w:tcW w:w="10140" w:type="dxa"/>
                </w:tcPr>
                <w:p w14:paraId="31488DC5" w14:textId="365F92BB" w:rsidR="0071145E" w:rsidRDefault="0071145E" w:rsidP="00C71D20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ООО </w:t>
                  </w:r>
                  <w:r w:rsidR="00C71D2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«</w:t>
                  </w:r>
                  <w:r w:rsidR="004C2ABC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Горстрой</w:t>
                  </w:r>
                  <w:r w:rsidR="00C71D2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»</w:t>
                  </w:r>
                </w:p>
                <w:p w14:paraId="4773994E" w14:textId="77777777" w:rsidR="0071145E" w:rsidRDefault="0071145E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38CD1DE7" w14:textId="77D6298B" w:rsidR="0071145E" w:rsidRDefault="00C71D2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Директор</w:t>
                  </w:r>
                  <w:r w:rsidR="0071145E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</w:t>
                  </w:r>
                  <w:r w:rsidR="005A45CB">
                    <w:rPr>
                      <w:rFonts w:ascii="Times New Roman" w:hAnsi="Times New Roman"/>
                      <w:sz w:val="20"/>
                      <w:szCs w:val="20"/>
                    </w:rPr>
                    <w:t>Ю.С. Жилкин</w:t>
                  </w:r>
                  <w:r w:rsidR="0071145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488FAC08" w14:textId="49CF03F7" w:rsidR="0071145E" w:rsidRPr="0071145E" w:rsidRDefault="0071145E" w:rsidP="0071145E">
                  <w:pPr>
                    <w:pStyle w:val="af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64F26C41" w14:textId="77777777" w:rsidR="0071145E" w:rsidRDefault="0071145E">
            <w:pPr>
              <w:widowControl w:val="0"/>
              <w:tabs>
                <w:tab w:val="left" w:pos="-567"/>
                <w:tab w:val="left" w:pos="253"/>
              </w:tabs>
              <w:spacing w:after="0" w:line="240" w:lineRule="auto"/>
              <w:ind w:left="-567" w:firstLine="72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251" w:type="dxa"/>
          </w:tcPr>
          <w:p w14:paraId="1CD009CD" w14:textId="77777777" w:rsidR="006D3962" w:rsidRDefault="006D3962" w:rsidP="0071145E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32FE104" w14:textId="2F8592F6" w:rsidR="0071145E" w:rsidRDefault="00FE121B" w:rsidP="0071145E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Субподрядчик</w:t>
            </w:r>
            <w:r w:rsidR="007114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2290F5BD" w14:textId="77777777" w:rsidR="0071145E" w:rsidRDefault="0071145E" w:rsidP="0071145E">
            <w:pPr>
              <w:pStyle w:val="af1"/>
              <w:spacing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14:paraId="03945B22" w14:textId="77777777" w:rsidR="005A0446" w:rsidRPr="005A0446" w:rsidRDefault="005A0446" w:rsidP="005A0446"/>
          <w:p w14:paraId="4F2257B0" w14:textId="77777777" w:rsidR="005A0446" w:rsidRPr="005A0446" w:rsidRDefault="005A0446" w:rsidP="005A0446"/>
          <w:p w14:paraId="40D183AD" w14:textId="6D78D222" w:rsidR="005A0446" w:rsidRPr="005A0446" w:rsidRDefault="005A0446" w:rsidP="005A0446">
            <w:pPr>
              <w:jc w:val="right"/>
            </w:pPr>
          </w:p>
        </w:tc>
      </w:tr>
    </w:tbl>
    <w:p w14:paraId="2CD34B1B" w14:textId="77777777" w:rsidR="0071145E" w:rsidRPr="002C23E5" w:rsidRDefault="0071145E" w:rsidP="0071145E">
      <w:pPr>
        <w:spacing w:line="240" w:lineRule="auto"/>
        <w:jc w:val="both"/>
        <w:rPr>
          <w:rFonts w:ascii="Times New Roman" w:hAnsi="Times New Roman"/>
        </w:rPr>
      </w:pPr>
    </w:p>
    <w:sectPr w:rsidR="0071145E" w:rsidRPr="002C23E5" w:rsidSect="0071145E">
      <w:headerReference w:type="firs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E2649" w14:textId="77777777" w:rsidR="00FB664D" w:rsidRDefault="00FB664D" w:rsidP="00A94192">
      <w:pPr>
        <w:spacing w:after="0" w:line="240" w:lineRule="auto"/>
      </w:pPr>
      <w:r>
        <w:separator/>
      </w:r>
    </w:p>
  </w:endnote>
  <w:endnote w:type="continuationSeparator" w:id="0">
    <w:p w14:paraId="1CCFBB3E" w14:textId="77777777" w:rsidR="00FB664D" w:rsidRDefault="00FB664D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E931F" w14:textId="77777777" w:rsidR="00FB664D" w:rsidRDefault="00FB664D" w:rsidP="00A94192">
      <w:pPr>
        <w:spacing w:after="0" w:line="240" w:lineRule="auto"/>
      </w:pPr>
      <w:r>
        <w:separator/>
      </w:r>
    </w:p>
  </w:footnote>
  <w:footnote w:type="continuationSeparator" w:id="0">
    <w:p w14:paraId="1FB7251F" w14:textId="77777777" w:rsidR="00FB664D" w:rsidRDefault="00FB664D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402"/>
    <w:multiLevelType w:val="hybridMultilevel"/>
    <w:tmpl w:val="8C369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0AB870FE"/>
    <w:multiLevelType w:val="hybridMultilevel"/>
    <w:tmpl w:val="3F16C004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19D64C2A"/>
    <w:multiLevelType w:val="hybridMultilevel"/>
    <w:tmpl w:val="551CA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E692574"/>
    <w:multiLevelType w:val="hybridMultilevel"/>
    <w:tmpl w:val="AA52B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3" w15:restartNumberingAfterBreak="0">
    <w:nsid w:val="375A3B22"/>
    <w:multiLevelType w:val="hybridMultilevel"/>
    <w:tmpl w:val="AE5C85E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D860C5A"/>
    <w:multiLevelType w:val="hybridMultilevel"/>
    <w:tmpl w:val="5CD6E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4F9B3576"/>
    <w:multiLevelType w:val="hybridMultilevel"/>
    <w:tmpl w:val="44B2F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3BC0E1E"/>
    <w:multiLevelType w:val="hybridMultilevel"/>
    <w:tmpl w:val="1450A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672688D"/>
    <w:multiLevelType w:val="hybridMultilevel"/>
    <w:tmpl w:val="99BC4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0" w15:restartNumberingAfterBreak="0">
    <w:nsid w:val="793668F0"/>
    <w:multiLevelType w:val="hybridMultilevel"/>
    <w:tmpl w:val="37483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34"/>
  </w:num>
  <w:num w:numId="5">
    <w:abstractNumId w:val="3"/>
  </w:num>
  <w:num w:numId="6">
    <w:abstractNumId w:val="16"/>
  </w:num>
  <w:num w:numId="7">
    <w:abstractNumId w:val="26"/>
  </w:num>
  <w:num w:numId="8">
    <w:abstractNumId w:val="5"/>
  </w:num>
  <w:num w:numId="9">
    <w:abstractNumId w:val="27"/>
  </w:num>
  <w:num w:numId="10">
    <w:abstractNumId w:val="7"/>
  </w:num>
  <w:num w:numId="11">
    <w:abstractNumId w:val="6"/>
  </w:num>
  <w:num w:numId="12">
    <w:abstractNumId w:val="32"/>
  </w:num>
  <w:num w:numId="13">
    <w:abstractNumId w:val="1"/>
  </w:num>
  <w:num w:numId="14">
    <w:abstractNumId w:val="10"/>
  </w:num>
  <w:num w:numId="15">
    <w:abstractNumId w:val="19"/>
  </w:num>
  <w:num w:numId="16">
    <w:abstractNumId w:val="31"/>
  </w:num>
  <w:num w:numId="17">
    <w:abstractNumId w:val="25"/>
  </w:num>
  <w:num w:numId="18">
    <w:abstractNumId w:val="24"/>
  </w:num>
  <w:num w:numId="19">
    <w:abstractNumId w:val="4"/>
  </w:num>
  <w:num w:numId="20">
    <w:abstractNumId w:val="33"/>
  </w:num>
  <w:num w:numId="21">
    <w:abstractNumId w:val="23"/>
  </w:num>
  <w:num w:numId="22">
    <w:abstractNumId w:val="15"/>
  </w:num>
  <w:num w:numId="23">
    <w:abstractNumId w:val="29"/>
  </w:num>
  <w:num w:numId="24">
    <w:abstractNumId w:val="8"/>
  </w:num>
  <w:num w:numId="25">
    <w:abstractNumId w:val="12"/>
  </w:num>
  <w:num w:numId="26">
    <w:abstractNumId w:val="2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0"/>
  </w:num>
  <w:num w:numId="30">
    <w:abstractNumId w:val="14"/>
  </w:num>
  <w:num w:numId="31">
    <w:abstractNumId w:val="22"/>
  </w:num>
  <w:num w:numId="32">
    <w:abstractNumId w:val="20"/>
  </w:num>
  <w:num w:numId="33">
    <w:abstractNumId w:val="30"/>
  </w:num>
  <w:num w:numId="34">
    <w:abstractNumId w:val="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145B"/>
    <w:rsid w:val="00043002"/>
    <w:rsid w:val="00045EE4"/>
    <w:rsid w:val="00046C16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26E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0180B"/>
    <w:rsid w:val="00103FB8"/>
    <w:rsid w:val="00105FFF"/>
    <w:rsid w:val="00111E2A"/>
    <w:rsid w:val="00112704"/>
    <w:rsid w:val="00120162"/>
    <w:rsid w:val="00125E54"/>
    <w:rsid w:val="0013119B"/>
    <w:rsid w:val="00151E02"/>
    <w:rsid w:val="0015657A"/>
    <w:rsid w:val="00171BC6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205E"/>
    <w:rsid w:val="001D7862"/>
    <w:rsid w:val="001E1B54"/>
    <w:rsid w:val="001E50B8"/>
    <w:rsid w:val="001E5E40"/>
    <w:rsid w:val="001E758B"/>
    <w:rsid w:val="001F1615"/>
    <w:rsid w:val="001F1C50"/>
    <w:rsid w:val="001F6B52"/>
    <w:rsid w:val="00200DD6"/>
    <w:rsid w:val="0020513E"/>
    <w:rsid w:val="00206219"/>
    <w:rsid w:val="002122EA"/>
    <w:rsid w:val="00220584"/>
    <w:rsid w:val="00220724"/>
    <w:rsid w:val="00221414"/>
    <w:rsid w:val="0023562C"/>
    <w:rsid w:val="002406DC"/>
    <w:rsid w:val="00242AC0"/>
    <w:rsid w:val="00243A25"/>
    <w:rsid w:val="0024721D"/>
    <w:rsid w:val="00260901"/>
    <w:rsid w:val="002632C5"/>
    <w:rsid w:val="00271F88"/>
    <w:rsid w:val="002751F2"/>
    <w:rsid w:val="002760A8"/>
    <w:rsid w:val="00276185"/>
    <w:rsid w:val="00280668"/>
    <w:rsid w:val="0028211B"/>
    <w:rsid w:val="002A3D0D"/>
    <w:rsid w:val="002A4E33"/>
    <w:rsid w:val="002B16D6"/>
    <w:rsid w:val="002B1BAD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4718"/>
    <w:rsid w:val="00304B7B"/>
    <w:rsid w:val="00307B77"/>
    <w:rsid w:val="0031532D"/>
    <w:rsid w:val="003157D3"/>
    <w:rsid w:val="003166C0"/>
    <w:rsid w:val="00322B7A"/>
    <w:rsid w:val="0032662D"/>
    <w:rsid w:val="003306C1"/>
    <w:rsid w:val="00335F23"/>
    <w:rsid w:val="00344814"/>
    <w:rsid w:val="003448E8"/>
    <w:rsid w:val="0036056F"/>
    <w:rsid w:val="0036094A"/>
    <w:rsid w:val="00364004"/>
    <w:rsid w:val="00382473"/>
    <w:rsid w:val="00391C6B"/>
    <w:rsid w:val="003A499D"/>
    <w:rsid w:val="003B0085"/>
    <w:rsid w:val="003B1571"/>
    <w:rsid w:val="003B4F27"/>
    <w:rsid w:val="003C169B"/>
    <w:rsid w:val="003C3A0C"/>
    <w:rsid w:val="003C4BA5"/>
    <w:rsid w:val="003C78E5"/>
    <w:rsid w:val="003D0287"/>
    <w:rsid w:val="003D02C3"/>
    <w:rsid w:val="003D2547"/>
    <w:rsid w:val="003E0098"/>
    <w:rsid w:val="003F2498"/>
    <w:rsid w:val="004019B3"/>
    <w:rsid w:val="004028F1"/>
    <w:rsid w:val="00407819"/>
    <w:rsid w:val="004420B8"/>
    <w:rsid w:val="00446484"/>
    <w:rsid w:val="0044725B"/>
    <w:rsid w:val="0045023D"/>
    <w:rsid w:val="00451531"/>
    <w:rsid w:val="00455023"/>
    <w:rsid w:val="004731DF"/>
    <w:rsid w:val="00480C02"/>
    <w:rsid w:val="0049036F"/>
    <w:rsid w:val="004A0608"/>
    <w:rsid w:val="004A1220"/>
    <w:rsid w:val="004B18D0"/>
    <w:rsid w:val="004B384B"/>
    <w:rsid w:val="004B3988"/>
    <w:rsid w:val="004C2ABC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04E7E"/>
    <w:rsid w:val="00514AC8"/>
    <w:rsid w:val="00515026"/>
    <w:rsid w:val="005257C7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0446"/>
    <w:rsid w:val="005A45CB"/>
    <w:rsid w:val="005A77C0"/>
    <w:rsid w:val="005B16D4"/>
    <w:rsid w:val="005B4E11"/>
    <w:rsid w:val="005C25F3"/>
    <w:rsid w:val="005C302E"/>
    <w:rsid w:val="005C52C9"/>
    <w:rsid w:val="005D2198"/>
    <w:rsid w:val="005E1572"/>
    <w:rsid w:val="005E19A7"/>
    <w:rsid w:val="005E48E4"/>
    <w:rsid w:val="005E56FB"/>
    <w:rsid w:val="005E75EC"/>
    <w:rsid w:val="005F1A68"/>
    <w:rsid w:val="005F1C75"/>
    <w:rsid w:val="005F2FB9"/>
    <w:rsid w:val="006008B6"/>
    <w:rsid w:val="00606FD3"/>
    <w:rsid w:val="00614AEC"/>
    <w:rsid w:val="0061593A"/>
    <w:rsid w:val="00621107"/>
    <w:rsid w:val="00627426"/>
    <w:rsid w:val="00630297"/>
    <w:rsid w:val="00633EF0"/>
    <w:rsid w:val="006363BA"/>
    <w:rsid w:val="00637AF0"/>
    <w:rsid w:val="00637BE2"/>
    <w:rsid w:val="00647D0F"/>
    <w:rsid w:val="00657108"/>
    <w:rsid w:val="00657B64"/>
    <w:rsid w:val="00660F88"/>
    <w:rsid w:val="006628A8"/>
    <w:rsid w:val="00662A0D"/>
    <w:rsid w:val="0066531D"/>
    <w:rsid w:val="00665C1A"/>
    <w:rsid w:val="00675F36"/>
    <w:rsid w:val="0069015B"/>
    <w:rsid w:val="006910EF"/>
    <w:rsid w:val="00693080"/>
    <w:rsid w:val="0069542D"/>
    <w:rsid w:val="00695BB1"/>
    <w:rsid w:val="006A7D4F"/>
    <w:rsid w:val="006B09D5"/>
    <w:rsid w:val="006B5771"/>
    <w:rsid w:val="006C2D9E"/>
    <w:rsid w:val="006C56CD"/>
    <w:rsid w:val="006C570B"/>
    <w:rsid w:val="006C7B94"/>
    <w:rsid w:val="006D27FF"/>
    <w:rsid w:val="006D3962"/>
    <w:rsid w:val="006D6B1B"/>
    <w:rsid w:val="006E0BFC"/>
    <w:rsid w:val="006E1E34"/>
    <w:rsid w:val="006E4033"/>
    <w:rsid w:val="006E63B8"/>
    <w:rsid w:val="006E7D93"/>
    <w:rsid w:val="006F2B82"/>
    <w:rsid w:val="006F2E7C"/>
    <w:rsid w:val="00702FFB"/>
    <w:rsid w:val="0070701C"/>
    <w:rsid w:val="0071145E"/>
    <w:rsid w:val="00711889"/>
    <w:rsid w:val="00717ACB"/>
    <w:rsid w:val="00721E99"/>
    <w:rsid w:val="00723056"/>
    <w:rsid w:val="00724BFE"/>
    <w:rsid w:val="00736627"/>
    <w:rsid w:val="0074094E"/>
    <w:rsid w:val="00755C4A"/>
    <w:rsid w:val="00756344"/>
    <w:rsid w:val="00756F5C"/>
    <w:rsid w:val="007614ED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C69FE"/>
    <w:rsid w:val="007D0849"/>
    <w:rsid w:val="007E1898"/>
    <w:rsid w:val="007E1DA6"/>
    <w:rsid w:val="007E3DD5"/>
    <w:rsid w:val="007F0596"/>
    <w:rsid w:val="007F15CC"/>
    <w:rsid w:val="007F4386"/>
    <w:rsid w:val="00802971"/>
    <w:rsid w:val="00803615"/>
    <w:rsid w:val="008042CB"/>
    <w:rsid w:val="00805EA2"/>
    <w:rsid w:val="00807C73"/>
    <w:rsid w:val="00807D74"/>
    <w:rsid w:val="00813DA5"/>
    <w:rsid w:val="00813FC6"/>
    <w:rsid w:val="00816D95"/>
    <w:rsid w:val="00817935"/>
    <w:rsid w:val="00817BF3"/>
    <w:rsid w:val="00825385"/>
    <w:rsid w:val="00827B20"/>
    <w:rsid w:val="00830282"/>
    <w:rsid w:val="00835666"/>
    <w:rsid w:val="00835700"/>
    <w:rsid w:val="00844420"/>
    <w:rsid w:val="00844FFB"/>
    <w:rsid w:val="0084634E"/>
    <w:rsid w:val="008561C9"/>
    <w:rsid w:val="00861D64"/>
    <w:rsid w:val="0086263B"/>
    <w:rsid w:val="008673EF"/>
    <w:rsid w:val="008737CB"/>
    <w:rsid w:val="0088007B"/>
    <w:rsid w:val="008810AC"/>
    <w:rsid w:val="008832E6"/>
    <w:rsid w:val="00885E3C"/>
    <w:rsid w:val="008904C4"/>
    <w:rsid w:val="00897AB8"/>
    <w:rsid w:val="008B65F7"/>
    <w:rsid w:val="008B77C6"/>
    <w:rsid w:val="008C17D2"/>
    <w:rsid w:val="008C404A"/>
    <w:rsid w:val="008C5CC0"/>
    <w:rsid w:val="008D23B5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2508E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0C8"/>
    <w:rsid w:val="00996CD1"/>
    <w:rsid w:val="009A0711"/>
    <w:rsid w:val="009A1707"/>
    <w:rsid w:val="009A37DA"/>
    <w:rsid w:val="009A5A0A"/>
    <w:rsid w:val="009B37AF"/>
    <w:rsid w:val="009B64D8"/>
    <w:rsid w:val="009C0F92"/>
    <w:rsid w:val="009C15E8"/>
    <w:rsid w:val="009C1CDB"/>
    <w:rsid w:val="009C6D7D"/>
    <w:rsid w:val="009D4836"/>
    <w:rsid w:val="009E2AC5"/>
    <w:rsid w:val="009E6567"/>
    <w:rsid w:val="00A016F1"/>
    <w:rsid w:val="00A10A26"/>
    <w:rsid w:val="00A11520"/>
    <w:rsid w:val="00A17BFF"/>
    <w:rsid w:val="00A2328F"/>
    <w:rsid w:val="00A27030"/>
    <w:rsid w:val="00A40CF7"/>
    <w:rsid w:val="00A4118E"/>
    <w:rsid w:val="00A426D6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7528C"/>
    <w:rsid w:val="00A76CB9"/>
    <w:rsid w:val="00A839AD"/>
    <w:rsid w:val="00A84D11"/>
    <w:rsid w:val="00A85080"/>
    <w:rsid w:val="00A8585F"/>
    <w:rsid w:val="00A878DD"/>
    <w:rsid w:val="00A94192"/>
    <w:rsid w:val="00A947A6"/>
    <w:rsid w:val="00A94C09"/>
    <w:rsid w:val="00A96DA2"/>
    <w:rsid w:val="00AA20E1"/>
    <w:rsid w:val="00AA2AC2"/>
    <w:rsid w:val="00AB0690"/>
    <w:rsid w:val="00AC2C3F"/>
    <w:rsid w:val="00AC4D75"/>
    <w:rsid w:val="00AE16A7"/>
    <w:rsid w:val="00AF12EB"/>
    <w:rsid w:val="00AF5E0D"/>
    <w:rsid w:val="00B00EB0"/>
    <w:rsid w:val="00B04762"/>
    <w:rsid w:val="00B049A4"/>
    <w:rsid w:val="00B07549"/>
    <w:rsid w:val="00B14158"/>
    <w:rsid w:val="00B23168"/>
    <w:rsid w:val="00B2379A"/>
    <w:rsid w:val="00B244B2"/>
    <w:rsid w:val="00B26D7E"/>
    <w:rsid w:val="00B31C22"/>
    <w:rsid w:val="00B3322B"/>
    <w:rsid w:val="00B44E36"/>
    <w:rsid w:val="00B458BA"/>
    <w:rsid w:val="00B47752"/>
    <w:rsid w:val="00B54527"/>
    <w:rsid w:val="00B5771D"/>
    <w:rsid w:val="00B67A2A"/>
    <w:rsid w:val="00B77C45"/>
    <w:rsid w:val="00B91B40"/>
    <w:rsid w:val="00BA2830"/>
    <w:rsid w:val="00BA378F"/>
    <w:rsid w:val="00BB0E13"/>
    <w:rsid w:val="00BB46B3"/>
    <w:rsid w:val="00BB6BF5"/>
    <w:rsid w:val="00BD23D8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06E6B"/>
    <w:rsid w:val="00C12179"/>
    <w:rsid w:val="00C151BE"/>
    <w:rsid w:val="00C151E0"/>
    <w:rsid w:val="00C16357"/>
    <w:rsid w:val="00C1737F"/>
    <w:rsid w:val="00C1780F"/>
    <w:rsid w:val="00C2190E"/>
    <w:rsid w:val="00C25EA5"/>
    <w:rsid w:val="00C30DCF"/>
    <w:rsid w:val="00C31E2C"/>
    <w:rsid w:val="00C41F72"/>
    <w:rsid w:val="00C46B8A"/>
    <w:rsid w:val="00C47F90"/>
    <w:rsid w:val="00C50EB8"/>
    <w:rsid w:val="00C51360"/>
    <w:rsid w:val="00C56555"/>
    <w:rsid w:val="00C62E66"/>
    <w:rsid w:val="00C717BF"/>
    <w:rsid w:val="00C71D20"/>
    <w:rsid w:val="00C728F5"/>
    <w:rsid w:val="00C74E60"/>
    <w:rsid w:val="00C75CC8"/>
    <w:rsid w:val="00C8273B"/>
    <w:rsid w:val="00C90B13"/>
    <w:rsid w:val="00C92772"/>
    <w:rsid w:val="00C93212"/>
    <w:rsid w:val="00CA0CAA"/>
    <w:rsid w:val="00CB0927"/>
    <w:rsid w:val="00CC0ACD"/>
    <w:rsid w:val="00CC0B94"/>
    <w:rsid w:val="00CC1824"/>
    <w:rsid w:val="00CC27AE"/>
    <w:rsid w:val="00CC2A4E"/>
    <w:rsid w:val="00CC4B87"/>
    <w:rsid w:val="00CD1936"/>
    <w:rsid w:val="00CD2BE7"/>
    <w:rsid w:val="00CD30DF"/>
    <w:rsid w:val="00CD361D"/>
    <w:rsid w:val="00CD5587"/>
    <w:rsid w:val="00CE01D4"/>
    <w:rsid w:val="00CE3367"/>
    <w:rsid w:val="00CF082F"/>
    <w:rsid w:val="00CF0C4F"/>
    <w:rsid w:val="00CF2B81"/>
    <w:rsid w:val="00D02C8C"/>
    <w:rsid w:val="00D05138"/>
    <w:rsid w:val="00D102A5"/>
    <w:rsid w:val="00D16239"/>
    <w:rsid w:val="00D24332"/>
    <w:rsid w:val="00D25EB2"/>
    <w:rsid w:val="00D27F81"/>
    <w:rsid w:val="00D30D02"/>
    <w:rsid w:val="00D4205E"/>
    <w:rsid w:val="00D464CA"/>
    <w:rsid w:val="00D5087D"/>
    <w:rsid w:val="00D51DEA"/>
    <w:rsid w:val="00D52A9A"/>
    <w:rsid w:val="00D54EC6"/>
    <w:rsid w:val="00D5710F"/>
    <w:rsid w:val="00D57451"/>
    <w:rsid w:val="00D66733"/>
    <w:rsid w:val="00D67F20"/>
    <w:rsid w:val="00D71FA7"/>
    <w:rsid w:val="00D734DE"/>
    <w:rsid w:val="00D77CE0"/>
    <w:rsid w:val="00D82EC4"/>
    <w:rsid w:val="00D87561"/>
    <w:rsid w:val="00D908D4"/>
    <w:rsid w:val="00D9331B"/>
    <w:rsid w:val="00D972A9"/>
    <w:rsid w:val="00DA101B"/>
    <w:rsid w:val="00DC3D36"/>
    <w:rsid w:val="00DC46CE"/>
    <w:rsid w:val="00DC4EBB"/>
    <w:rsid w:val="00DD3FAA"/>
    <w:rsid w:val="00DD4A03"/>
    <w:rsid w:val="00DD4A71"/>
    <w:rsid w:val="00DD598F"/>
    <w:rsid w:val="00DD6A2B"/>
    <w:rsid w:val="00DD796F"/>
    <w:rsid w:val="00DE5191"/>
    <w:rsid w:val="00DE6545"/>
    <w:rsid w:val="00DF066C"/>
    <w:rsid w:val="00DF1B65"/>
    <w:rsid w:val="00DF2853"/>
    <w:rsid w:val="00DF6F45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0CBD"/>
    <w:rsid w:val="00E64DBB"/>
    <w:rsid w:val="00E65CB3"/>
    <w:rsid w:val="00E70A4C"/>
    <w:rsid w:val="00E72528"/>
    <w:rsid w:val="00E730AA"/>
    <w:rsid w:val="00E73895"/>
    <w:rsid w:val="00E74739"/>
    <w:rsid w:val="00E8266B"/>
    <w:rsid w:val="00E83ABC"/>
    <w:rsid w:val="00E85473"/>
    <w:rsid w:val="00E90D16"/>
    <w:rsid w:val="00E90F67"/>
    <w:rsid w:val="00E919F7"/>
    <w:rsid w:val="00EA141A"/>
    <w:rsid w:val="00EA7258"/>
    <w:rsid w:val="00EA7380"/>
    <w:rsid w:val="00EB3BB1"/>
    <w:rsid w:val="00EC1F27"/>
    <w:rsid w:val="00EC5460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60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828"/>
    <w:rsid w:val="00F67CFC"/>
    <w:rsid w:val="00F70334"/>
    <w:rsid w:val="00F70E2C"/>
    <w:rsid w:val="00F7563C"/>
    <w:rsid w:val="00F76276"/>
    <w:rsid w:val="00F92C39"/>
    <w:rsid w:val="00F9406E"/>
    <w:rsid w:val="00FA61CE"/>
    <w:rsid w:val="00FB07A4"/>
    <w:rsid w:val="00FB222A"/>
    <w:rsid w:val="00FB664D"/>
    <w:rsid w:val="00FB6D61"/>
    <w:rsid w:val="00FC4F20"/>
    <w:rsid w:val="00FC556C"/>
    <w:rsid w:val="00FC74BD"/>
    <w:rsid w:val="00FD71FE"/>
    <w:rsid w:val="00FD76C3"/>
    <w:rsid w:val="00FE121B"/>
    <w:rsid w:val="00FF2C2B"/>
    <w:rsid w:val="00FF3A66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D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16D9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af1">
    <w:name w:val="Содержимое таблицы"/>
    <w:basedOn w:val="a"/>
    <w:qFormat/>
    <w:rsid w:val="0071145E"/>
    <w:pPr>
      <w:widowControl w:val="0"/>
      <w:suppressLineNumbers/>
      <w:suppressAutoHyphens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2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 Вишняков</cp:lastModifiedBy>
  <cp:revision>51</cp:revision>
  <cp:lastPrinted>2023-03-23T10:51:00Z</cp:lastPrinted>
  <dcterms:created xsi:type="dcterms:W3CDTF">2023-01-24T10:27:00Z</dcterms:created>
  <dcterms:modified xsi:type="dcterms:W3CDTF">2026-04-10T05:03:00Z</dcterms:modified>
</cp:coreProperties>
</file>