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5978FB79" w:rsidR="00FD71FE" w:rsidRPr="002C23E5" w:rsidRDefault="004B7BFF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 xml:space="preserve"> ООО 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«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Проект ПЛ</w:t>
                  </w:r>
                  <w:r w:rsidR="002C23E5"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7AD0752E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4B7BFF">
                    <w:rPr>
                      <w:rFonts w:ascii="Times New Roman" w:eastAsia="Times New Roman" w:hAnsi="Times New Roman"/>
                      <w:lang w:eastAsia="ru-RU"/>
                    </w:rPr>
                    <w:t>Сазонцев А.В.</w:t>
                  </w:r>
                </w:p>
              </w:tc>
            </w:tr>
            <w:tr w:rsidR="00FD71FE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6AF0BBEE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D30592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4C6333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4C6333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0E1687D1" w:rsidR="002C23E5" w:rsidRP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 xml:space="preserve">абот по </w:t>
            </w:r>
            <w:r w:rsidR="00875BA5">
              <w:rPr>
                <w:rFonts w:ascii="Times New Roman" w:hAnsi="Times New Roman"/>
                <w:b/>
              </w:rPr>
              <w:t xml:space="preserve">устройству </w:t>
            </w:r>
            <w:r w:rsidR="00D30592">
              <w:rPr>
                <w:rFonts w:ascii="Times New Roman" w:hAnsi="Times New Roman"/>
                <w:b/>
              </w:rPr>
              <w:t>навесной</w:t>
            </w:r>
            <w:r w:rsidR="00875BA5">
              <w:rPr>
                <w:rFonts w:ascii="Times New Roman" w:hAnsi="Times New Roman"/>
                <w:b/>
              </w:rPr>
              <w:t xml:space="preserve"> фасад</w:t>
            </w:r>
            <w:r w:rsidR="00D30592">
              <w:rPr>
                <w:rFonts w:ascii="Times New Roman" w:hAnsi="Times New Roman"/>
                <w:b/>
              </w:rPr>
              <w:t>ной системы с плиткой</w:t>
            </w:r>
            <w:r w:rsidRPr="002C23E5">
              <w:rPr>
                <w:rFonts w:ascii="Times New Roman" w:hAnsi="Times New Roman"/>
                <w:b/>
              </w:rPr>
              <w:t>, согласно проекта</w:t>
            </w:r>
            <w:r w:rsidR="00A848A6">
              <w:rPr>
                <w:rFonts w:ascii="Times New Roman" w:hAnsi="Times New Roman"/>
                <w:b/>
              </w:rPr>
              <w:t xml:space="preserve"> </w:t>
            </w:r>
            <w:r w:rsidR="004B7BFF">
              <w:rPr>
                <w:rFonts w:ascii="Times New Roman" w:hAnsi="Times New Roman"/>
                <w:b/>
              </w:rPr>
              <w:t>146-АР/24</w:t>
            </w:r>
          </w:p>
        </w:tc>
      </w:tr>
      <w:tr w:rsidR="002C23E5" w:rsidRPr="002C23E5" w14:paraId="3C78D5CB" w14:textId="77777777" w:rsidTr="004C6333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3B0B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755A0E51" w14:textId="17E70F46" w:rsidR="002C23E5" w:rsidRPr="002C23E5" w:rsidRDefault="002C23E5" w:rsidP="003B0B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AE41EA8" w14:textId="77777777" w:rsidR="002C23E5" w:rsidRPr="002C23E5" w:rsidRDefault="002C23E5" w:rsidP="003B0B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</w:tcPr>
          <w:p w14:paraId="02AEA085" w14:textId="66C527DB" w:rsidR="002C23E5" w:rsidRPr="002C23E5" w:rsidRDefault="002C23E5" w:rsidP="004C6333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</w:tcPr>
          <w:p w14:paraId="0050C4A5" w14:textId="376618AF" w:rsidR="002C23E5" w:rsidRPr="00642D82" w:rsidRDefault="004B7BFF" w:rsidP="00472EA5">
            <w:pPr>
              <w:spacing w:after="0" w:line="240" w:lineRule="auto"/>
              <w:rPr>
                <w:rFonts w:ascii="Times New Roman" w:hAnsi="Times New Roman"/>
              </w:rPr>
            </w:pPr>
            <w:r w:rsidRPr="00642D82">
              <w:rPr>
                <w:rFonts w:ascii="Times New Roman" w:hAnsi="Times New Roman"/>
                <w:sz w:val="24"/>
                <w:szCs w:val="24"/>
              </w:rPr>
              <w:t>«Жилой многоквартирный дом с нежилыми помещениями и подземной автостоянкой в Чкаловском районе г. Екатеринбурга»  по адресу: Свердловская обл., г. Екатеринбург, ул. Патриса Лулумбы, д. 4</w:t>
            </w:r>
          </w:p>
        </w:tc>
      </w:tr>
      <w:tr w:rsidR="002C23E5" w:rsidRPr="002C23E5" w14:paraId="393CA52A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</w:tcPr>
          <w:p w14:paraId="2038631B" w14:textId="057596AD" w:rsidR="002C23E5" w:rsidRPr="002C23E5" w:rsidRDefault="002C23E5" w:rsidP="0057748C">
            <w:pPr>
              <w:spacing w:after="0" w:line="240" w:lineRule="auto"/>
              <w:ind w:left="290" w:hanging="284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2. </w:t>
            </w:r>
            <w:r w:rsidR="0057748C">
              <w:rPr>
                <w:rFonts w:ascii="Times New Roman" w:hAnsi="Times New Roman"/>
              </w:rPr>
              <w:t xml:space="preserve"> </w:t>
            </w:r>
            <w:r w:rsidRPr="002C23E5">
              <w:rPr>
                <w:rFonts w:ascii="Times New Roman" w:hAnsi="Times New Roman"/>
              </w:rPr>
              <w:t>Вид строительства</w:t>
            </w:r>
          </w:p>
        </w:tc>
        <w:tc>
          <w:tcPr>
            <w:tcW w:w="8505" w:type="dxa"/>
            <w:shd w:val="clear" w:color="auto" w:fill="auto"/>
          </w:tcPr>
          <w:p w14:paraId="2E3EC5F2" w14:textId="77E8027F" w:rsidR="002C23E5" w:rsidRPr="00A848A6" w:rsidRDefault="002C23E5" w:rsidP="00472EA5">
            <w:pPr>
              <w:spacing w:after="0" w:line="240" w:lineRule="auto"/>
              <w:ind w:firstLine="176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Новое строительство.</w:t>
            </w:r>
          </w:p>
        </w:tc>
      </w:tr>
      <w:tr w:rsidR="004B7BFF" w:rsidRPr="002C23E5" w14:paraId="3AEB6321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</w:tcPr>
          <w:p w14:paraId="750557FB" w14:textId="04F30992" w:rsidR="004B7BFF" w:rsidRPr="002C23E5" w:rsidRDefault="004B7BFF" w:rsidP="0057748C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155BFA">
              <w:rPr>
                <w:rFonts w:ascii="Times New Roman" w:hAnsi="Times New Roman"/>
              </w:rPr>
              <w:t xml:space="preserve"> </w:t>
            </w:r>
            <w:r w:rsidR="0057748C">
              <w:rPr>
                <w:rFonts w:ascii="Times New Roman" w:hAnsi="Times New Roman"/>
              </w:rPr>
              <w:t xml:space="preserve"> Рабочая документация</w:t>
            </w:r>
          </w:p>
        </w:tc>
        <w:tc>
          <w:tcPr>
            <w:tcW w:w="8505" w:type="dxa"/>
            <w:shd w:val="clear" w:color="auto" w:fill="auto"/>
          </w:tcPr>
          <w:p w14:paraId="58918439" w14:textId="734BAAAF" w:rsidR="004B7BFF" w:rsidRPr="004B7BFF" w:rsidRDefault="004B7BFF" w:rsidP="00604835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4B7BFF">
              <w:rPr>
                <w:rFonts w:ascii="Times New Roman" w:hAnsi="Times New Roman"/>
                <w:b/>
                <w:bCs/>
                <w:i/>
                <w:iCs/>
              </w:rPr>
              <w:t>Рабочая документация:</w:t>
            </w:r>
          </w:p>
          <w:p w14:paraId="690D365C" w14:textId="2124DD0A" w:rsidR="00CF060A" w:rsidRPr="00D30592" w:rsidRDefault="00CF060A" w:rsidP="0060483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- </w:t>
            </w:r>
            <w:r w:rsidR="00D30592" w:rsidRPr="00D30592">
              <w:rPr>
                <w:rFonts w:ascii="Times New Roman" w:hAnsi="Times New Roman"/>
                <w:b/>
                <w:bCs/>
              </w:rPr>
              <w:t xml:space="preserve">146-АР/24-0АР2 </w:t>
            </w:r>
            <w:r w:rsidRPr="00D30592">
              <w:rPr>
                <w:rFonts w:ascii="Times New Roman" w:hAnsi="Times New Roman"/>
                <w:b/>
                <w:bCs/>
              </w:rPr>
              <w:t>И</w:t>
            </w:r>
            <w:r w:rsidR="00D30592" w:rsidRPr="00D30592">
              <w:rPr>
                <w:rFonts w:ascii="Times New Roman" w:hAnsi="Times New Roman"/>
                <w:b/>
                <w:bCs/>
              </w:rPr>
              <w:t>зм</w:t>
            </w:r>
            <w:r>
              <w:rPr>
                <w:rFonts w:ascii="Times New Roman" w:hAnsi="Times New Roman"/>
                <w:b/>
                <w:bCs/>
              </w:rPr>
              <w:t>.</w:t>
            </w:r>
            <w:r w:rsidR="00D30592" w:rsidRPr="00D30592">
              <w:rPr>
                <w:rFonts w:ascii="Times New Roman" w:hAnsi="Times New Roman"/>
                <w:b/>
                <w:bCs/>
              </w:rPr>
              <w:t xml:space="preserve"> 1 №док 323-25 от 07.25</w:t>
            </w:r>
          </w:p>
        </w:tc>
      </w:tr>
      <w:tr w:rsidR="002C23E5" w:rsidRPr="002C23E5" w14:paraId="4E547C78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66990456" w14:textId="1EC84E6E" w:rsidR="002C23E5" w:rsidRPr="002C23E5" w:rsidRDefault="002C23E5" w:rsidP="004C63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3. </w:t>
            </w:r>
            <w:r w:rsidR="0057748C">
              <w:rPr>
                <w:rFonts w:ascii="Times New Roman" w:hAnsi="Times New Roman"/>
              </w:rPr>
              <w:t xml:space="preserve"> </w:t>
            </w:r>
            <w:r w:rsidRPr="002C23E5">
              <w:rPr>
                <w:rFonts w:ascii="Times New Roman" w:hAnsi="Times New Roman"/>
              </w:rPr>
              <w:t>Вид работ</w:t>
            </w:r>
          </w:p>
        </w:tc>
        <w:tc>
          <w:tcPr>
            <w:tcW w:w="8505" w:type="dxa"/>
            <w:shd w:val="clear" w:color="auto" w:fill="auto"/>
          </w:tcPr>
          <w:p w14:paraId="2C79B69D" w14:textId="685C0EF7" w:rsidR="00C007F0" w:rsidRDefault="00C007F0" w:rsidP="00604835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57748C">
              <w:rPr>
                <w:rFonts w:ascii="Times New Roman" w:eastAsia="Batang" w:hAnsi="Times New Roman"/>
              </w:rPr>
              <w:t>Устройство навесных фасадных систем с плиткой в соответствии с</w:t>
            </w:r>
            <w:r w:rsidR="00604835">
              <w:rPr>
                <w:rFonts w:ascii="Times New Roman" w:eastAsia="Batang" w:hAnsi="Times New Roman"/>
              </w:rPr>
              <w:t xml:space="preserve"> согласованной</w:t>
            </w:r>
            <w:r w:rsidR="0057748C">
              <w:rPr>
                <w:rFonts w:ascii="Times New Roman" w:eastAsia="Batang" w:hAnsi="Times New Roman"/>
              </w:rPr>
              <w:t xml:space="preserve"> ПД/РД и визуализацией</w:t>
            </w:r>
            <w:r w:rsidR="00604835">
              <w:rPr>
                <w:rFonts w:ascii="Times New Roman" w:eastAsia="Batang" w:hAnsi="Times New Roman"/>
              </w:rPr>
              <w:t xml:space="preserve"> согласно проекта</w:t>
            </w:r>
            <w:r w:rsidR="0057748C">
              <w:rPr>
                <w:rFonts w:ascii="Times New Roman" w:eastAsia="Batang" w:hAnsi="Times New Roman"/>
              </w:rPr>
              <w:t xml:space="preserve">. </w:t>
            </w:r>
            <w:r w:rsidR="00642D82">
              <w:rPr>
                <w:rFonts w:ascii="Times New Roman" w:eastAsia="Batang" w:hAnsi="Times New Roman"/>
              </w:rPr>
              <w:t>Отделка фасада плиткой на подсистеме.</w:t>
            </w:r>
          </w:p>
          <w:p w14:paraId="41860AAE" w14:textId="5247FF5C" w:rsidR="006D7568" w:rsidRPr="00A27C7B" w:rsidRDefault="006D7568" w:rsidP="00604835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</w:tc>
      </w:tr>
      <w:tr w:rsidR="0057748C" w:rsidRPr="002C23E5" w14:paraId="77FB54F5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4C20D89A" w14:textId="4430F74E" w:rsidR="0057748C" w:rsidRPr="002C23E5" w:rsidRDefault="0057748C" w:rsidP="0057748C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 Сроки строительства</w:t>
            </w:r>
          </w:p>
        </w:tc>
        <w:tc>
          <w:tcPr>
            <w:tcW w:w="8505" w:type="dxa"/>
            <w:shd w:val="clear" w:color="auto" w:fill="auto"/>
          </w:tcPr>
          <w:p w14:paraId="23225A9F" w14:textId="77777777" w:rsidR="0057748C" w:rsidRPr="00A27C7B" w:rsidRDefault="0057748C" w:rsidP="0057748C">
            <w:pPr>
              <w:pStyle w:val="af0"/>
              <w:ind w:firstLine="176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1A37D778" w14:textId="7FBAB62A" w:rsidR="002C23E5" w:rsidRPr="002C23E5" w:rsidRDefault="0057748C" w:rsidP="0057748C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C23E5" w:rsidRPr="002C23E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 </w:t>
            </w:r>
            <w:r w:rsidR="00604835">
              <w:rPr>
                <w:rFonts w:ascii="Times New Roman" w:hAnsi="Times New Roman"/>
              </w:rPr>
              <w:t>Общие положения и требования</w:t>
            </w:r>
          </w:p>
        </w:tc>
        <w:tc>
          <w:tcPr>
            <w:tcW w:w="8505" w:type="dxa"/>
            <w:shd w:val="clear" w:color="auto" w:fill="auto"/>
          </w:tcPr>
          <w:p w14:paraId="60714024" w14:textId="77777777" w:rsidR="00604835" w:rsidRPr="00A27C7B" w:rsidRDefault="00604835" w:rsidP="00604835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>
              <w:rPr>
                <w:rFonts w:ascii="Times New Roman" w:eastAsia="Batang" w:hAnsi="Times New Roman"/>
              </w:rPr>
              <w:t>Генподрядчик</w:t>
            </w:r>
            <w:r w:rsidRPr="00A27C7B">
              <w:rPr>
                <w:rFonts w:ascii="Times New Roman" w:eastAsia="Batang" w:hAnsi="Times New Roman"/>
              </w:rPr>
              <w:t xml:space="preserve">ом. Все изменения, которые вносятся в процессе выполнения монтажа согласовываются с </w:t>
            </w:r>
            <w:r>
              <w:rPr>
                <w:rFonts w:ascii="Times New Roman" w:eastAsia="Batang" w:hAnsi="Times New Roman"/>
              </w:rPr>
              <w:t>Генподрядчик</w:t>
            </w:r>
            <w:r w:rsidRPr="00A27C7B">
              <w:rPr>
                <w:rFonts w:ascii="Times New Roman" w:eastAsia="Batang" w:hAnsi="Times New Roman"/>
              </w:rPr>
              <w:t>ом.</w:t>
            </w:r>
          </w:p>
          <w:p w14:paraId="2F1C5147" w14:textId="77777777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>
              <w:rPr>
                <w:rFonts w:ascii="Times New Roman" w:eastAsia="Batang" w:hAnsi="Times New Roman"/>
              </w:rPr>
              <w:t>Генподрядчик</w:t>
            </w:r>
            <w:r w:rsidRPr="00A27C7B">
              <w:rPr>
                <w:rFonts w:ascii="Times New Roman" w:eastAsia="Batang" w:hAnsi="Times New Roman"/>
              </w:rPr>
              <w:t xml:space="preserve">у исполнительную документацию, полностью оформленную с оттиском оригинальной печати Подрядчика. </w:t>
            </w:r>
          </w:p>
          <w:p w14:paraId="6C66D700" w14:textId="77777777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A27C7B">
              <w:rPr>
                <w:rFonts w:ascii="Times New Roman" w:eastAsia="Batang" w:hAnsi="Times New Roman"/>
              </w:rPr>
              <w:t xml:space="preserve">В составе исполнительной документации Подрядчик предоставляет </w:t>
            </w:r>
            <w:r>
              <w:rPr>
                <w:rFonts w:ascii="Times New Roman" w:eastAsia="Batang" w:hAnsi="Times New Roman"/>
              </w:rPr>
              <w:t>Генподрядчик</w:t>
            </w:r>
            <w:r w:rsidRPr="00A27C7B">
              <w:rPr>
                <w:rFonts w:ascii="Times New Roman" w:eastAsia="Batang" w:hAnsi="Times New Roman"/>
              </w:rPr>
              <w:t>у сертификаты на все поставленные материалы</w:t>
            </w:r>
            <w:r>
              <w:rPr>
                <w:rFonts w:ascii="Times New Roman" w:eastAsia="Batang" w:hAnsi="Times New Roman"/>
              </w:rPr>
              <w:t xml:space="preserve"> (кроме материалов поставляемых Генподрядчиком)</w:t>
            </w:r>
            <w:r w:rsidRPr="00A27C7B">
              <w:rPr>
                <w:rFonts w:ascii="Times New Roman" w:eastAsia="Batang" w:hAnsi="Times New Roman"/>
              </w:rPr>
              <w:t>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  <w:r>
              <w:rPr>
                <w:rFonts w:ascii="Times New Roman" w:eastAsia="Batang" w:hAnsi="Times New Roman"/>
              </w:rPr>
              <w:t xml:space="preserve"> </w:t>
            </w:r>
          </w:p>
          <w:p w14:paraId="4052FC68" w14:textId="185DFA67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Разработать и согласовать с альбом технических решений – узлы монтажа, проверочный расчет на ветровые нагрузки. </w:t>
            </w:r>
          </w:p>
          <w:p w14:paraId="4AAA00B7" w14:textId="77777777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Предлагаемые к применению системы должны иметь техническое свидетельство и испытания, подтверждающие возможность применения в зданиях и сооружениях в соответствии с требуемыми классами по пожарной конструктивной безопасности и так далее. </w:t>
            </w:r>
          </w:p>
          <w:p w14:paraId="76EA4BA3" w14:textId="77777777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Узлы примыкания, сопряжения и переходов материала разрабатываются производителем фасадной системы.</w:t>
            </w:r>
          </w:p>
          <w:p w14:paraId="1564A048" w14:textId="77777777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Перед заказом выполнить согласование цветовых решений элементов фасадной системы.</w:t>
            </w:r>
          </w:p>
          <w:p w14:paraId="6773C977" w14:textId="1A4EBD65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Подрядчику провести за свой счет испытания и подбор креплений подсистемы и утеплителя.</w:t>
            </w:r>
          </w:p>
          <w:p w14:paraId="73B69D2F" w14:textId="2EB719DC" w:rsidR="00604835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Принят по акту фронт производства работ с подготовкой в письменной форме замечаний при их наличии. Если фронт работ принят без замечаний, то в дальнейшем претензии от субподрядчика не рассматриваются.</w:t>
            </w:r>
          </w:p>
          <w:p w14:paraId="2F073A86" w14:textId="0F78EEF7" w:rsidR="004C1AFA" w:rsidRDefault="004C1AFA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В случае выявлений замечаний и несоответствия ПД/РД</w:t>
            </w:r>
            <w:r w:rsidR="00642D82">
              <w:rPr>
                <w:rFonts w:ascii="Times New Roman" w:eastAsia="Batang" w:hAnsi="Times New Roman"/>
              </w:rPr>
              <w:t xml:space="preserve"> фактическому состоянию строительной площадки,</w:t>
            </w:r>
            <w:r>
              <w:rPr>
                <w:rFonts w:ascii="Times New Roman" w:eastAsia="Batang" w:hAnsi="Times New Roman"/>
              </w:rPr>
              <w:t xml:space="preserve"> решить вопросы до заключения договора строительного подряда.</w:t>
            </w:r>
          </w:p>
          <w:p w14:paraId="4B16342F" w14:textId="1E1A2661" w:rsidR="004C1AFA" w:rsidRDefault="004C1AFA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>- Все изменения в процессе производства работ выполнять только после согласования с Генеральным подрядчиком, заказчиком.</w:t>
            </w:r>
          </w:p>
          <w:p w14:paraId="1BF04269" w14:textId="31E9DE2B" w:rsidR="00A27C7B" w:rsidRPr="00A27C7B" w:rsidRDefault="004C1AFA" w:rsidP="004C1AFA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До завершения производства работ обеспечить актуальность необходимых для выполнения СМР и сдачи в эксплуатацию системы допусков, свидетельств, аттестаций, и так далее.</w:t>
            </w:r>
          </w:p>
        </w:tc>
      </w:tr>
      <w:tr w:rsidR="002C23E5" w:rsidRPr="002C23E5" w14:paraId="3FAB7697" w14:textId="77777777" w:rsidTr="006D75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1406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7253" w14:textId="5F97EE24" w:rsidR="002C23E5" w:rsidRPr="002C23E5" w:rsidRDefault="0057748C" w:rsidP="0057748C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2C23E5" w:rsidRPr="002C23E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 </w:t>
            </w:r>
            <w:r w:rsidR="002C23E5" w:rsidRPr="002C23E5">
              <w:rPr>
                <w:rFonts w:ascii="Times New Roman" w:hAnsi="Times New Roman"/>
              </w:rPr>
              <w:t>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268B7" w14:textId="77777777" w:rsidR="006D7568" w:rsidRPr="000F3BC4" w:rsidRDefault="006D7568" w:rsidP="006D7568">
            <w:pPr>
              <w:pStyle w:val="af0"/>
              <w:jc w:val="both"/>
              <w:rPr>
                <w:rFonts w:ascii="Times New Roman" w:eastAsia="Batang" w:hAnsi="Times New Roman"/>
                <w:b/>
                <w:bCs/>
                <w:i/>
                <w:iCs/>
                <w:u w:val="single"/>
              </w:rPr>
            </w:pPr>
            <w:r w:rsidRPr="000F3BC4">
              <w:rPr>
                <w:rFonts w:ascii="Times New Roman" w:eastAsia="Batang" w:hAnsi="Times New Roman"/>
                <w:b/>
                <w:bCs/>
                <w:i/>
                <w:iCs/>
                <w:u w:val="single"/>
              </w:rPr>
              <w:t>До начала работ:</w:t>
            </w:r>
          </w:p>
          <w:p w14:paraId="2D581643" w14:textId="7D68D3C8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Получ</w:t>
            </w:r>
            <w:r>
              <w:rPr>
                <w:rFonts w:ascii="Times New Roman" w:eastAsia="Batang" w:hAnsi="Times New Roman"/>
              </w:rPr>
              <w:t>ить</w:t>
            </w:r>
            <w:r>
              <w:rPr>
                <w:rFonts w:ascii="Times New Roman" w:eastAsia="Batang" w:hAnsi="Times New Roman"/>
              </w:rPr>
              <w:t xml:space="preserve"> ПД/РД</w:t>
            </w:r>
          </w:p>
          <w:p w14:paraId="275AE3D4" w14:textId="223A5ADB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</w:t>
            </w:r>
            <w:r>
              <w:rPr>
                <w:rFonts w:ascii="Times New Roman" w:eastAsia="Batang" w:hAnsi="Times New Roman"/>
              </w:rPr>
              <w:t>ать</w:t>
            </w:r>
            <w:r>
              <w:rPr>
                <w:rFonts w:ascii="Times New Roman" w:eastAsia="Batang" w:hAnsi="Times New Roman"/>
              </w:rPr>
              <w:t xml:space="preserve"> и согласов</w:t>
            </w:r>
            <w:r>
              <w:rPr>
                <w:rFonts w:ascii="Times New Roman" w:eastAsia="Batang" w:hAnsi="Times New Roman"/>
              </w:rPr>
              <w:t>ать</w:t>
            </w:r>
            <w:r>
              <w:rPr>
                <w:rFonts w:ascii="Times New Roman" w:eastAsia="Batang" w:hAnsi="Times New Roman"/>
              </w:rPr>
              <w:t xml:space="preserve"> проект производства работ</w:t>
            </w:r>
          </w:p>
          <w:p w14:paraId="105CC245" w14:textId="77777777" w:rsidR="004548B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Оформ</w:t>
            </w:r>
            <w:r>
              <w:rPr>
                <w:rFonts w:ascii="Times New Roman" w:eastAsia="Batang" w:hAnsi="Times New Roman"/>
              </w:rPr>
              <w:t>ить</w:t>
            </w:r>
            <w:r>
              <w:rPr>
                <w:rFonts w:ascii="Times New Roman" w:eastAsia="Batang" w:hAnsi="Times New Roman"/>
              </w:rPr>
              <w:t xml:space="preserve"> в соответствии с требованиями генерального</w:t>
            </w:r>
            <w:r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подрядчика</w:t>
            </w:r>
            <w:r>
              <w:rPr>
                <w:rFonts w:ascii="Times New Roman" w:eastAsia="Batang" w:hAnsi="Times New Roman"/>
              </w:rPr>
              <w:t xml:space="preserve"> (договора строительного подряда)</w:t>
            </w:r>
            <w:r>
              <w:rPr>
                <w:rFonts w:ascii="Times New Roman" w:eastAsia="Batang" w:hAnsi="Times New Roman"/>
              </w:rPr>
              <w:t xml:space="preserve"> акт-допуск на строительную площадку.</w:t>
            </w:r>
          </w:p>
          <w:p w14:paraId="46445605" w14:textId="77777777" w:rsidR="006D7568" w:rsidRDefault="006D7568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Приказы на ответственных лиц за производство работ и технику безопасности при производстве строительно-монтажных работ, а также </w:t>
            </w:r>
            <w:r w:rsidR="004C1AFA">
              <w:rPr>
                <w:rFonts w:ascii="Times New Roman" w:eastAsia="Batang" w:hAnsi="Times New Roman"/>
              </w:rPr>
              <w:t>безопасное производство работ с грузоподъемными механизмами.</w:t>
            </w:r>
          </w:p>
          <w:p w14:paraId="406F63E3" w14:textId="77777777" w:rsidR="004C1AFA" w:rsidRDefault="00BA3956" w:rsidP="006D7568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BA3956">
              <w:rPr>
                <w:rFonts w:ascii="Times New Roman" w:eastAsia="Batang" w:hAnsi="Times New Roman"/>
              </w:rPr>
              <w:t>Обеспечивать на объекте (строительной площадке) выполнение необходимых мероприятий по безопасному производству работ, пожарной безопасности,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колёс, использовать униформу.</w:t>
            </w:r>
          </w:p>
          <w:p w14:paraId="09F9C316" w14:textId="77777777" w:rsidR="00BA3956" w:rsidRDefault="00BA3956" w:rsidP="006D7568">
            <w:pPr>
              <w:pStyle w:val="af0"/>
              <w:jc w:val="both"/>
              <w:rPr>
                <w:rFonts w:ascii="Times New Roman" w:hAnsi="Times New Roman"/>
                <w:color w:val="0F1115"/>
                <w:shd w:val="clear" w:color="auto" w:fill="FFFFFF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Pr="00BA3956">
              <w:rPr>
                <w:rFonts w:ascii="Times New Roman" w:hAnsi="Times New Roman"/>
                <w:color w:val="0F1115"/>
                <w:shd w:val="clear" w:color="auto" w:fill="FFFFFF"/>
              </w:rPr>
              <w:t>Подрядчик обязан своевременно, не позднее чем за два рабочих дня, уведомить Генерального подрядчика о готовности скрытых работ и подготовить сдачу-приёмку таких работ. Приёмка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её восстановить.</w:t>
            </w:r>
          </w:p>
          <w:p w14:paraId="706606FF" w14:textId="77777777" w:rsidR="00BA3956" w:rsidRDefault="00BA3956" w:rsidP="006D7568">
            <w:pPr>
              <w:pStyle w:val="af0"/>
              <w:jc w:val="both"/>
              <w:rPr>
                <w:rFonts w:ascii="Times New Roman" w:hAnsi="Times New Roman"/>
                <w:color w:val="0F1115"/>
                <w:shd w:val="clear" w:color="auto" w:fill="FFFFFF"/>
              </w:rPr>
            </w:pPr>
            <w:r>
              <w:rPr>
                <w:rFonts w:ascii="Times New Roman" w:hAnsi="Times New Roman"/>
                <w:color w:val="0F1115"/>
                <w:shd w:val="clear" w:color="auto" w:fill="FFFFFF"/>
              </w:rPr>
              <w:t xml:space="preserve">- </w:t>
            </w:r>
            <w:r w:rsidRPr="00BA3956">
              <w:rPr>
                <w:rFonts w:ascii="Times New Roman" w:hAnsi="Times New Roman"/>
                <w:color w:val="0F1115"/>
                <w:shd w:val="clear" w:color="auto" w:fill="FFFFFF"/>
              </w:rPr>
              <w:t>Работы выполняются в условиях строящегося объекта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является обязательным условием.</w:t>
            </w:r>
          </w:p>
          <w:p w14:paraId="780EAD10" w14:textId="77777777" w:rsidR="00BA3956" w:rsidRDefault="00BA3956" w:rsidP="006D7568">
            <w:pPr>
              <w:pStyle w:val="af0"/>
              <w:jc w:val="both"/>
              <w:rPr>
                <w:rFonts w:ascii="Times New Roman" w:hAnsi="Times New Roman"/>
                <w:color w:val="0F1115"/>
                <w:shd w:val="clear" w:color="auto" w:fill="FFFFFF"/>
              </w:rPr>
            </w:pPr>
            <w:r>
              <w:rPr>
                <w:rFonts w:ascii="Times New Roman" w:hAnsi="Times New Roman"/>
                <w:color w:val="0F1115"/>
                <w:shd w:val="clear" w:color="auto" w:fill="FFFFFF"/>
              </w:rPr>
              <w:t xml:space="preserve">- </w:t>
            </w:r>
            <w:r w:rsidRPr="00BA3956">
              <w:rPr>
                <w:rFonts w:ascii="Times New Roman" w:hAnsi="Times New Roman"/>
                <w:color w:val="0F1115"/>
                <w:shd w:val="clear" w:color="auto" w:fill="FFFFFF"/>
              </w:rPr>
              <w:t>Все повреждения, возникшие при выполнении работ, и утрата имущества до сдачи объекта Генеральному подрядчику подлежат восстановлению за счёт средств Подрядчика.</w:t>
            </w:r>
          </w:p>
          <w:p w14:paraId="7C3E27AF" w14:textId="77777777" w:rsidR="00BA3956" w:rsidRDefault="00BA3956" w:rsidP="006D7568">
            <w:pPr>
              <w:pStyle w:val="af0"/>
              <w:jc w:val="both"/>
              <w:rPr>
                <w:rFonts w:ascii="Times New Roman" w:hAnsi="Times New Roman"/>
                <w:color w:val="0F1115"/>
                <w:shd w:val="clear" w:color="auto" w:fill="FFFFFF"/>
              </w:rPr>
            </w:pPr>
            <w:r>
              <w:rPr>
                <w:rFonts w:ascii="Times New Roman" w:hAnsi="Times New Roman"/>
                <w:color w:val="0F1115"/>
                <w:shd w:val="clear" w:color="auto" w:fill="FFFFFF"/>
              </w:rPr>
              <w:t xml:space="preserve">- </w:t>
            </w:r>
            <w:r w:rsidR="00401A48" w:rsidRPr="00401A48">
              <w:rPr>
                <w:rFonts w:ascii="Times New Roman" w:hAnsi="Times New Roman"/>
                <w:color w:val="0F1115"/>
                <w:shd w:val="clear" w:color="auto" w:fill="FFFFFF"/>
              </w:rPr>
      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работ, этапов работ или работ в полном объёме, пригласить представителя Генерального подрядчика на приёмку.</w:t>
            </w:r>
          </w:p>
          <w:p w14:paraId="0DF784A0" w14:textId="77777777" w:rsidR="00401A48" w:rsidRDefault="00401A48" w:rsidP="006D7568">
            <w:pPr>
              <w:pStyle w:val="af0"/>
              <w:jc w:val="both"/>
              <w:rPr>
                <w:rFonts w:ascii="Times New Roman" w:hAnsi="Times New Roman"/>
                <w:color w:val="0F1115"/>
                <w:shd w:val="clear" w:color="auto" w:fill="FFFFFF"/>
              </w:rPr>
            </w:pPr>
            <w:r>
              <w:rPr>
                <w:rFonts w:ascii="Times New Roman" w:hAnsi="Times New Roman"/>
                <w:color w:val="0F1115"/>
                <w:shd w:val="clear" w:color="auto" w:fill="FFFFFF"/>
              </w:rPr>
              <w:t xml:space="preserve">- </w:t>
            </w:r>
            <w:r w:rsidRPr="00401A48">
              <w:rPr>
                <w:rFonts w:ascii="Times New Roman" w:hAnsi="Times New Roman"/>
                <w:color w:val="0F1115"/>
                <w:shd w:val="clear" w:color="auto" w:fill="FFFFFF"/>
              </w:rPr>
              <w:t>Предъявление выполненных работ, в том числе скрытых, Подрядчиком Генеральному подрядчику осуществляется поэтапно (захватками) по мере производства работ.</w:t>
            </w:r>
          </w:p>
          <w:p w14:paraId="37E39091" w14:textId="77777777" w:rsidR="00401A48" w:rsidRDefault="00401A48" w:rsidP="006D7568">
            <w:pPr>
              <w:pStyle w:val="af0"/>
              <w:jc w:val="both"/>
              <w:rPr>
                <w:rFonts w:ascii="Times New Roman" w:hAnsi="Times New Roman"/>
                <w:color w:val="0F1115"/>
                <w:shd w:val="clear" w:color="auto" w:fill="FFFFFF"/>
              </w:rPr>
            </w:pPr>
            <w:r>
              <w:rPr>
                <w:rFonts w:ascii="Times New Roman" w:hAnsi="Times New Roman"/>
                <w:color w:val="0F1115"/>
                <w:shd w:val="clear" w:color="auto" w:fill="FFFFFF"/>
              </w:rPr>
              <w:t xml:space="preserve">- </w:t>
            </w:r>
            <w:r w:rsidRPr="00401A48">
              <w:rPr>
                <w:rFonts w:ascii="Times New Roman" w:hAnsi="Times New Roman"/>
                <w:color w:val="0F1115"/>
                <w:shd w:val="clear" w:color="auto" w:fill="FFFFFF"/>
              </w:rPr>
              <w:t>Регулярно производить входной контроль качества плитки на предмет однотонности цвета независимо от партии поставки. Для этого принять эталонный образец плитки.</w:t>
            </w:r>
          </w:p>
          <w:p w14:paraId="772579D5" w14:textId="77777777" w:rsidR="00401A48" w:rsidRDefault="00401A48" w:rsidP="006D7568">
            <w:pPr>
              <w:pStyle w:val="af0"/>
              <w:jc w:val="both"/>
              <w:rPr>
                <w:rFonts w:ascii="Times New Roman" w:hAnsi="Times New Roman"/>
                <w:color w:val="0F1115"/>
                <w:shd w:val="clear" w:color="auto" w:fill="FFFFFF"/>
              </w:rPr>
            </w:pPr>
          </w:p>
          <w:p w14:paraId="606311D1" w14:textId="77777777" w:rsidR="00401A48" w:rsidRPr="00401A48" w:rsidRDefault="00401A48" w:rsidP="00401A48">
            <w:pPr>
              <w:pStyle w:val="af0"/>
              <w:jc w:val="both"/>
              <w:rPr>
                <w:rFonts w:ascii="Times New Roman" w:eastAsia="Batang" w:hAnsi="Times New Roman"/>
                <w:b/>
                <w:bCs/>
                <w:i/>
                <w:iCs/>
                <w:u w:val="single"/>
              </w:rPr>
            </w:pPr>
            <w:r w:rsidRPr="00401A48">
              <w:rPr>
                <w:rFonts w:ascii="Times New Roman" w:eastAsia="Batang" w:hAnsi="Times New Roman"/>
                <w:b/>
                <w:bCs/>
                <w:i/>
                <w:iCs/>
                <w:u w:val="single"/>
              </w:rPr>
              <w:t>Последовательность технологических процессов (Таблица 2)</w:t>
            </w:r>
          </w:p>
          <w:p w14:paraId="0D7394C3" w14:textId="1A7BDEFF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 w:rsidRPr="00401A48">
              <w:rPr>
                <w:rFonts w:ascii="Times New Roman" w:eastAsia="Batang" w:hAnsi="Times New Roman"/>
              </w:rPr>
              <w:t>1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01A48">
              <w:rPr>
                <w:rFonts w:ascii="Times New Roman" w:eastAsia="Batang" w:hAnsi="Times New Roman"/>
              </w:rPr>
              <w:t>Подготовка поверхностей под монтаж элементов подсистемы (очистка, обеспыливание основания)</w:t>
            </w:r>
          </w:p>
          <w:p w14:paraId="261EA4B4" w14:textId="0AFE72BE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 w:rsidRPr="00401A48">
              <w:rPr>
                <w:rFonts w:ascii="Times New Roman" w:eastAsia="Batang" w:hAnsi="Times New Roman"/>
              </w:rPr>
              <w:t>2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01A48">
              <w:rPr>
                <w:rFonts w:ascii="Times New Roman" w:eastAsia="Batang" w:hAnsi="Times New Roman"/>
              </w:rPr>
              <w:t>Геодезическая разбивка отметок и нанесение разметочных рисок общего горизонта со всех сторон фасада</w:t>
            </w:r>
          </w:p>
          <w:p w14:paraId="00A15926" w14:textId="307332B1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 w:rsidRPr="00401A48">
              <w:rPr>
                <w:rFonts w:ascii="Times New Roman" w:eastAsia="Batang" w:hAnsi="Times New Roman"/>
              </w:rPr>
              <w:t>3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01A48">
              <w:rPr>
                <w:rFonts w:ascii="Times New Roman" w:eastAsia="Batang" w:hAnsi="Times New Roman"/>
              </w:rPr>
              <w:t>Приёмка материалов (плитка согласно эталону) и доставка их к месту проведения работ</w:t>
            </w:r>
          </w:p>
          <w:p w14:paraId="48E5AC6B" w14:textId="55F79AA7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 w:rsidRPr="00401A48">
              <w:rPr>
                <w:rFonts w:ascii="Times New Roman" w:eastAsia="Batang" w:hAnsi="Times New Roman"/>
              </w:rPr>
              <w:t>4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01A48">
              <w:rPr>
                <w:rFonts w:ascii="Times New Roman" w:eastAsia="Batang" w:hAnsi="Times New Roman"/>
              </w:rPr>
              <w:t>Монтаж элементов подсистемы (кронштейны, направляющие)</w:t>
            </w:r>
          </w:p>
          <w:p w14:paraId="2E1465C2" w14:textId="1B018B7A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 w:rsidRPr="00401A48">
              <w:rPr>
                <w:rFonts w:ascii="Times New Roman" w:eastAsia="Batang" w:hAnsi="Times New Roman"/>
              </w:rPr>
              <w:t>5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01A48">
              <w:rPr>
                <w:rFonts w:ascii="Times New Roman" w:eastAsia="Batang" w:hAnsi="Times New Roman"/>
              </w:rPr>
              <w:t>Монтаж облицовочного слоя наружных стен из бетонной плитки</w:t>
            </w:r>
          </w:p>
          <w:p w14:paraId="7D34E024" w14:textId="77777777" w:rsid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 w:rsidRPr="00401A48">
              <w:rPr>
                <w:rFonts w:ascii="Times New Roman" w:eastAsia="Batang" w:hAnsi="Times New Roman"/>
              </w:rPr>
              <w:t>6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01A48">
              <w:rPr>
                <w:rFonts w:ascii="Times New Roman" w:eastAsia="Batang" w:hAnsi="Times New Roman"/>
              </w:rPr>
              <w:t>Послестроительная уборка участков и площадок, задействованных при проведении работ</w:t>
            </w:r>
          </w:p>
          <w:p w14:paraId="210A6B1D" w14:textId="77777777" w:rsid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</w:p>
          <w:p w14:paraId="5469FB51" w14:textId="77777777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  <w:b/>
                <w:bCs/>
                <w:i/>
                <w:iCs/>
                <w:u w:val="single"/>
              </w:rPr>
            </w:pPr>
            <w:r w:rsidRPr="00401A48">
              <w:rPr>
                <w:rFonts w:ascii="Times New Roman" w:eastAsia="Batang" w:hAnsi="Times New Roman"/>
                <w:b/>
                <w:bCs/>
                <w:i/>
                <w:iCs/>
                <w:u w:val="single"/>
              </w:rPr>
              <w:t>Наличие обязательных журналов</w:t>
            </w:r>
          </w:p>
          <w:p w14:paraId="725AE897" w14:textId="3C3AFC12" w:rsidR="00401A48" w:rsidRPr="000F3BC4" w:rsidRDefault="00401A48" w:rsidP="00401A48">
            <w:pPr>
              <w:pStyle w:val="af0"/>
              <w:rPr>
                <w:rFonts w:ascii="Times New Roman" w:eastAsia="Batang" w:hAnsi="Times New Roman"/>
                <w:b/>
                <w:bCs/>
                <w:i/>
                <w:iCs/>
                <w:u w:val="single"/>
              </w:rPr>
            </w:pPr>
            <w:r w:rsidRPr="00401A48">
              <w:rPr>
                <w:rFonts w:ascii="Times New Roman" w:eastAsia="Batang" w:hAnsi="Times New Roman"/>
                <w:b/>
                <w:bCs/>
                <w:i/>
                <w:iCs/>
                <w:u w:val="single"/>
              </w:rPr>
              <w:t>Журналы для ведения и передачи Генподрядчику:</w:t>
            </w:r>
          </w:p>
          <w:p w14:paraId="3C898473" w14:textId="1BEBB2E7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Pr="00401A48">
              <w:rPr>
                <w:rFonts w:ascii="Times New Roman" w:eastAsia="Batang" w:hAnsi="Times New Roman"/>
              </w:rPr>
              <w:t>Общий журнал работ (передаётся после завершения всего комплекса работ на объекте)</w:t>
            </w:r>
          </w:p>
          <w:p w14:paraId="75CAED82" w14:textId="0F2BBC83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2. </w:t>
            </w:r>
            <w:r w:rsidRPr="00401A48">
              <w:rPr>
                <w:rFonts w:ascii="Times New Roman" w:eastAsia="Batang" w:hAnsi="Times New Roman"/>
              </w:rPr>
              <w:t>Журнал входного учёта и контроля качества получаемых деталей, материалов, конструкций и оборудования (передаётся при окончании журнала либо после завершения всего комплекса работ)</w:t>
            </w:r>
          </w:p>
          <w:p w14:paraId="677F13F6" w14:textId="7B372FA5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Pr="00401A48">
              <w:rPr>
                <w:rFonts w:ascii="Times New Roman" w:eastAsia="Batang" w:hAnsi="Times New Roman"/>
              </w:rPr>
              <w:t>Журналы для наличия и ведения на стройплощадке:</w:t>
            </w:r>
          </w:p>
          <w:p w14:paraId="1FB6366F" w14:textId="73D987AF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4. </w:t>
            </w:r>
            <w:r w:rsidRPr="00401A48">
              <w:rPr>
                <w:rFonts w:ascii="Times New Roman" w:eastAsia="Batang" w:hAnsi="Times New Roman"/>
              </w:rPr>
              <w:t>Журнал приёмки и осмотра лесов и подмостей</w:t>
            </w:r>
          </w:p>
          <w:p w14:paraId="08FA87A2" w14:textId="6E2DF33E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5. </w:t>
            </w:r>
            <w:r w:rsidRPr="00401A48">
              <w:rPr>
                <w:rFonts w:ascii="Times New Roman" w:eastAsia="Batang" w:hAnsi="Times New Roman"/>
              </w:rPr>
              <w:t>Журнал учёта и периодического осмотра съёмных грузозахватных приспособлений (СГЗП) и тары</w:t>
            </w:r>
          </w:p>
          <w:p w14:paraId="32EBB7B1" w14:textId="3EEB9132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6. </w:t>
            </w:r>
            <w:r w:rsidRPr="00401A48">
              <w:rPr>
                <w:rFonts w:ascii="Times New Roman" w:eastAsia="Batang" w:hAnsi="Times New Roman"/>
              </w:rPr>
              <w:t>Журнал выдачи СИЗ</w:t>
            </w:r>
          </w:p>
          <w:p w14:paraId="5BC21AC2" w14:textId="2B71919A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7. </w:t>
            </w:r>
            <w:r w:rsidRPr="00401A48">
              <w:rPr>
                <w:rFonts w:ascii="Times New Roman" w:eastAsia="Batang" w:hAnsi="Times New Roman"/>
              </w:rPr>
              <w:t>Журнал пожарного инструктажа</w:t>
            </w:r>
          </w:p>
          <w:p w14:paraId="70224489" w14:textId="7BF97104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8. </w:t>
            </w:r>
            <w:r w:rsidRPr="00401A48">
              <w:rPr>
                <w:rFonts w:ascii="Times New Roman" w:eastAsia="Batang" w:hAnsi="Times New Roman"/>
              </w:rPr>
              <w:t>Журнал инструктажа на рабочем месте</w:t>
            </w:r>
          </w:p>
          <w:p w14:paraId="6DAC3573" w14:textId="54EC4C18" w:rsidR="00401A48" w:rsidRPr="00401A4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9. </w:t>
            </w:r>
            <w:r w:rsidRPr="00401A48">
              <w:rPr>
                <w:rFonts w:ascii="Times New Roman" w:eastAsia="Batang" w:hAnsi="Times New Roman"/>
              </w:rPr>
              <w:t>Прочие журналы по СП ОТ и ТБ</w:t>
            </w:r>
            <w:r>
              <w:rPr>
                <w:rFonts w:ascii="Times New Roman" w:eastAsia="Batang" w:hAnsi="Times New Roman"/>
              </w:rPr>
              <w:t xml:space="preserve"> (по требованию генерального подрядчика)</w:t>
            </w:r>
          </w:p>
          <w:p w14:paraId="12BEE031" w14:textId="7087B3D2" w:rsidR="00401A48" w:rsidRPr="006D7568" w:rsidRDefault="00401A48" w:rsidP="00401A48">
            <w:pPr>
              <w:pStyle w:val="af0"/>
              <w:rPr>
                <w:rFonts w:ascii="Times New Roman" w:eastAsia="Batang" w:hAnsi="Times New Roman"/>
              </w:rPr>
            </w:pP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E7D2A6" w14:textId="77777777" w:rsidR="00FE4FE2" w:rsidRDefault="00FE4FE2" w:rsidP="00A94192">
      <w:pPr>
        <w:spacing w:after="0" w:line="240" w:lineRule="auto"/>
      </w:pPr>
      <w:r>
        <w:separator/>
      </w:r>
    </w:p>
  </w:endnote>
  <w:endnote w:type="continuationSeparator" w:id="0">
    <w:p w14:paraId="038DE6D8" w14:textId="77777777" w:rsidR="00FE4FE2" w:rsidRDefault="00FE4FE2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DD3F0C" w14:textId="77777777" w:rsidR="00FE4FE2" w:rsidRDefault="00FE4FE2" w:rsidP="00A94192">
      <w:pPr>
        <w:spacing w:after="0" w:line="240" w:lineRule="auto"/>
      </w:pPr>
      <w:r>
        <w:separator/>
      </w:r>
    </w:p>
  </w:footnote>
  <w:footnote w:type="continuationSeparator" w:id="0">
    <w:p w14:paraId="1518C61F" w14:textId="77777777" w:rsidR="00FE4FE2" w:rsidRDefault="00FE4FE2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4D5ED0"/>
    <w:multiLevelType w:val="hybridMultilevel"/>
    <w:tmpl w:val="DF80B3D8"/>
    <w:lvl w:ilvl="0" w:tplc="A588F3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3AF16681"/>
    <w:multiLevelType w:val="hybridMultilevel"/>
    <w:tmpl w:val="CEFAE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3672E1"/>
    <w:multiLevelType w:val="hybridMultilevel"/>
    <w:tmpl w:val="E9DC58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3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4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5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9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DA03AF"/>
    <w:multiLevelType w:val="hybridMultilevel"/>
    <w:tmpl w:val="5F222A12"/>
    <w:lvl w:ilvl="0" w:tplc="453C93F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3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5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5"/>
  </w:num>
  <w:num w:numId="2">
    <w:abstractNumId w:val="14"/>
  </w:num>
  <w:num w:numId="3">
    <w:abstractNumId w:val="17"/>
  </w:num>
  <w:num w:numId="4">
    <w:abstractNumId w:val="28"/>
  </w:num>
  <w:num w:numId="5">
    <w:abstractNumId w:val="1"/>
  </w:num>
  <w:num w:numId="6">
    <w:abstractNumId w:val="13"/>
  </w:num>
  <w:num w:numId="7">
    <w:abstractNumId w:val="21"/>
  </w:num>
  <w:num w:numId="8">
    <w:abstractNumId w:val="3"/>
  </w:num>
  <w:num w:numId="9">
    <w:abstractNumId w:val="23"/>
  </w:num>
  <w:num w:numId="10">
    <w:abstractNumId w:val="6"/>
  </w:num>
  <w:num w:numId="11">
    <w:abstractNumId w:val="5"/>
  </w:num>
  <w:num w:numId="12">
    <w:abstractNumId w:val="26"/>
  </w:num>
  <w:num w:numId="13">
    <w:abstractNumId w:val="0"/>
  </w:num>
  <w:num w:numId="14">
    <w:abstractNumId w:val="8"/>
  </w:num>
  <w:num w:numId="15">
    <w:abstractNumId w:val="16"/>
  </w:num>
  <w:num w:numId="16">
    <w:abstractNumId w:val="25"/>
  </w:num>
  <w:num w:numId="17">
    <w:abstractNumId w:val="20"/>
  </w:num>
  <w:num w:numId="18">
    <w:abstractNumId w:val="19"/>
  </w:num>
  <w:num w:numId="19">
    <w:abstractNumId w:val="2"/>
  </w:num>
  <w:num w:numId="20">
    <w:abstractNumId w:val="27"/>
  </w:num>
  <w:num w:numId="21">
    <w:abstractNumId w:val="18"/>
  </w:num>
  <w:num w:numId="22">
    <w:abstractNumId w:val="12"/>
  </w:num>
  <w:num w:numId="23">
    <w:abstractNumId w:val="24"/>
  </w:num>
  <w:num w:numId="24">
    <w:abstractNumId w:val="7"/>
  </w:num>
  <w:num w:numId="25">
    <w:abstractNumId w:val="9"/>
  </w:num>
  <w:num w:numId="26">
    <w:abstractNumId w:val="4"/>
  </w:num>
  <w:num w:numId="27">
    <w:abstractNumId w:val="22"/>
  </w:num>
  <w:num w:numId="28">
    <w:abstractNumId w:val="11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3228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3BC4"/>
    <w:rsid w:val="000F46D5"/>
    <w:rsid w:val="000F5574"/>
    <w:rsid w:val="000F6E62"/>
    <w:rsid w:val="0010074E"/>
    <w:rsid w:val="00125E54"/>
    <w:rsid w:val="00127237"/>
    <w:rsid w:val="0013119B"/>
    <w:rsid w:val="00151E02"/>
    <w:rsid w:val="00155BFA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238BA"/>
    <w:rsid w:val="0023562C"/>
    <w:rsid w:val="002406DC"/>
    <w:rsid w:val="00242AC0"/>
    <w:rsid w:val="0024721D"/>
    <w:rsid w:val="00251AA0"/>
    <w:rsid w:val="00260901"/>
    <w:rsid w:val="00271F88"/>
    <w:rsid w:val="002751F2"/>
    <w:rsid w:val="00276185"/>
    <w:rsid w:val="0028211B"/>
    <w:rsid w:val="002A3D0D"/>
    <w:rsid w:val="002A4E33"/>
    <w:rsid w:val="002B16D6"/>
    <w:rsid w:val="002B23C1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304B7B"/>
    <w:rsid w:val="00307B77"/>
    <w:rsid w:val="0031532D"/>
    <w:rsid w:val="003157D3"/>
    <w:rsid w:val="003166C0"/>
    <w:rsid w:val="00322B7A"/>
    <w:rsid w:val="003306C1"/>
    <w:rsid w:val="00335F23"/>
    <w:rsid w:val="00344814"/>
    <w:rsid w:val="003448E8"/>
    <w:rsid w:val="0036056F"/>
    <w:rsid w:val="0036094A"/>
    <w:rsid w:val="00382473"/>
    <w:rsid w:val="00391C6B"/>
    <w:rsid w:val="003A499D"/>
    <w:rsid w:val="003A72E0"/>
    <w:rsid w:val="003B0085"/>
    <w:rsid w:val="003B0B60"/>
    <w:rsid w:val="003C169B"/>
    <w:rsid w:val="003C3A0C"/>
    <w:rsid w:val="003C4BA5"/>
    <w:rsid w:val="003C78E5"/>
    <w:rsid w:val="003D0287"/>
    <w:rsid w:val="003D02C3"/>
    <w:rsid w:val="003D37BA"/>
    <w:rsid w:val="003E0098"/>
    <w:rsid w:val="003F2498"/>
    <w:rsid w:val="004019B3"/>
    <w:rsid w:val="00401A48"/>
    <w:rsid w:val="004028F1"/>
    <w:rsid w:val="004420B8"/>
    <w:rsid w:val="0044624A"/>
    <w:rsid w:val="00446484"/>
    <w:rsid w:val="0044725B"/>
    <w:rsid w:val="0045023D"/>
    <w:rsid w:val="004548B8"/>
    <w:rsid w:val="00472EA5"/>
    <w:rsid w:val="004731DF"/>
    <w:rsid w:val="00477D17"/>
    <w:rsid w:val="00480C02"/>
    <w:rsid w:val="0048210B"/>
    <w:rsid w:val="0049036F"/>
    <w:rsid w:val="004A1220"/>
    <w:rsid w:val="004B18D0"/>
    <w:rsid w:val="004B3988"/>
    <w:rsid w:val="004B7BFF"/>
    <w:rsid w:val="004C1AFA"/>
    <w:rsid w:val="004C6333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32AE0"/>
    <w:rsid w:val="00533155"/>
    <w:rsid w:val="00536253"/>
    <w:rsid w:val="00536927"/>
    <w:rsid w:val="005527F5"/>
    <w:rsid w:val="00562F39"/>
    <w:rsid w:val="0056682F"/>
    <w:rsid w:val="00566C12"/>
    <w:rsid w:val="00571258"/>
    <w:rsid w:val="00577082"/>
    <w:rsid w:val="0057748C"/>
    <w:rsid w:val="00580E1A"/>
    <w:rsid w:val="00582DB1"/>
    <w:rsid w:val="00587932"/>
    <w:rsid w:val="00587CF1"/>
    <w:rsid w:val="005A77C0"/>
    <w:rsid w:val="005B16D4"/>
    <w:rsid w:val="005C25F3"/>
    <w:rsid w:val="005C302E"/>
    <w:rsid w:val="005C52C9"/>
    <w:rsid w:val="005C581A"/>
    <w:rsid w:val="005D2198"/>
    <w:rsid w:val="005E1572"/>
    <w:rsid w:val="005E19A7"/>
    <w:rsid w:val="005E48E4"/>
    <w:rsid w:val="005E75EC"/>
    <w:rsid w:val="005F0E93"/>
    <w:rsid w:val="005F1A68"/>
    <w:rsid w:val="005F1C75"/>
    <w:rsid w:val="005F2FB9"/>
    <w:rsid w:val="005F589B"/>
    <w:rsid w:val="006008B6"/>
    <w:rsid w:val="00604835"/>
    <w:rsid w:val="00606FD3"/>
    <w:rsid w:val="00614AEC"/>
    <w:rsid w:val="00621107"/>
    <w:rsid w:val="00627426"/>
    <w:rsid w:val="00630297"/>
    <w:rsid w:val="00633EF0"/>
    <w:rsid w:val="006363BA"/>
    <w:rsid w:val="00637BE2"/>
    <w:rsid w:val="00642D82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D7568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C25CA"/>
    <w:rsid w:val="007D728E"/>
    <w:rsid w:val="007E1898"/>
    <w:rsid w:val="007E1DA6"/>
    <w:rsid w:val="007E3DD5"/>
    <w:rsid w:val="007F0596"/>
    <w:rsid w:val="007F15CC"/>
    <w:rsid w:val="007F4386"/>
    <w:rsid w:val="007F484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75BA5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8A6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7549"/>
    <w:rsid w:val="00B23254"/>
    <w:rsid w:val="00B2379A"/>
    <w:rsid w:val="00B244B2"/>
    <w:rsid w:val="00B31C22"/>
    <w:rsid w:val="00B3322B"/>
    <w:rsid w:val="00B44E36"/>
    <w:rsid w:val="00B458BA"/>
    <w:rsid w:val="00B47752"/>
    <w:rsid w:val="00B5771D"/>
    <w:rsid w:val="00B65C90"/>
    <w:rsid w:val="00B67A2A"/>
    <w:rsid w:val="00B67B75"/>
    <w:rsid w:val="00B77C45"/>
    <w:rsid w:val="00B91B40"/>
    <w:rsid w:val="00BA2830"/>
    <w:rsid w:val="00BA378F"/>
    <w:rsid w:val="00BA3956"/>
    <w:rsid w:val="00BA759D"/>
    <w:rsid w:val="00BB0E13"/>
    <w:rsid w:val="00BB46B3"/>
    <w:rsid w:val="00BD58C0"/>
    <w:rsid w:val="00BF0B5B"/>
    <w:rsid w:val="00BF28A5"/>
    <w:rsid w:val="00BF2B8B"/>
    <w:rsid w:val="00BF3D04"/>
    <w:rsid w:val="00BF5C35"/>
    <w:rsid w:val="00C007F0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A5C5F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3367"/>
    <w:rsid w:val="00CF060A"/>
    <w:rsid w:val="00CF0C4F"/>
    <w:rsid w:val="00CF2B81"/>
    <w:rsid w:val="00D102A5"/>
    <w:rsid w:val="00D16239"/>
    <w:rsid w:val="00D163A3"/>
    <w:rsid w:val="00D24332"/>
    <w:rsid w:val="00D25EB2"/>
    <w:rsid w:val="00D27F81"/>
    <w:rsid w:val="00D30592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307"/>
    <w:rsid w:val="00D87561"/>
    <w:rsid w:val="00D908D4"/>
    <w:rsid w:val="00D9331B"/>
    <w:rsid w:val="00D972A9"/>
    <w:rsid w:val="00DA101B"/>
    <w:rsid w:val="00DA4990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2FB7"/>
    <w:rsid w:val="00E56D5A"/>
    <w:rsid w:val="00E64DBB"/>
    <w:rsid w:val="00E65CB3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3BB1"/>
    <w:rsid w:val="00EC1F27"/>
    <w:rsid w:val="00ED2FB6"/>
    <w:rsid w:val="00ED4D29"/>
    <w:rsid w:val="00ED56D9"/>
    <w:rsid w:val="00ED5E3F"/>
    <w:rsid w:val="00ED6AE2"/>
    <w:rsid w:val="00ED7860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6404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E4FE2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58254712-66CD-43FA-A83D-FC76BF73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styleId="af1">
    <w:name w:val="annotation reference"/>
    <w:basedOn w:val="a0"/>
    <w:uiPriority w:val="99"/>
    <w:semiHidden/>
    <w:unhideWhenUsed/>
    <w:rsid w:val="00B232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2325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23254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985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Алексей Сазонцев</cp:lastModifiedBy>
  <cp:revision>8</cp:revision>
  <cp:lastPrinted>2019-12-20T11:14:00Z</cp:lastPrinted>
  <dcterms:created xsi:type="dcterms:W3CDTF">2024-12-21T16:15:00Z</dcterms:created>
  <dcterms:modified xsi:type="dcterms:W3CDTF">2026-04-21T11:35:00Z</dcterms:modified>
</cp:coreProperties>
</file>