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65CA7" w14:textId="190C6C84" w:rsidR="00F343AB" w:rsidRDefault="00E45100">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ДОГОВОР СУБПОДРЯДА № __</w:t>
      </w:r>
      <w:r w:rsidR="00980769">
        <w:rPr>
          <w:rFonts w:ascii="Times New Roman" w:eastAsia="Calibri" w:hAnsi="Times New Roman" w:cs="Times New Roman"/>
          <w:b/>
          <w:sz w:val="20"/>
          <w:szCs w:val="20"/>
        </w:rPr>
        <w:t>_</w:t>
      </w:r>
    </w:p>
    <w:p w14:paraId="541D31D5" w14:textId="77777777" w:rsidR="00F343AB" w:rsidRDefault="00F343AB">
      <w:pPr>
        <w:spacing w:after="0" w:line="240" w:lineRule="auto"/>
        <w:jc w:val="both"/>
        <w:rPr>
          <w:rFonts w:ascii="Times New Roman" w:eastAsia="Calibri" w:hAnsi="Times New Roman" w:cs="Times New Roman"/>
          <w:b/>
          <w:sz w:val="20"/>
          <w:szCs w:val="20"/>
        </w:rPr>
      </w:pPr>
    </w:p>
    <w:p w14:paraId="7F0D96EF" w14:textId="77777777" w:rsidR="00F343AB" w:rsidRDefault="00F343AB">
      <w:pPr>
        <w:spacing w:after="0" w:line="240" w:lineRule="auto"/>
        <w:jc w:val="both"/>
        <w:rPr>
          <w:rFonts w:ascii="Times New Roman" w:eastAsia="Calibri" w:hAnsi="Times New Roman" w:cs="Times New Roman"/>
          <w:b/>
          <w:sz w:val="20"/>
          <w:szCs w:val="20"/>
        </w:rPr>
      </w:pPr>
    </w:p>
    <w:p w14:paraId="476457DE" w14:textId="77777777" w:rsidR="00F343AB" w:rsidRDefault="00E45100">
      <w:pPr>
        <w:spacing w:after="0" w:line="240" w:lineRule="auto"/>
        <w:jc w:val="both"/>
        <w:rPr>
          <w:rFonts w:ascii="Times New Roman" w:eastAsia="Calibri" w:hAnsi="Times New Roman" w:cs="Times New Roman"/>
          <w:bCs/>
          <w:sz w:val="20"/>
          <w:szCs w:val="20"/>
        </w:rPr>
      </w:pPr>
      <w:r>
        <w:rPr>
          <w:rFonts w:ascii="Times New Roman" w:eastAsia="Calibri" w:hAnsi="Times New Roman" w:cs="Times New Roman"/>
          <w:bCs/>
          <w:sz w:val="20"/>
          <w:szCs w:val="20"/>
        </w:rPr>
        <w:t>г. Тюмень</w:t>
      </w:r>
      <w:r>
        <w:rPr>
          <w:rFonts w:ascii="Times New Roman" w:eastAsia="Calibri" w:hAnsi="Times New Roman" w:cs="Times New Roman"/>
          <w:bCs/>
          <w:sz w:val="20"/>
          <w:szCs w:val="20"/>
        </w:rPr>
        <w:tab/>
      </w:r>
      <w:r>
        <w:rPr>
          <w:rFonts w:ascii="Times New Roman" w:eastAsia="Calibri" w:hAnsi="Times New Roman" w:cs="Times New Roman"/>
          <w:bCs/>
          <w:sz w:val="20"/>
          <w:szCs w:val="20"/>
        </w:rPr>
        <w:tab/>
      </w:r>
      <w:r>
        <w:rPr>
          <w:rFonts w:ascii="Times New Roman" w:eastAsia="Calibri" w:hAnsi="Times New Roman" w:cs="Times New Roman"/>
          <w:bCs/>
          <w:sz w:val="20"/>
          <w:szCs w:val="20"/>
        </w:rPr>
        <w:tab/>
      </w:r>
      <w:r>
        <w:rPr>
          <w:rFonts w:ascii="Times New Roman" w:eastAsia="Calibri" w:hAnsi="Times New Roman" w:cs="Times New Roman"/>
          <w:bCs/>
          <w:sz w:val="20"/>
          <w:szCs w:val="20"/>
        </w:rPr>
        <w:tab/>
      </w:r>
      <w:r>
        <w:rPr>
          <w:rFonts w:ascii="Times New Roman" w:eastAsia="Calibri" w:hAnsi="Times New Roman" w:cs="Times New Roman"/>
          <w:bCs/>
          <w:sz w:val="20"/>
          <w:szCs w:val="20"/>
        </w:rPr>
        <w:tab/>
      </w:r>
      <w:r>
        <w:rPr>
          <w:rFonts w:ascii="Times New Roman" w:eastAsia="Calibri" w:hAnsi="Times New Roman" w:cs="Times New Roman"/>
          <w:bCs/>
          <w:sz w:val="20"/>
          <w:szCs w:val="20"/>
        </w:rPr>
        <w:tab/>
      </w:r>
      <w:r>
        <w:rPr>
          <w:rFonts w:ascii="Times New Roman" w:eastAsia="Calibri" w:hAnsi="Times New Roman" w:cs="Times New Roman"/>
          <w:bCs/>
          <w:sz w:val="20"/>
          <w:szCs w:val="20"/>
        </w:rPr>
        <w:tab/>
        <w:t xml:space="preserve">                                «___»________________ года </w:t>
      </w:r>
    </w:p>
    <w:p w14:paraId="6F8BC207" w14:textId="77777777" w:rsidR="00F343AB" w:rsidRDefault="00F343AB">
      <w:pPr>
        <w:spacing w:after="0" w:line="240" w:lineRule="auto"/>
        <w:ind w:firstLine="567"/>
        <w:jc w:val="both"/>
        <w:rPr>
          <w:rFonts w:ascii="Times New Roman" w:eastAsia="Calibri" w:hAnsi="Times New Roman" w:cs="Times New Roman"/>
          <w:b/>
          <w:sz w:val="20"/>
          <w:szCs w:val="20"/>
        </w:rPr>
      </w:pPr>
    </w:p>
    <w:p w14:paraId="5F9F7356" w14:textId="77777777" w:rsidR="00F343AB" w:rsidRDefault="00E45100">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sz w:val="20"/>
          <w:szCs w:val="20"/>
        </w:rPr>
      </w:pPr>
      <w:bookmarkStart w:id="0" w:name="_Hlk219970926"/>
      <w:bookmarkStart w:id="1" w:name="_Hlk151645750"/>
      <w:bookmarkStart w:id="2" w:name="_Hlk151648123"/>
      <w:bookmarkStart w:id="3" w:name="_Hlk219208724"/>
      <w:bookmarkStart w:id="4" w:name="_Hlk138959442"/>
      <w:bookmarkStart w:id="5" w:name="_Hlk180966480"/>
      <w:r>
        <w:rPr>
          <w:rFonts w:ascii="Times New Roman" w:eastAsia="Calibri" w:hAnsi="Times New Roman" w:cs="Times New Roman"/>
          <w:b/>
          <w:bCs/>
          <w:sz w:val="20"/>
          <w:szCs w:val="20"/>
        </w:rPr>
        <w:t>Акционерное общество «Промышленный девелопмент» (</w:t>
      </w:r>
      <w:bookmarkStart w:id="6" w:name="_Hlk241063923"/>
      <w:r>
        <w:rPr>
          <w:rFonts w:ascii="Times New Roman" w:eastAsia="Calibri" w:hAnsi="Times New Roman" w:cs="Times New Roman"/>
          <w:b/>
          <w:bCs/>
          <w:sz w:val="20"/>
          <w:szCs w:val="20"/>
        </w:rPr>
        <w:t>АО «Промышленный девелопмент»</w:t>
      </w:r>
      <w:bookmarkEnd w:id="6"/>
      <w:r>
        <w:rPr>
          <w:rFonts w:ascii="Times New Roman" w:eastAsia="Calibri" w:hAnsi="Times New Roman" w:cs="Times New Roman"/>
          <w:b/>
          <w:bCs/>
          <w:sz w:val="20"/>
          <w:szCs w:val="20"/>
        </w:rPr>
        <w:t>)</w:t>
      </w:r>
      <w:bookmarkEnd w:id="0"/>
      <w:r>
        <w:rPr>
          <w:rFonts w:ascii="Times New Roman" w:eastAsia="Calibri" w:hAnsi="Times New Roman" w:cs="Times New Roman"/>
          <w:sz w:val="20"/>
          <w:szCs w:val="20"/>
        </w:rPr>
        <w:t>,</w:t>
      </w:r>
      <w:r>
        <w:rPr>
          <w:rFonts w:ascii="Times New Roman" w:eastAsia="Calibri" w:hAnsi="Times New Roman" w:cs="Times New Roman"/>
          <w:b/>
          <w:bCs/>
          <w:sz w:val="20"/>
          <w:szCs w:val="20"/>
        </w:rPr>
        <w:t xml:space="preserve"> </w:t>
      </w:r>
      <w:r>
        <w:rPr>
          <w:rFonts w:ascii="Times New Roman" w:eastAsia="Calibri" w:hAnsi="Times New Roman" w:cs="Times New Roman"/>
          <w:sz w:val="20"/>
          <w:szCs w:val="20"/>
        </w:rPr>
        <w:t xml:space="preserve">в лице </w:t>
      </w:r>
      <w:bookmarkEnd w:id="1"/>
      <w:r>
        <w:rPr>
          <w:rFonts w:ascii="Times New Roman" w:eastAsia="Calibri" w:hAnsi="Times New Roman" w:cs="Times New Roman"/>
          <w:sz w:val="20"/>
          <w:szCs w:val="20"/>
        </w:rPr>
        <w:t>исполнительного директора Бусыгина Сергея Александровича, действующего на основании доверенности АО «Промышленный девелопмент» № 6/26 от 14.08.2026</w:t>
      </w:r>
      <w:r>
        <w:rPr>
          <w:rFonts w:ascii="Times New Roman" w:eastAsia="Times New Roman" w:hAnsi="Times New Roman" w:cs="Times New Roman"/>
          <w:spacing w:val="-6"/>
          <w:sz w:val="20"/>
          <w:szCs w:val="20"/>
          <w:lang w:eastAsia="ru-RU"/>
        </w:rPr>
        <w:t xml:space="preserve"> и Договора подряда № ВС/ПС-ПРОМ-20260813-</w:t>
      </w:r>
      <w:r>
        <w:rPr>
          <w:rFonts w:ascii="Times New Roman" w:eastAsia="Times New Roman" w:hAnsi="Times New Roman" w:cs="Times New Roman"/>
          <w:spacing w:val="-6"/>
          <w:sz w:val="20"/>
          <w:szCs w:val="20"/>
          <w:highlight w:val="yellow"/>
          <w:lang w:eastAsia="ru-RU"/>
        </w:rPr>
        <w:t>К6</w:t>
      </w:r>
      <w:r>
        <w:rPr>
          <w:rFonts w:ascii="Times New Roman" w:eastAsia="Times New Roman" w:hAnsi="Times New Roman" w:cs="Times New Roman"/>
          <w:spacing w:val="-6"/>
          <w:sz w:val="20"/>
          <w:szCs w:val="20"/>
          <w:lang w:eastAsia="ru-RU"/>
        </w:rPr>
        <w:t xml:space="preserve"> от 13.08.2026, заключенного между ООО «Промстрой» (Генподрядчик) и </w:t>
      </w:r>
      <w:r>
        <w:rPr>
          <w:rFonts w:ascii="Times New Roman" w:eastAsia="Calibri" w:hAnsi="Times New Roman" w:cs="Times New Roman"/>
          <w:sz w:val="20"/>
          <w:szCs w:val="20"/>
        </w:rPr>
        <w:t>АО «Промышленный девелопмент</w:t>
      </w:r>
      <w:r>
        <w:rPr>
          <w:rFonts w:ascii="Times New Roman" w:eastAsia="Times New Roman" w:hAnsi="Times New Roman" w:cs="Times New Roman"/>
          <w:spacing w:val="-6"/>
          <w:sz w:val="20"/>
          <w:szCs w:val="20"/>
          <w:lang w:eastAsia="ru-RU"/>
        </w:rPr>
        <w:t xml:space="preserve">», </w:t>
      </w:r>
      <w:r>
        <w:rPr>
          <w:rFonts w:ascii="Times New Roman" w:eastAsia="Calibri" w:hAnsi="Times New Roman" w:cs="Times New Roman"/>
          <w:sz w:val="20"/>
          <w:szCs w:val="20"/>
        </w:rPr>
        <w:t xml:space="preserve">именуемое в дальнейшем </w:t>
      </w:r>
      <w:r>
        <w:rPr>
          <w:rFonts w:ascii="Times New Roman" w:eastAsia="Calibri" w:hAnsi="Times New Roman" w:cs="Times New Roman"/>
          <w:b/>
          <w:bCs/>
          <w:sz w:val="20"/>
          <w:szCs w:val="20"/>
        </w:rPr>
        <w:t>«Подрядчик»</w:t>
      </w:r>
      <w:bookmarkEnd w:id="2"/>
      <w:r>
        <w:rPr>
          <w:rFonts w:ascii="Times New Roman" w:eastAsia="Calibri" w:hAnsi="Times New Roman" w:cs="Times New Roman"/>
          <w:sz w:val="20"/>
          <w:szCs w:val="20"/>
        </w:rPr>
        <w:t>, с одной стороны, и</w:t>
      </w:r>
    </w:p>
    <w:p w14:paraId="0318A08F" w14:textId="4D308F2C" w:rsidR="00F343AB" w:rsidRDefault="00E45100">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sz w:val="20"/>
          <w:szCs w:val="20"/>
        </w:rPr>
      </w:pPr>
      <w:bookmarkStart w:id="7" w:name="_Hlk228191574"/>
      <w:bookmarkStart w:id="8" w:name="_Hlk219971967"/>
      <w:bookmarkStart w:id="9" w:name="_Hlk216939725"/>
      <w:bookmarkStart w:id="10" w:name="_Hlk228190695"/>
      <w:r>
        <w:rPr>
          <w:rFonts w:ascii="Times New Roman" w:eastAsia="Times New Roman" w:hAnsi="Times New Roman" w:cs="Times New Roman"/>
          <w:b/>
          <w:bCs/>
          <w:spacing w:val="-6"/>
          <w:sz w:val="20"/>
          <w:szCs w:val="20"/>
          <w:lang w:eastAsia="ru-RU"/>
        </w:rPr>
        <w:t>_</w:t>
      </w:r>
      <w:r>
        <w:rPr>
          <w:rFonts w:ascii="Times New Roman" w:eastAsia="Times New Roman" w:hAnsi="Times New Roman" w:cs="Times New Roman"/>
          <w:b/>
          <w:bCs/>
          <w:spacing w:val="-6"/>
          <w:sz w:val="20"/>
          <w:szCs w:val="20"/>
          <w:highlight w:val="yellow"/>
          <w:lang w:eastAsia="ru-RU"/>
        </w:rPr>
        <w:t>_____________________________</w:t>
      </w:r>
      <w:r>
        <w:rPr>
          <w:rFonts w:ascii="Times New Roman" w:eastAsia="Calibri" w:hAnsi="Times New Roman" w:cs="Times New Roman"/>
          <w:sz w:val="20"/>
          <w:szCs w:val="20"/>
        </w:rPr>
        <w:t xml:space="preserve"> в лице_</w:t>
      </w:r>
      <w:r>
        <w:rPr>
          <w:rFonts w:ascii="Times New Roman" w:eastAsia="Calibri" w:hAnsi="Times New Roman" w:cs="Times New Roman"/>
          <w:sz w:val="20"/>
          <w:szCs w:val="20"/>
          <w:highlight w:val="yellow"/>
        </w:rPr>
        <w:t>______________________</w:t>
      </w:r>
      <w:r>
        <w:rPr>
          <w:rFonts w:ascii="Times New Roman" w:eastAsia="Calibri" w:hAnsi="Times New Roman" w:cs="Times New Roman"/>
          <w:sz w:val="20"/>
          <w:szCs w:val="20"/>
        </w:rPr>
        <w:t>, действующего на основании</w:t>
      </w:r>
      <w:r>
        <w:rPr>
          <w:rFonts w:ascii="Times New Roman" w:eastAsia="Times New Roman" w:hAnsi="Times New Roman" w:cs="Times New Roman"/>
          <w:spacing w:val="-6"/>
          <w:sz w:val="20"/>
          <w:szCs w:val="20"/>
          <w:lang w:eastAsia="ru-RU"/>
        </w:rPr>
        <w:t xml:space="preserve"> Устава, </w:t>
      </w:r>
      <w:r>
        <w:rPr>
          <w:rFonts w:ascii="Times New Roman" w:eastAsia="Calibri" w:hAnsi="Times New Roman" w:cs="Times New Roman"/>
          <w:sz w:val="20"/>
          <w:szCs w:val="20"/>
        </w:rPr>
        <w:t xml:space="preserve">именуемое в дальнейшем </w:t>
      </w:r>
      <w:bookmarkEnd w:id="7"/>
      <w:r>
        <w:rPr>
          <w:rFonts w:ascii="Times New Roman" w:eastAsia="Calibri" w:hAnsi="Times New Roman" w:cs="Times New Roman"/>
          <w:sz w:val="20"/>
          <w:szCs w:val="20"/>
        </w:rPr>
        <w:t>«Субподрядчик»</w:t>
      </w:r>
      <w:bookmarkEnd w:id="8"/>
      <w:r>
        <w:rPr>
          <w:rFonts w:ascii="Times New Roman" w:eastAsia="Calibri" w:hAnsi="Times New Roman" w:cs="Times New Roman"/>
          <w:sz w:val="20"/>
          <w:szCs w:val="20"/>
        </w:rPr>
        <w:t>,</w:t>
      </w:r>
      <w:bookmarkEnd w:id="9"/>
      <w:r>
        <w:rPr>
          <w:rFonts w:ascii="Times New Roman" w:eastAsia="Calibri" w:hAnsi="Times New Roman" w:cs="Times New Roman"/>
          <w:sz w:val="20"/>
          <w:szCs w:val="20"/>
        </w:rPr>
        <w:t xml:space="preserve"> </w:t>
      </w:r>
      <w:bookmarkEnd w:id="10"/>
      <w:r>
        <w:rPr>
          <w:rFonts w:ascii="Times New Roman" w:eastAsia="Calibri" w:hAnsi="Times New Roman" w:cs="Times New Roman"/>
          <w:sz w:val="20"/>
          <w:szCs w:val="20"/>
        </w:rPr>
        <w:t>с другой стороны, совместно именуемые «Стороны»</w:t>
      </w:r>
      <w:bookmarkEnd w:id="3"/>
      <w:r>
        <w:rPr>
          <w:rFonts w:ascii="Times New Roman" w:eastAsia="Calibri" w:hAnsi="Times New Roman" w:cs="Times New Roman"/>
          <w:sz w:val="20"/>
          <w:szCs w:val="20"/>
        </w:rPr>
        <w:t>, заключили договор (далее — Договор) о нижеследующем:</w:t>
      </w:r>
      <w:bookmarkEnd w:id="4"/>
      <w:bookmarkEnd w:id="5"/>
    </w:p>
    <w:p w14:paraId="62D43A28" w14:textId="77777777" w:rsidR="00F343AB" w:rsidRDefault="00F343AB">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sz w:val="20"/>
          <w:szCs w:val="20"/>
        </w:rPr>
      </w:pPr>
    </w:p>
    <w:p w14:paraId="02C7F0D2" w14:textId="77777777" w:rsidR="00F343AB" w:rsidRDefault="00E45100">
      <w:pPr>
        <w:spacing w:after="0" w:line="240" w:lineRule="auto"/>
        <w:ind w:firstLine="567"/>
        <w:jc w:val="center"/>
        <w:rPr>
          <w:rFonts w:ascii="Times New Roman" w:eastAsia="Calibri" w:hAnsi="Times New Roman" w:cs="Times New Roman"/>
          <w:b/>
          <w:sz w:val="20"/>
          <w:szCs w:val="20"/>
        </w:rPr>
      </w:pPr>
      <w:r>
        <w:rPr>
          <w:rFonts w:ascii="Times New Roman" w:eastAsia="Calibri" w:hAnsi="Times New Roman" w:cs="Times New Roman"/>
          <w:b/>
          <w:sz w:val="20"/>
          <w:szCs w:val="20"/>
        </w:rPr>
        <w:t>1. ПРЕДМЕТ ДОГОВОРА</w:t>
      </w:r>
    </w:p>
    <w:p w14:paraId="4B6E5C10" w14:textId="577561AA"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1.1. Субподрядчик обязуется выполнить собственными и/или привлеченными силами и средствами </w:t>
      </w:r>
      <w:bookmarkStart w:id="11" w:name="_Hlk152078526"/>
      <w:bookmarkStart w:id="12" w:name="_Hlk195619708"/>
      <w:bookmarkStart w:id="13" w:name="_Hlk219208196"/>
      <w:r>
        <w:rPr>
          <w:rFonts w:ascii="Times New Roman" w:eastAsia="Calibri" w:hAnsi="Times New Roman" w:cs="Times New Roman"/>
          <w:b/>
          <w:bCs/>
          <w:sz w:val="20"/>
          <w:szCs w:val="20"/>
          <w:highlight w:val="yellow"/>
        </w:rPr>
        <w:t xml:space="preserve">комплекс </w:t>
      </w:r>
      <w:bookmarkStart w:id="14" w:name="_Hlk201320360"/>
      <w:bookmarkEnd w:id="11"/>
      <w:bookmarkEnd w:id="12"/>
      <w:r>
        <w:rPr>
          <w:rFonts w:ascii="Times New Roman" w:eastAsia="Calibri" w:hAnsi="Times New Roman" w:cs="Times New Roman"/>
          <w:b/>
          <w:bCs/>
          <w:sz w:val="20"/>
          <w:szCs w:val="20"/>
          <w:highlight w:val="yellow"/>
        </w:rPr>
        <w:t xml:space="preserve">работ по </w:t>
      </w:r>
      <w:bookmarkEnd w:id="13"/>
      <w:r>
        <w:rPr>
          <w:rFonts w:ascii="Times New Roman" w:eastAsia="Calibri" w:hAnsi="Times New Roman" w:cs="Times New Roman"/>
          <w:b/>
          <w:bCs/>
          <w:sz w:val="20"/>
          <w:szCs w:val="20"/>
          <w:highlight w:val="yellow"/>
        </w:rPr>
        <w:t>_____________________</w:t>
      </w:r>
      <w:r>
        <w:rPr>
          <w:rFonts w:ascii="Times New Roman" w:eastAsia="Calibri" w:hAnsi="Times New Roman" w:cs="Times New Roman"/>
          <w:b/>
          <w:bCs/>
          <w:sz w:val="20"/>
          <w:szCs w:val="20"/>
        </w:rPr>
        <w:t>_</w:t>
      </w:r>
      <w:r>
        <w:rPr>
          <w:rFonts w:ascii="Times New Roman" w:eastAsia="Calibri" w:hAnsi="Times New Roman" w:cs="Times New Roman"/>
          <w:sz w:val="20"/>
          <w:szCs w:val="20"/>
        </w:rPr>
        <w:t xml:space="preserve"> (далее – Работы) </w:t>
      </w:r>
      <w:r>
        <w:rPr>
          <w:rFonts w:ascii="Times New Roman" w:eastAsia="Calibri" w:hAnsi="Times New Roman" w:cs="Times New Roman"/>
          <w:b/>
          <w:bCs/>
          <w:sz w:val="20"/>
          <w:szCs w:val="20"/>
        </w:rPr>
        <w:t xml:space="preserve">на Объекте: Межуниверситетский кампус мирового уровня в г. Тюмени. Этап 2. «Создание научнообразовательной, технопарковой, спортивной, культурно-досуговой и жилой инфраструктуры Межуниверситетского кампуса мирового уровня в городе Тюмени» (Корпус </w:t>
      </w:r>
      <w:r>
        <w:rPr>
          <w:rFonts w:ascii="Times New Roman" w:eastAsia="Calibri" w:hAnsi="Times New Roman" w:cs="Times New Roman"/>
          <w:b/>
          <w:bCs/>
          <w:sz w:val="20"/>
          <w:szCs w:val="20"/>
          <w:highlight w:val="yellow"/>
        </w:rPr>
        <w:t>6</w:t>
      </w:r>
      <w:r>
        <w:rPr>
          <w:rFonts w:ascii="Times New Roman" w:eastAsia="Calibri" w:hAnsi="Times New Roman" w:cs="Times New Roman"/>
          <w:b/>
          <w:bCs/>
          <w:sz w:val="20"/>
          <w:szCs w:val="20"/>
        </w:rPr>
        <w:t>. Гостиничный комплекс для обучающихся), расположенного по строительному адресу: Тюменская область, г. Тюмень, ул. Мельникайте, кадастровый номер земельного участка 72:23:0112001:10374</w:t>
      </w:r>
      <w:r>
        <w:rPr>
          <w:rFonts w:ascii="Times New Roman" w:eastAsia="Calibri" w:hAnsi="Times New Roman" w:cs="Times New Roman"/>
          <w:sz w:val="20"/>
          <w:szCs w:val="20"/>
        </w:rPr>
        <w:t xml:space="preserve"> (далее - Объект)</w:t>
      </w:r>
      <w:bookmarkEnd w:id="14"/>
      <w:r>
        <w:rPr>
          <w:rFonts w:ascii="Times New Roman" w:eastAsia="Calibri" w:hAnsi="Times New Roman" w:cs="Times New Roman"/>
          <w:sz w:val="20"/>
          <w:szCs w:val="20"/>
        </w:rPr>
        <w:t xml:space="preserve"> в соответствии с </w:t>
      </w:r>
      <w:bookmarkStart w:id="15" w:name="_Hlk201670429"/>
      <w:r>
        <w:rPr>
          <w:rFonts w:ascii="Times New Roman" w:eastAsia="Calibri" w:hAnsi="Times New Roman" w:cs="Times New Roman"/>
          <w:sz w:val="20"/>
          <w:szCs w:val="20"/>
        </w:rPr>
        <w:t>Ведомостью договорной цены № 1 (Приложение № 1 к Договору)</w:t>
      </w:r>
      <w:bookmarkEnd w:id="15"/>
      <w:r>
        <w:rPr>
          <w:rFonts w:ascii="Times New Roman" w:eastAsia="Calibri" w:hAnsi="Times New Roman" w:cs="Times New Roman"/>
          <w:sz w:val="20"/>
          <w:szCs w:val="20"/>
        </w:rPr>
        <w:t>,</w:t>
      </w:r>
      <w:r>
        <w:rPr>
          <w:rFonts w:ascii="Times New Roman" w:eastAsia="Calibri" w:hAnsi="Times New Roman" w:cs="Times New Roman"/>
          <w:b/>
          <w:bCs/>
          <w:sz w:val="20"/>
          <w:szCs w:val="20"/>
        </w:rPr>
        <w:t xml:space="preserve"> </w:t>
      </w:r>
      <w:r>
        <w:rPr>
          <w:rFonts w:ascii="Times New Roman" w:eastAsia="Calibri" w:hAnsi="Times New Roman" w:cs="Times New Roman"/>
          <w:sz w:val="20"/>
          <w:szCs w:val="20"/>
        </w:rPr>
        <w:t>а Подрядчик обязуется принять результат выполненных Работ и оплатить стоимость Работ в соответствии с условиями Договора.</w:t>
      </w:r>
    </w:p>
    <w:p w14:paraId="63CEBF5C" w14:textId="5AF171B6"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Договор заключён в рамках исполнения обязательств по Договору подряда № ВС/ПС-ПРОМ-20260813-К6 от 13.08.2026, заключённого</w:t>
      </w:r>
      <w:r w:rsidR="001E5B9B">
        <w:rPr>
          <w:rFonts w:ascii="Times New Roman" w:eastAsia="Calibri" w:hAnsi="Times New Roman" w:cs="Times New Roman"/>
          <w:sz w:val="20"/>
          <w:szCs w:val="20"/>
        </w:rPr>
        <w:t xml:space="preserve"> с</w:t>
      </w:r>
      <w:r w:rsidR="001E5B9B" w:rsidRPr="001E5B9B">
        <w:rPr>
          <w:rFonts w:ascii="Times New Roman" w:eastAsia="Calibri" w:hAnsi="Times New Roman" w:cs="Times New Roman"/>
          <w:color w:val="FF0000"/>
          <w:sz w:val="20"/>
          <w:szCs w:val="20"/>
        </w:rPr>
        <w:t xml:space="preserve"> </w:t>
      </w:r>
      <w:r w:rsidR="001E5B9B" w:rsidRPr="004557AE">
        <w:rPr>
          <w:rFonts w:ascii="Times New Roman" w:eastAsia="Calibri" w:hAnsi="Times New Roman" w:cs="Times New Roman"/>
          <w:sz w:val="20"/>
          <w:szCs w:val="20"/>
        </w:rPr>
        <w:t xml:space="preserve">ООО «Промстрой» (далее - Генподрядчик) </w:t>
      </w:r>
      <w:r>
        <w:rPr>
          <w:rFonts w:ascii="Times New Roman" w:eastAsia="Calibri" w:hAnsi="Times New Roman" w:cs="Times New Roman"/>
          <w:sz w:val="20"/>
          <w:szCs w:val="20"/>
        </w:rPr>
        <w:t xml:space="preserve">во исполнение договора генерального подряда № ВС-ЭПС-20240903 от 10.09.2024, заключённого </w:t>
      </w:r>
      <w:r w:rsidR="001E5B9B">
        <w:rPr>
          <w:rFonts w:ascii="Times New Roman" w:eastAsia="Calibri" w:hAnsi="Times New Roman" w:cs="Times New Roman"/>
          <w:sz w:val="20"/>
          <w:szCs w:val="20"/>
        </w:rPr>
        <w:t>Г</w:t>
      </w:r>
      <w:r>
        <w:rPr>
          <w:rFonts w:ascii="Times New Roman" w:eastAsia="Calibri" w:hAnsi="Times New Roman" w:cs="Times New Roman"/>
          <w:sz w:val="20"/>
          <w:szCs w:val="20"/>
        </w:rPr>
        <w:t>енподрядчиком с ООО «Врата Сибири» в целях исполнения Концессионного соглашения от 22.08.2023 между Тюменской областью и ООО «Врата Сибири»</w:t>
      </w:r>
    </w:p>
    <w:p w14:paraId="0D900C55" w14:textId="77777777"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Идентификатор Концессионного соглашения: 0000S87202137498236720012.</w:t>
      </w:r>
    </w:p>
    <w:p w14:paraId="6A35DF89" w14:textId="3CA2484D"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1.2. Субподрядчик обязуется выполнить Работы в соответствии с проектной</w:t>
      </w:r>
      <w:r w:rsidR="004557AE">
        <w:rPr>
          <w:rFonts w:ascii="Times New Roman" w:eastAsia="Calibri" w:hAnsi="Times New Roman" w:cs="Times New Roman"/>
          <w:sz w:val="20"/>
          <w:szCs w:val="20"/>
        </w:rPr>
        <w:t xml:space="preserve"> и/или рабочей</w:t>
      </w:r>
      <w:r>
        <w:rPr>
          <w:rFonts w:ascii="Times New Roman" w:eastAsia="Calibri" w:hAnsi="Times New Roman" w:cs="Times New Roman"/>
          <w:sz w:val="20"/>
          <w:szCs w:val="20"/>
        </w:rPr>
        <w:t xml:space="preserve"> документацией, выданной в производство работ</w:t>
      </w:r>
      <w:r>
        <w:rPr>
          <w:rFonts w:ascii="Times New Roman" w:eastAsia="Times New Roman" w:hAnsi="Times New Roman"/>
          <w:sz w:val="20"/>
          <w:szCs w:val="20"/>
        </w:rPr>
        <w:t xml:space="preserve"> </w:t>
      </w:r>
      <w:r>
        <w:rPr>
          <w:rFonts w:ascii="Times New Roman" w:eastAsia="Calibri" w:hAnsi="Times New Roman" w:cs="Times New Roman"/>
          <w:sz w:val="20"/>
          <w:szCs w:val="20"/>
        </w:rPr>
        <w:t xml:space="preserve">(далее – «Проектная документация»). </w:t>
      </w:r>
    </w:p>
    <w:p w14:paraId="2FCD6FA0" w14:textId="416E13B1" w:rsidR="00F343AB" w:rsidRDefault="00E45100">
      <w:pPr>
        <w:spacing w:after="0" w:line="240" w:lineRule="auto"/>
        <w:ind w:firstLine="567"/>
        <w:jc w:val="both"/>
        <w:rPr>
          <w:rFonts w:ascii="Times New Roman" w:hAnsi="Times New Roman" w:cs="Times New Roman"/>
          <w:sz w:val="20"/>
          <w:szCs w:val="20"/>
        </w:rPr>
      </w:pPr>
      <w:r>
        <w:rPr>
          <w:rFonts w:ascii="Times New Roman" w:eastAsia="Calibri" w:hAnsi="Times New Roman" w:cs="Times New Roman"/>
          <w:sz w:val="20"/>
          <w:szCs w:val="20"/>
        </w:rPr>
        <w:t>1.3. Работы по Договору выполняются из материалов Подрядчика (давальческий материал) в соответствии с Ведомостью давальческого материала № 1 (Приложение № 2 к Договору)</w:t>
      </w:r>
      <w:r>
        <w:rPr>
          <w:rFonts w:ascii="Times New Roman" w:hAnsi="Times New Roman" w:cs="Times New Roman"/>
          <w:sz w:val="20"/>
          <w:szCs w:val="20"/>
        </w:rPr>
        <w:t>.</w:t>
      </w:r>
      <w:r w:rsidR="00537A34" w:rsidRPr="00537A34">
        <w:t xml:space="preserve"> </w:t>
      </w:r>
      <w:r w:rsidR="00537A34">
        <w:rPr>
          <w:rFonts w:ascii="Times New Roman" w:hAnsi="Times New Roman" w:cs="Times New Roman"/>
          <w:sz w:val="20"/>
          <w:szCs w:val="20"/>
        </w:rPr>
        <w:t>В</w:t>
      </w:r>
      <w:r w:rsidR="00537A34" w:rsidRPr="00537A34">
        <w:rPr>
          <w:rFonts w:ascii="Times New Roman" w:hAnsi="Times New Roman" w:cs="Times New Roman"/>
          <w:sz w:val="20"/>
          <w:szCs w:val="20"/>
        </w:rPr>
        <w:t xml:space="preserve">се положения </w:t>
      </w:r>
      <w:r w:rsidR="00537A34">
        <w:rPr>
          <w:rFonts w:ascii="Times New Roman" w:hAnsi="Times New Roman" w:cs="Times New Roman"/>
          <w:sz w:val="20"/>
          <w:szCs w:val="20"/>
        </w:rPr>
        <w:t>Д</w:t>
      </w:r>
      <w:r w:rsidR="00537A34" w:rsidRPr="00537A34">
        <w:rPr>
          <w:rFonts w:ascii="Times New Roman" w:hAnsi="Times New Roman" w:cs="Times New Roman"/>
          <w:sz w:val="20"/>
          <w:szCs w:val="20"/>
        </w:rPr>
        <w:t xml:space="preserve">оговора в части </w:t>
      </w:r>
      <w:r w:rsidR="00537A34">
        <w:rPr>
          <w:rFonts w:ascii="Times New Roman" w:hAnsi="Times New Roman" w:cs="Times New Roman"/>
          <w:sz w:val="20"/>
          <w:szCs w:val="20"/>
        </w:rPr>
        <w:t xml:space="preserve">использования </w:t>
      </w:r>
      <w:r w:rsidR="00537A34" w:rsidRPr="00537A34">
        <w:rPr>
          <w:rFonts w:ascii="Times New Roman" w:hAnsi="Times New Roman" w:cs="Times New Roman"/>
          <w:sz w:val="20"/>
          <w:szCs w:val="20"/>
        </w:rPr>
        <w:t xml:space="preserve">давальческого </w:t>
      </w:r>
      <w:r w:rsidR="00537A34">
        <w:rPr>
          <w:rFonts w:ascii="Times New Roman" w:hAnsi="Times New Roman" w:cs="Times New Roman"/>
          <w:sz w:val="20"/>
          <w:szCs w:val="20"/>
        </w:rPr>
        <w:t xml:space="preserve">материала </w:t>
      </w:r>
      <w:r w:rsidR="00537A34" w:rsidRPr="00537A34">
        <w:rPr>
          <w:rFonts w:ascii="Times New Roman" w:hAnsi="Times New Roman" w:cs="Times New Roman"/>
          <w:sz w:val="20"/>
          <w:szCs w:val="20"/>
        </w:rPr>
        <w:t xml:space="preserve">применяются только в случае работы </w:t>
      </w:r>
      <w:r w:rsidR="00537A34">
        <w:rPr>
          <w:rFonts w:ascii="Times New Roman" w:hAnsi="Times New Roman" w:cs="Times New Roman"/>
          <w:sz w:val="20"/>
          <w:szCs w:val="20"/>
        </w:rPr>
        <w:t xml:space="preserve">Субподрядчиком </w:t>
      </w:r>
      <w:r w:rsidR="00537A34" w:rsidRPr="00537A34">
        <w:rPr>
          <w:rFonts w:ascii="Times New Roman" w:hAnsi="Times New Roman" w:cs="Times New Roman"/>
          <w:sz w:val="20"/>
          <w:szCs w:val="20"/>
        </w:rPr>
        <w:t>с Давальческим материалом</w:t>
      </w:r>
      <w:r w:rsidR="00537A34">
        <w:rPr>
          <w:rFonts w:ascii="Times New Roman" w:hAnsi="Times New Roman" w:cs="Times New Roman"/>
          <w:sz w:val="20"/>
          <w:szCs w:val="20"/>
        </w:rPr>
        <w:t xml:space="preserve"> Подрядчика.</w:t>
      </w:r>
    </w:p>
    <w:p w14:paraId="77401354" w14:textId="77777777"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Все поставляемые для выполнения Работ материалы должны соответствовать проектной документации, н</w:t>
      </w:r>
      <w:r>
        <w:rPr>
          <w:rFonts w:ascii="Times New Roman" w:hAnsi="Times New Roman" w:cs="Times New Roman"/>
          <w:sz w:val="20"/>
          <w:szCs w:val="20"/>
        </w:rPr>
        <w:t>ациональным стандартам и сводам правил, предусматривающим требования безопасности зданий, сооружений, процессов, включенным в Реестр требований, подлежащих применению при выполнении инженерных изысканий, осуществлении архитектурно-строительного проектирования, проведении экспертизы проектной документации и (или) экспертизы результатов инженерных изысканий, строительстве, реконструкции, капитальном ремонте, эксплуатации и сносе объектов капитального строительства (далее – обязательные требования в области строительства),</w:t>
      </w:r>
      <w:r>
        <w:rPr>
          <w:rFonts w:ascii="Times New Roman" w:hAnsi="Times New Roman" w:cs="Times New Roman"/>
          <w:color w:val="FF0000"/>
          <w:sz w:val="20"/>
          <w:szCs w:val="20"/>
        </w:rPr>
        <w:t xml:space="preserve"> </w:t>
      </w:r>
      <w:r>
        <w:rPr>
          <w:rFonts w:ascii="Times New Roman" w:eastAsia="Calibri" w:hAnsi="Times New Roman" w:cs="Times New Roman"/>
          <w:sz w:val="20"/>
          <w:szCs w:val="20"/>
        </w:rPr>
        <w:t xml:space="preserve">и другим необходимым нормам и правилам, установленным законодательством Российской Федерации для оборудования и материалов данной группы. </w:t>
      </w:r>
    </w:p>
    <w:p w14:paraId="70328548" w14:textId="4A262D70"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1.4. Срок передачи Подрядчиком Субподрядчику проектной </w:t>
      </w:r>
      <w:r w:rsidR="004557AE">
        <w:rPr>
          <w:rFonts w:ascii="Times New Roman" w:eastAsia="Calibri" w:hAnsi="Times New Roman" w:cs="Times New Roman"/>
          <w:sz w:val="20"/>
          <w:szCs w:val="20"/>
        </w:rPr>
        <w:t xml:space="preserve">и/или рабочей </w:t>
      </w:r>
      <w:r>
        <w:rPr>
          <w:rFonts w:ascii="Times New Roman" w:eastAsia="Calibri" w:hAnsi="Times New Roman" w:cs="Times New Roman"/>
          <w:sz w:val="20"/>
          <w:szCs w:val="20"/>
        </w:rPr>
        <w:t>документации</w:t>
      </w:r>
      <w:bookmarkStart w:id="16" w:name="_Hlk53152950"/>
      <w:r>
        <w:rPr>
          <w:rFonts w:ascii="Times New Roman" w:eastAsia="Calibri" w:hAnsi="Times New Roman" w:cs="Times New Roman"/>
          <w:sz w:val="20"/>
          <w:szCs w:val="20"/>
        </w:rPr>
        <w:t xml:space="preserve">: </w:t>
      </w:r>
      <w:bookmarkEnd w:id="16"/>
      <w:r w:rsidRPr="00260EF5">
        <w:rPr>
          <w:rFonts w:ascii="Times New Roman" w:eastAsia="Calibri" w:hAnsi="Times New Roman" w:cs="Times New Roman"/>
          <w:sz w:val="20"/>
          <w:szCs w:val="20"/>
        </w:rPr>
        <w:t>до начала производства Работ на Объекте.</w:t>
      </w:r>
      <w:r w:rsidR="004557AE" w:rsidRPr="00260EF5">
        <w:rPr>
          <w:rFonts w:ascii="Times New Roman" w:eastAsia="Calibri" w:hAnsi="Times New Roman" w:cs="Times New Roman"/>
          <w:sz w:val="20"/>
          <w:szCs w:val="20"/>
        </w:rPr>
        <w:t xml:space="preserve"> Передача проектной и/или рабочей документации осуществляется посредством электронной почты.</w:t>
      </w:r>
    </w:p>
    <w:p w14:paraId="5D302074"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Calibri" w:hAnsi="Times New Roman" w:cs="Times New Roman"/>
          <w:sz w:val="20"/>
          <w:szCs w:val="20"/>
        </w:rPr>
        <w:t>Срок передачи Подрядчиком Субподрядчику строительной площадки: до начала производства Работ на Объекте,</w:t>
      </w:r>
      <w:r>
        <w:rPr>
          <w:rFonts w:ascii="Times New Roman" w:eastAsia="Times New Roman" w:hAnsi="Times New Roman" w:cs="Times New Roman"/>
          <w:bCs/>
          <w:color w:val="FF0000"/>
          <w:sz w:val="20"/>
          <w:szCs w:val="20"/>
          <w:lang w:eastAsia="ru-RU"/>
        </w:rPr>
        <w:t xml:space="preserve"> </w:t>
      </w:r>
      <w:r>
        <w:rPr>
          <w:rFonts w:ascii="Times New Roman" w:eastAsia="Times New Roman" w:hAnsi="Times New Roman" w:cs="Times New Roman"/>
          <w:bCs/>
          <w:sz w:val="20"/>
          <w:szCs w:val="20"/>
          <w:lang w:eastAsia="ru-RU"/>
        </w:rPr>
        <w:t>в течение 2 (двух) рабочих дней с момента уведомления любым доступным способом Подрядчиком Субподрядчика о готовности строительной площадки к приему-передаче.</w:t>
      </w:r>
      <w:r>
        <w:rPr>
          <w:rFonts w:ascii="Times New Roman" w:eastAsia="Times New Roman" w:hAnsi="Times New Roman" w:cs="Times New Roman"/>
          <w:bCs/>
          <w:color w:val="FF0000"/>
          <w:sz w:val="20"/>
          <w:szCs w:val="20"/>
          <w:lang w:eastAsia="ru-RU"/>
        </w:rPr>
        <w:t xml:space="preserve"> </w:t>
      </w:r>
    </w:p>
    <w:p w14:paraId="1A59E161" w14:textId="77777777"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1.5. Подрядчик осуществляет строительный контроль на объекте в соответствии с постановлением Правительства РФ от 21.06.2010 № 468, СП 543.1325800.2024.</w:t>
      </w:r>
    </w:p>
    <w:p w14:paraId="0527F48C" w14:textId="77777777"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Субподрядчик обязуется выполнять предписания Подрядчика, выданные в ходе контрольных мероприятий в рамках строительного контроля, в установленный срок.  </w:t>
      </w:r>
    </w:p>
    <w:p w14:paraId="68DD5C13" w14:textId="77777777"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Предписания считаются полученными Субподрядчиком:</w:t>
      </w:r>
    </w:p>
    <w:p w14:paraId="0F222E1B" w14:textId="7D659F09"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если направлены по электронной почте, указанной в договоре.</w:t>
      </w:r>
    </w:p>
    <w:p w14:paraId="2D4F762F" w14:textId="104401C0"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 если вручены Ответственному лицу Субподрядчика под </w:t>
      </w:r>
      <w:r w:rsidR="00C80B0D">
        <w:rPr>
          <w:rFonts w:ascii="Times New Roman" w:eastAsia="Calibri" w:hAnsi="Times New Roman" w:cs="Times New Roman"/>
          <w:sz w:val="20"/>
          <w:szCs w:val="20"/>
        </w:rPr>
        <w:t>под</w:t>
      </w:r>
      <w:r>
        <w:rPr>
          <w:rFonts w:ascii="Times New Roman" w:eastAsia="Calibri" w:hAnsi="Times New Roman" w:cs="Times New Roman"/>
          <w:sz w:val="20"/>
          <w:szCs w:val="20"/>
        </w:rPr>
        <w:t>пись.</w:t>
      </w:r>
    </w:p>
    <w:p w14:paraId="5C75C1A3" w14:textId="3E9316ED"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1.6. Подписав договор, Субподрядчик подтверждает и гарантирует следующее:</w:t>
      </w:r>
    </w:p>
    <w:p w14:paraId="2C927EE1" w14:textId="4E4A80D7"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Субподрядчик ознакомлен со всеми условиями и обстоятельствами, связанными с исполнением своих обязательств по договору, а также принимает на себя все расходы и риски, которые возникают или могут возникнуть в связи с выполнением работ по договору;</w:t>
      </w:r>
    </w:p>
    <w:p w14:paraId="0B1A5076" w14:textId="77777777"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Субподрядчик осведомлен о характере выполняемых работ, изучил все условия договора, относящиеся к Объекту; изучил всю необходимую документацию по вопросам, которые могли бы повлиять на сроки, стоимость и качество выполняемых работ;</w:t>
      </w:r>
    </w:p>
    <w:p w14:paraId="0B8D86BA" w14:textId="23514B62"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 Субподрядчик будет обладать всеми необходимыми для исполнения договора лицензиями, Выпиской из реестра членов саморегулируемой организации, содержащей сведения о том, что он имеет право осуществлять </w:t>
      </w:r>
      <w:r>
        <w:rPr>
          <w:rFonts w:ascii="Times New Roman" w:eastAsia="Calibri" w:hAnsi="Times New Roman" w:cs="Times New Roman"/>
          <w:sz w:val="20"/>
          <w:szCs w:val="20"/>
        </w:rPr>
        <w:lastRenderedPageBreak/>
        <w:t>строительство, реконструкцию, капитальный ремонт объектов капитального строительства (при необходимости), сертификатами, разрешениями, аттестатами и иными документами, подтверждающими соответствие Субподрядчика и его работников требованиям законодательства Российской Федерации. Субподрядчик будет своими силами и за свой счет обеспечивать юридическую действительность перечисленных в настоящем пункте документов в течение срока действия договора и Гарантийного срока и по требованию Подрядчика будет предоставлять их надлежаще заверенные копии. Субподрядчик обеспечит выполнение вышеуказанных условий и в отношении привлеченных им субсубподрядчиков;</w:t>
      </w:r>
    </w:p>
    <w:p w14:paraId="4F764877" w14:textId="00C5AD52"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 Субподрядчик обязан обеспечить строительную площадку необходимым количеством квалифицированных рабочих (в том числе ИТР) в соответствии с производимыми видами работ (в соответствии с требованиями договора (в том числе с учетом срока выполнения работ). </w:t>
      </w:r>
    </w:p>
    <w:p w14:paraId="07C6CE3B" w14:textId="47D79E2D"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 Субподрядчик гарантирует, что никакие иные выполняемые им работы или услуги для иных лиц не могут задержать ход работ по договору, и не будут отвлекать силы и средства Субподрядчика от исполнения договора. </w:t>
      </w:r>
    </w:p>
    <w:p w14:paraId="70E26E78" w14:textId="77777777" w:rsidR="00F343AB" w:rsidRDefault="00F343AB">
      <w:pPr>
        <w:spacing w:after="0" w:line="240" w:lineRule="auto"/>
        <w:ind w:firstLine="567"/>
        <w:jc w:val="both"/>
        <w:rPr>
          <w:rFonts w:ascii="Times New Roman" w:eastAsia="Calibri" w:hAnsi="Times New Roman" w:cs="Times New Roman"/>
          <w:sz w:val="20"/>
          <w:szCs w:val="20"/>
        </w:rPr>
      </w:pPr>
    </w:p>
    <w:p w14:paraId="39B4E4E9" w14:textId="77777777" w:rsidR="00F343AB" w:rsidRDefault="00E45100">
      <w:pPr>
        <w:spacing w:after="0" w:line="240" w:lineRule="auto"/>
        <w:ind w:firstLine="567"/>
        <w:jc w:val="center"/>
        <w:rPr>
          <w:rFonts w:ascii="Times New Roman" w:eastAsia="Calibri" w:hAnsi="Times New Roman" w:cs="Times New Roman"/>
          <w:b/>
          <w:sz w:val="20"/>
          <w:szCs w:val="20"/>
        </w:rPr>
      </w:pPr>
      <w:r>
        <w:rPr>
          <w:rFonts w:ascii="Times New Roman" w:eastAsia="Calibri" w:hAnsi="Times New Roman" w:cs="Times New Roman"/>
          <w:b/>
          <w:sz w:val="20"/>
          <w:szCs w:val="20"/>
        </w:rPr>
        <w:t>2. СТОИМОСТЬ РАБОТ И ПОРЯДОК РАСЧЕТОВ</w:t>
      </w:r>
    </w:p>
    <w:p w14:paraId="6BBE8719" w14:textId="5659AA96"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2.1. Общая стоимость Работ по Договору определяется в соответствии с Ведомостью договорной цены № 1 (Приложение № 1 к Договору) и составляет  </w:t>
      </w:r>
      <w:r>
        <w:rPr>
          <w:rFonts w:ascii="Times New Roman" w:eastAsia="Calibri" w:hAnsi="Times New Roman" w:cs="Times New Roman"/>
          <w:b/>
          <w:bCs/>
          <w:sz w:val="20"/>
          <w:szCs w:val="20"/>
        </w:rPr>
        <w:t xml:space="preserve"> </w:t>
      </w:r>
      <w:r>
        <w:rPr>
          <w:rFonts w:ascii="Times New Roman" w:eastAsia="Calibri" w:hAnsi="Times New Roman" w:cs="Times New Roman"/>
          <w:b/>
          <w:bCs/>
          <w:sz w:val="20"/>
          <w:szCs w:val="20"/>
          <w:highlight w:val="yellow"/>
        </w:rPr>
        <w:t>_____рублей  _________копеек</w:t>
      </w:r>
      <w:r>
        <w:rPr>
          <w:rFonts w:ascii="Times New Roman" w:eastAsia="Calibri" w:hAnsi="Times New Roman" w:cs="Times New Roman"/>
          <w:b/>
          <w:bCs/>
          <w:sz w:val="20"/>
          <w:szCs w:val="20"/>
        </w:rPr>
        <w:t xml:space="preserve"> </w:t>
      </w:r>
      <w:r>
        <w:rPr>
          <w:rFonts w:ascii="Times New Roman" w:eastAsia="Calibri" w:hAnsi="Times New Roman" w:cs="Times New Roman"/>
          <w:b/>
          <w:bCs/>
          <w:sz w:val="20"/>
          <w:szCs w:val="20"/>
          <w:highlight w:val="yellow"/>
        </w:rPr>
        <w:t>без/с НДС</w:t>
      </w:r>
      <w:r>
        <w:rPr>
          <w:rFonts w:ascii="Times New Roman" w:eastAsia="Calibri" w:hAnsi="Times New Roman" w:cs="Times New Roman"/>
          <w:b/>
          <w:bCs/>
          <w:sz w:val="20"/>
          <w:szCs w:val="20"/>
        </w:rPr>
        <w:t>.</w:t>
      </w:r>
    </w:p>
    <w:p w14:paraId="0751BCBA" w14:textId="0273ADD7"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2.2. Стоимость оборудования, материалов и общая стоимость Работ являются фиксированными с момента подписания Ведомости договорной цены </w:t>
      </w:r>
      <w:r>
        <w:rPr>
          <w:rStyle w:val="aff6"/>
          <w:rFonts w:ascii="Times New Roman" w:hAnsi="Times New Roman" w:cs="Times New Roman"/>
          <w:b w:val="0"/>
          <w:bCs w:val="0"/>
          <w:spacing w:val="3"/>
          <w:sz w:val="20"/>
          <w:szCs w:val="20"/>
          <w:shd w:val="clear" w:color="auto" w:fill="FFFFFF"/>
        </w:rPr>
        <w:t>на основании проектной документации, получившей положительное заключение экспертизы, а также рабочей документации (при её наличии)</w:t>
      </w:r>
      <w:r>
        <w:rPr>
          <w:rFonts w:ascii="Times New Roman" w:hAnsi="Times New Roman" w:cs="Times New Roman"/>
          <w:spacing w:val="3"/>
          <w:sz w:val="20"/>
          <w:szCs w:val="20"/>
          <w:shd w:val="clear" w:color="auto" w:fill="FFFFFF"/>
        </w:rPr>
        <w:t>.</w:t>
      </w:r>
      <w:r>
        <w:rPr>
          <w:rFonts w:ascii="Times New Roman" w:eastAsia="Calibri" w:hAnsi="Times New Roman" w:cs="Times New Roman"/>
          <w:sz w:val="20"/>
          <w:szCs w:val="20"/>
        </w:rPr>
        <w:t xml:space="preserve"> В стоимости Работ учтены: налоги, сборы, цена оборудования, все виды и объемы Работ, как установленные, так и не установленные Ведомостью договорной цены № 1 (Приложение №</w:t>
      </w:r>
      <w:r w:rsidR="003038D2">
        <w:rPr>
          <w:rFonts w:ascii="Times New Roman" w:eastAsia="Calibri" w:hAnsi="Times New Roman" w:cs="Times New Roman"/>
          <w:sz w:val="20"/>
          <w:szCs w:val="20"/>
        </w:rPr>
        <w:t xml:space="preserve"> </w:t>
      </w:r>
      <w:r>
        <w:rPr>
          <w:rFonts w:ascii="Times New Roman" w:eastAsia="Calibri" w:hAnsi="Times New Roman" w:cs="Times New Roman"/>
          <w:sz w:val="20"/>
          <w:szCs w:val="20"/>
        </w:rPr>
        <w:t xml:space="preserve">1 к Договору соответственно), необходимые и достаточные для надлежащего выполнения Работ по Договору, компенсация издержек Субподрядчика, в том числе стоимость материалов, оборудования и инструментов, их доставка до Объекта, разгрузка при помощи грузоподъемных механизмов Подрядчика, транспортные расходы, расходы на ГСМ, складирование, хранение, монтажные работы, уборка строительной площадки, а также стоимость всех Работ, явно неупомянутых, но необходимых для подготовки, начала, производства, завершения и сдачи Работ по Договору, а также вознаграждение Субподрядчика. </w:t>
      </w:r>
    </w:p>
    <w:p w14:paraId="65C1DBBF" w14:textId="0DF8A265" w:rsidR="00F343AB" w:rsidRDefault="00E45100">
      <w:pPr>
        <w:pStyle w:val="afff0"/>
        <w:shd w:val="clear" w:color="auto" w:fill="FFFFFF"/>
        <w:ind w:firstLine="567"/>
        <w:jc w:val="both"/>
        <w:rPr>
          <w:sz w:val="20"/>
          <w:szCs w:val="20"/>
          <w:lang w:eastAsia="ru-RU"/>
        </w:rPr>
      </w:pPr>
      <w:r>
        <w:rPr>
          <w:rFonts w:eastAsia="Calibri"/>
          <w:sz w:val="20"/>
          <w:szCs w:val="20"/>
        </w:rPr>
        <w:t xml:space="preserve">2.3. </w:t>
      </w:r>
      <w:r>
        <w:rPr>
          <w:sz w:val="20"/>
          <w:szCs w:val="20"/>
          <w:lang w:eastAsia="ru-RU"/>
        </w:rPr>
        <w:t>Общая стоимость Работ по Договору может быть изменена исключительно по соглашению Сторон. Субподрядчик не вправе требовать увеличения стоимости Работ по Договору или отдельных работ, в том числе в случае изменения цен на материалы, тарифов, законодательства (в том числе в случае изменения действующего законодательства Российской Федерации, повлекшего за собой изменение (увеличение или уменьшение) ставки НДС, общая стоимость Работ по Договору (включая стоимость невыполненных и непринятых на момент такого изменения этапов Работ) остается неизменной и пересмотру не подлежит) или иных обстоятельств, влияющих на себестоимость выполнения Работ. Указанные риски Субподрядчик принимает на себя при заключении Договора.</w:t>
      </w:r>
    </w:p>
    <w:p w14:paraId="591826B8" w14:textId="77777777" w:rsidR="00F343AB" w:rsidRDefault="00E45100">
      <w:pPr>
        <w:shd w:val="clear" w:color="auto" w:fill="FFFFFF"/>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Если необходимость увеличения стоимости Работ возникла в результате прямых письменных указаний Подрядчика (внесении изменений в проектную документацию или объём Работ и пр.), Субподрядчик вправе направить Подрядчику предложение о пересмотре цены Договора. До заключения соответствующего дополнительного соглашения и подписания новой ведомости договорной цены Субподрядчик обязан выполнять Работы по первоначально согласованной цене.</w:t>
      </w:r>
    </w:p>
    <w:p w14:paraId="0E92561C" w14:textId="12A12872"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2.4. Оплата выполненных Работ по Договору осуществляется из расчёта фактически выполненных объёмов </w:t>
      </w:r>
      <w:r w:rsidRPr="003811A0">
        <w:rPr>
          <w:rFonts w:ascii="Times New Roman" w:eastAsia="Calibri" w:hAnsi="Times New Roman" w:cs="Times New Roman"/>
          <w:sz w:val="20"/>
          <w:szCs w:val="20"/>
        </w:rPr>
        <w:t>Работ в течение 30 (Тридцати) календарных дней с</w:t>
      </w:r>
      <w:r>
        <w:rPr>
          <w:rFonts w:ascii="Times New Roman" w:eastAsia="Calibri" w:hAnsi="Times New Roman" w:cs="Times New Roman"/>
          <w:sz w:val="20"/>
          <w:szCs w:val="20"/>
        </w:rPr>
        <w:t xml:space="preserve"> момента подписания Подрядчиком Акта сдачи-приемки выполненных работ (</w:t>
      </w:r>
      <w:r>
        <w:rPr>
          <w:rFonts w:ascii="Times New Roman" w:eastAsia="Calibri" w:hAnsi="Times New Roman" w:cs="Times New Roman"/>
          <w:color w:val="000000" w:themeColor="text1"/>
          <w:sz w:val="20"/>
          <w:szCs w:val="20"/>
        </w:rPr>
        <w:t>форма № КС-2)</w:t>
      </w:r>
      <w:r>
        <w:rPr>
          <w:rFonts w:ascii="Times New Roman" w:eastAsia="Calibri" w:hAnsi="Times New Roman" w:cs="Times New Roman"/>
          <w:sz w:val="20"/>
          <w:szCs w:val="20"/>
        </w:rPr>
        <w:t xml:space="preserve"> или Справки о стоимости выполненных работ (форма № КС-3) без замечаний, а также</w:t>
      </w:r>
      <w:r>
        <w:rPr>
          <w:sz w:val="20"/>
          <w:szCs w:val="20"/>
        </w:rPr>
        <w:t xml:space="preserve"> </w:t>
      </w:r>
      <w:r>
        <w:rPr>
          <w:rFonts w:ascii="Times New Roman" w:eastAsia="Calibri" w:hAnsi="Times New Roman" w:cs="Times New Roman"/>
          <w:sz w:val="20"/>
          <w:szCs w:val="20"/>
        </w:rPr>
        <w:t xml:space="preserve">Отчета об использовании </w:t>
      </w:r>
      <w:r w:rsidR="003038D2">
        <w:rPr>
          <w:rFonts w:ascii="Times New Roman" w:eastAsia="Calibri" w:hAnsi="Times New Roman" w:cs="Times New Roman"/>
          <w:sz w:val="20"/>
          <w:szCs w:val="20"/>
        </w:rPr>
        <w:t xml:space="preserve">давальческого </w:t>
      </w:r>
      <w:r>
        <w:rPr>
          <w:rFonts w:ascii="Times New Roman" w:eastAsia="Calibri" w:hAnsi="Times New Roman" w:cs="Times New Roman"/>
          <w:sz w:val="20"/>
          <w:szCs w:val="20"/>
        </w:rPr>
        <w:t xml:space="preserve">материала </w:t>
      </w:r>
      <w:r w:rsidR="003038D2">
        <w:rPr>
          <w:rFonts w:ascii="Times New Roman" w:eastAsia="Calibri" w:hAnsi="Times New Roman" w:cs="Times New Roman"/>
          <w:sz w:val="20"/>
          <w:szCs w:val="20"/>
        </w:rPr>
        <w:t xml:space="preserve">Подрядчика </w:t>
      </w:r>
      <w:r>
        <w:rPr>
          <w:rFonts w:ascii="Times New Roman" w:eastAsia="Calibri" w:hAnsi="Times New Roman" w:cs="Times New Roman"/>
          <w:sz w:val="20"/>
          <w:szCs w:val="20"/>
        </w:rPr>
        <w:t xml:space="preserve">(при наличии) по форме согласно Приложению № </w:t>
      </w:r>
      <w:r w:rsidR="003038D2">
        <w:rPr>
          <w:rFonts w:ascii="Times New Roman" w:eastAsia="Calibri" w:hAnsi="Times New Roman" w:cs="Times New Roman"/>
          <w:sz w:val="20"/>
          <w:szCs w:val="20"/>
        </w:rPr>
        <w:t>7</w:t>
      </w:r>
      <w:r>
        <w:rPr>
          <w:rFonts w:ascii="Times New Roman" w:eastAsia="Calibri" w:hAnsi="Times New Roman" w:cs="Times New Roman"/>
          <w:sz w:val="20"/>
          <w:szCs w:val="20"/>
        </w:rPr>
        <w:t xml:space="preserve"> к Договору при условии передачи Подрядчику исполнительной документации, за вычетом гарантийного удержания. </w:t>
      </w:r>
    </w:p>
    <w:p w14:paraId="1EFE2DEA" w14:textId="77777777"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hAnsi="Times New Roman" w:cs="Times New Roman"/>
          <w:bCs/>
          <w:iCs/>
          <w:sz w:val="20"/>
          <w:szCs w:val="20"/>
          <w:lang w:eastAsia="ar-SA"/>
        </w:rPr>
        <w:t>Обязательство по оплате выполненных работ является встречным по отношению к обязательству по передаче Субподрядчиком Подрядчику Исполнительной документации.</w:t>
      </w:r>
    </w:p>
    <w:p w14:paraId="18343743" w14:textId="72E6FF62"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2.4.1. Подрядчик производит гарантийное удержание в размере </w:t>
      </w:r>
      <w:r>
        <w:rPr>
          <w:rFonts w:ascii="Times New Roman" w:eastAsia="Calibri" w:hAnsi="Times New Roman" w:cs="Times New Roman"/>
          <w:b/>
          <w:bCs/>
          <w:sz w:val="20"/>
          <w:szCs w:val="20"/>
        </w:rPr>
        <w:t>5% (пяти процентов)</w:t>
      </w:r>
      <w:r>
        <w:rPr>
          <w:rFonts w:ascii="Times New Roman" w:eastAsia="Calibri" w:hAnsi="Times New Roman" w:cs="Times New Roman"/>
          <w:sz w:val="20"/>
          <w:szCs w:val="20"/>
        </w:rPr>
        <w:t> от стоимости по Акту сдачи-приемки выполненных работ (форма КС-2), которое подлежит оплате Субподрядчику в порядке, предусмотренном пунктом 2.5 Договора, при условии своевременного завершения Субподрядчиком всех Работ на Объекте, исполнения Субподрядчиком принятых на себя обязательств, изложенных в Договоре, с учетом других условий Договора (далее – Гарантийное удержание).</w:t>
      </w:r>
    </w:p>
    <w:p w14:paraId="2638C33C" w14:textId="22E04146"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Исполнение Субподрядчиком обязательств по Договору, в том числе исполнение гарантийных обязательств, обеспечиваются гарантийным удержанием. </w:t>
      </w:r>
    </w:p>
    <w:p w14:paraId="6AA6899E" w14:textId="77777777"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Оплата производится при условии выставления Субподрядчиком счета на сумму оплаты.</w:t>
      </w:r>
    </w:p>
    <w:p w14:paraId="11FA74C7" w14:textId="77777777"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2.5. Оплата Гарантийного удержания производится Подрядчиком путем перечисления денежных средств на расчетный счет Субподрядчика в следующем порядке:</w:t>
      </w:r>
    </w:p>
    <w:p w14:paraId="505EABDE" w14:textId="79096D98" w:rsidR="00F343AB" w:rsidRPr="004557AE"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2.5.1. 50% суммы подлежащего оплате Субподрядчику Гарантийного удержания выплачивается на основании письма Субподрядчика с приложением соответствующего счета Субподрядчика, в течение 10 (десяти) рабочих дней с момента получения такого </w:t>
      </w:r>
      <w:r w:rsidRPr="004557AE">
        <w:rPr>
          <w:rFonts w:ascii="Times New Roman" w:eastAsia="Calibri" w:hAnsi="Times New Roman" w:cs="Times New Roman"/>
          <w:sz w:val="20"/>
          <w:szCs w:val="20"/>
        </w:rPr>
        <w:t>письма</w:t>
      </w:r>
      <w:r w:rsidR="003811A0" w:rsidRPr="004557AE">
        <w:rPr>
          <w:rFonts w:ascii="Times New Roman" w:eastAsia="Calibri" w:hAnsi="Times New Roman" w:cs="Times New Roman"/>
          <w:sz w:val="20"/>
          <w:szCs w:val="20"/>
        </w:rPr>
        <w:t xml:space="preserve"> любым из способов, указанных в Договоре</w:t>
      </w:r>
      <w:r w:rsidRPr="004557AE">
        <w:rPr>
          <w:rFonts w:ascii="Times New Roman" w:eastAsia="Calibri" w:hAnsi="Times New Roman" w:cs="Times New Roman"/>
          <w:sz w:val="20"/>
          <w:szCs w:val="20"/>
        </w:rPr>
        <w:t>. Письмо</w:t>
      </w:r>
      <w:r>
        <w:rPr>
          <w:rFonts w:ascii="Times New Roman" w:eastAsia="Calibri" w:hAnsi="Times New Roman" w:cs="Times New Roman"/>
          <w:sz w:val="20"/>
          <w:szCs w:val="20"/>
        </w:rPr>
        <w:t xml:space="preserve"> на возврат данной части Гарантийного </w:t>
      </w:r>
      <w:r w:rsidRPr="003811A0">
        <w:rPr>
          <w:rFonts w:ascii="Times New Roman" w:eastAsia="Calibri" w:hAnsi="Times New Roman" w:cs="Times New Roman"/>
          <w:sz w:val="20"/>
          <w:szCs w:val="20"/>
        </w:rPr>
        <w:t>удержания может быть подано Подрядчику не ранее истечения 6 (шести) месяцев с момента подписания Сторонами Итогового акта сдачи-приемки выполненных работ по Договору</w:t>
      </w:r>
      <w:r w:rsidR="003811A0" w:rsidRPr="003811A0">
        <w:rPr>
          <w:rFonts w:ascii="Times New Roman" w:eastAsia="Calibri" w:hAnsi="Times New Roman" w:cs="Times New Roman"/>
          <w:sz w:val="20"/>
          <w:szCs w:val="20"/>
        </w:rPr>
        <w:t xml:space="preserve">, </w:t>
      </w:r>
      <w:bookmarkStart w:id="17" w:name="_Hlk241567348"/>
      <w:r w:rsidR="003811A0" w:rsidRPr="004557AE">
        <w:rPr>
          <w:rFonts w:ascii="Times New Roman" w:eastAsia="Calibri" w:hAnsi="Times New Roman" w:cs="Times New Roman"/>
          <w:sz w:val="20"/>
          <w:szCs w:val="20"/>
        </w:rPr>
        <w:t xml:space="preserve">но не позднее </w:t>
      </w:r>
      <w:r w:rsidR="003811A0" w:rsidRPr="004557AE">
        <w:rPr>
          <w:rFonts w:ascii="Times New Roman" w:hAnsi="Times New Roman" w:cs="Times New Roman"/>
          <w:sz w:val="20"/>
          <w:szCs w:val="20"/>
        </w:rPr>
        <w:t>окончания гарантийного срока, установленного Договором»</w:t>
      </w:r>
      <w:r w:rsidRPr="004557AE">
        <w:rPr>
          <w:rFonts w:ascii="Times New Roman" w:eastAsia="Calibri" w:hAnsi="Times New Roman" w:cs="Times New Roman"/>
          <w:sz w:val="20"/>
          <w:szCs w:val="20"/>
        </w:rPr>
        <w:t>;</w:t>
      </w:r>
    </w:p>
    <w:p w14:paraId="5AF4389E" w14:textId="6C12FC38" w:rsidR="00F343AB" w:rsidRPr="004557AE" w:rsidRDefault="00E45100">
      <w:pPr>
        <w:spacing w:after="0" w:line="240" w:lineRule="auto"/>
        <w:ind w:firstLine="567"/>
        <w:jc w:val="both"/>
        <w:rPr>
          <w:rFonts w:ascii="Times New Roman" w:eastAsia="Calibri" w:hAnsi="Times New Roman" w:cs="Times New Roman"/>
          <w:sz w:val="20"/>
          <w:szCs w:val="20"/>
        </w:rPr>
      </w:pPr>
      <w:bookmarkStart w:id="18" w:name="_Hlk127912392"/>
      <w:bookmarkEnd w:id="17"/>
      <w:r w:rsidRPr="003811A0">
        <w:rPr>
          <w:rFonts w:ascii="Times New Roman" w:eastAsia="Calibri" w:hAnsi="Times New Roman" w:cs="Times New Roman"/>
          <w:sz w:val="20"/>
          <w:szCs w:val="20"/>
        </w:rPr>
        <w:t>2.5.2. оставшаяся часть Гарантийного удержания (с учетом выплаты</w:t>
      </w:r>
      <w:r>
        <w:rPr>
          <w:rFonts w:ascii="Times New Roman" w:eastAsia="Calibri" w:hAnsi="Times New Roman" w:cs="Times New Roman"/>
          <w:sz w:val="20"/>
          <w:szCs w:val="20"/>
        </w:rPr>
        <w:t xml:space="preserve"> по пункту 2.5.1 Договора) выплачивается на основании письма Субподрядчика с приложением соответствующего счета Субподрядчика, в </w:t>
      </w:r>
      <w:r>
        <w:rPr>
          <w:rFonts w:ascii="Times New Roman" w:eastAsia="Calibri" w:hAnsi="Times New Roman" w:cs="Times New Roman"/>
          <w:sz w:val="20"/>
          <w:szCs w:val="20"/>
        </w:rPr>
        <w:lastRenderedPageBreak/>
        <w:t xml:space="preserve">течение 10 (десяти) рабочих дней с момента получения такого </w:t>
      </w:r>
      <w:r w:rsidRPr="004557AE">
        <w:rPr>
          <w:rFonts w:ascii="Times New Roman" w:eastAsia="Calibri" w:hAnsi="Times New Roman" w:cs="Times New Roman"/>
          <w:sz w:val="20"/>
          <w:szCs w:val="20"/>
        </w:rPr>
        <w:t>письма</w:t>
      </w:r>
      <w:r w:rsidR="003811A0" w:rsidRPr="004557AE">
        <w:rPr>
          <w:rFonts w:ascii="Times New Roman" w:eastAsia="Calibri" w:hAnsi="Times New Roman" w:cs="Times New Roman"/>
          <w:sz w:val="20"/>
          <w:szCs w:val="20"/>
        </w:rPr>
        <w:t xml:space="preserve"> любым из способов, указанных в Договоре.</w:t>
      </w:r>
      <w:r w:rsidRPr="004557AE">
        <w:rPr>
          <w:rFonts w:ascii="Times New Roman" w:eastAsia="Calibri" w:hAnsi="Times New Roman" w:cs="Times New Roman"/>
          <w:sz w:val="20"/>
          <w:szCs w:val="20"/>
        </w:rPr>
        <w:t xml:space="preserve"> Письмо</w:t>
      </w:r>
      <w:r>
        <w:rPr>
          <w:rFonts w:ascii="Times New Roman" w:eastAsia="Calibri" w:hAnsi="Times New Roman" w:cs="Times New Roman"/>
          <w:sz w:val="20"/>
          <w:szCs w:val="20"/>
        </w:rPr>
        <w:t xml:space="preserve"> на возврат данной части Гарантийного удержания может быть подано Подрядчику не ранее истечения 12 (двенадцати) месяцев с момента подписания Сторонами Итогового акта сдачи-приемки выполненных работ по Договору, но в любом случае не ранее получения Подрядчиком экземпляра акта ввода в эксплуатацию Объекта, выданного уполномоченным органом власти</w:t>
      </w:r>
      <w:bookmarkEnd w:id="18"/>
      <w:r w:rsidR="001E5B9B" w:rsidRPr="004557AE">
        <w:rPr>
          <w:rFonts w:ascii="Times New Roman" w:eastAsia="Calibri" w:hAnsi="Times New Roman" w:cs="Times New Roman"/>
          <w:sz w:val="20"/>
          <w:szCs w:val="20"/>
        </w:rPr>
        <w:t>, но не позднее окончания гарантийного срока, установленного Договором»;</w:t>
      </w:r>
    </w:p>
    <w:p w14:paraId="62603A20" w14:textId="77777777"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2.6. Стороны соглашаются, что в отношении Договора, а также приложений к нему, по смыслу статьи 317.1 Гражданского кодекса Российской федерации, проценты на сумму долга за период пользования денежными средствами не начисляются.</w:t>
      </w:r>
    </w:p>
    <w:p w14:paraId="20A2B9DD" w14:textId="77777777"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2.7. Датой оплаты по выставленному счету Субподрядчика считается дата списания денежных средств с расчетного счета Подрядчика.</w:t>
      </w:r>
    </w:p>
    <w:p w14:paraId="1DC11DC4" w14:textId="0D5C60FB"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2.8. Подрядчик вправе приостановить оплату стоимости Работ в следующих случаях и сроки:</w:t>
      </w:r>
    </w:p>
    <w:p w14:paraId="149FB0D0" w14:textId="77777777"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2.8.1. при оставлении на территории Объекта принадлежащего Субподрядчику оборудования, материалов, иного имущества – до освобождения Субподрядчиком территории Объекта;</w:t>
      </w:r>
    </w:p>
    <w:p w14:paraId="4D4ECF6A" w14:textId="36D5AE8C"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2.8.2. при неустранении выявленных</w:t>
      </w:r>
      <w:r w:rsidR="00B2783B">
        <w:rPr>
          <w:rFonts w:ascii="Times New Roman" w:eastAsia="Calibri" w:hAnsi="Times New Roman" w:cs="Times New Roman"/>
          <w:sz w:val="20"/>
          <w:szCs w:val="20"/>
        </w:rPr>
        <w:t xml:space="preserve"> недостатков (</w:t>
      </w:r>
      <w:r>
        <w:rPr>
          <w:rFonts w:ascii="Times New Roman" w:eastAsia="Calibri" w:hAnsi="Times New Roman" w:cs="Times New Roman"/>
          <w:sz w:val="20"/>
          <w:szCs w:val="20"/>
        </w:rPr>
        <w:t>дефектов</w:t>
      </w:r>
      <w:r w:rsidR="00B2783B">
        <w:rPr>
          <w:rFonts w:ascii="Times New Roman" w:eastAsia="Calibri" w:hAnsi="Times New Roman" w:cs="Times New Roman"/>
          <w:sz w:val="20"/>
          <w:szCs w:val="20"/>
        </w:rPr>
        <w:t>)</w:t>
      </w:r>
      <w:r>
        <w:rPr>
          <w:rFonts w:ascii="Times New Roman" w:eastAsia="Calibri" w:hAnsi="Times New Roman" w:cs="Times New Roman"/>
          <w:sz w:val="20"/>
          <w:szCs w:val="20"/>
        </w:rPr>
        <w:t xml:space="preserve"> в Работе, представленной к оплате – до их устранения;</w:t>
      </w:r>
    </w:p>
    <w:p w14:paraId="6377E3A8" w14:textId="77777777" w:rsidR="00F343AB" w:rsidRDefault="00E45100">
      <w:pPr>
        <w:spacing w:after="0" w:line="240" w:lineRule="auto"/>
        <w:ind w:firstLine="567"/>
        <w:jc w:val="both"/>
        <w:rPr>
          <w:rFonts w:ascii="Times New Roman" w:eastAsia="Calibri" w:hAnsi="Times New Roman" w:cs="Times New Roman"/>
          <w:color w:val="000000" w:themeColor="text1"/>
          <w:sz w:val="20"/>
          <w:szCs w:val="20"/>
        </w:rPr>
      </w:pPr>
      <w:r>
        <w:rPr>
          <w:rFonts w:ascii="Times New Roman" w:eastAsia="Calibri" w:hAnsi="Times New Roman" w:cs="Times New Roman"/>
          <w:sz w:val="20"/>
          <w:szCs w:val="20"/>
        </w:rPr>
        <w:t>2.8.3. в случае отсутствия принятой (подписанной) строительным контролем Генподрядчика</w:t>
      </w:r>
      <w:r>
        <w:rPr>
          <w:rFonts w:ascii="Times New Roman" w:eastAsia="Calibri" w:hAnsi="Times New Roman" w:cs="Times New Roman"/>
          <w:color w:val="FF0000"/>
          <w:sz w:val="20"/>
          <w:szCs w:val="20"/>
        </w:rPr>
        <w:t xml:space="preserve"> </w:t>
      </w:r>
      <w:r>
        <w:rPr>
          <w:rFonts w:ascii="Times New Roman" w:eastAsia="Calibri" w:hAnsi="Times New Roman" w:cs="Times New Roman"/>
          <w:color w:val="000000" w:themeColor="text1"/>
          <w:sz w:val="20"/>
          <w:szCs w:val="20"/>
        </w:rPr>
        <w:t>и Подрядчиком исполнительной документации.</w:t>
      </w:r>
    </w:p>
    <w:p w14:paraId="09658F2F" w14:textId="77777777"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Приостановление исполнения обязательств по оплате стоимости Работ в порядке настоящего пункта не признается Сторонами в качестве нарушения обязательств Подрядчиком.</w:t>
      </w:r>
    </w:p>
    <w:p w14:paraId="1832A7D0" w14:textId="77777777"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2.9. В случае невыполнения Субподрядчиком Работ по Договору в сроки, установленные Договором, срок оплаты Работ, предусмотренный пунктом 2.4 Договора, продляется до 60 (шестидесяти) календарных дней с момента их фактической приёмки согласно подписанным актам выполненных работ (форма КС-2), справкам о стоимости выполненных работ (форма КС-3).</w:t>
      </w:r>
    </w:p>
    <w:p w14:paraId="6A5C90B4" w14:textId="77777777"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2.10. При смене Сторонами системы налогообложения соответствующая Сторона в течение 3 (трех) рабочих дней обязана уведомить об этом другую Сторону.</w:t>
      </w:r>
    </w:p>
    <w:p w14:paraId="7C2847CB" w14:textId="77777777"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2.11. Стороны договорились указывать Идентификатор Концессионного соглашения: 0000S87202137498236720012 (далее – ИКС) в счетах, счетах-фактурах (строка № 8), универсальных передаточных документах, актах, документах о приемке, в назначении платежа по Договору.</w:t>
      </w:r>
    </w:p>
    <w:p w14:paraId="305720FF" w14:textId="29080A41"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2.12. Для целей контроля за целевым использованием денежных средств по договору Субподрядчик обязуется открыть в территориальном органе Федерального казначейства лицевой счет. Расчеты Сторон по договору осуществляются в соответствии с </w:t>
      </w:r>
      <w:bookmarkStart w:id="19" w:name="_Hlk241066369"/>
      <w:r>
        <w:rPr>
          <w:rFonts w:ascii="Times New Roman" w:eastAsia="Calibri" w:hAnsi="Times New Roman" w:cs="Times New Roman"/>
          <w:sz w:val="20"/>
          <w:szCs w:val="20"/>
        </w:rPr>
        <w:t xml:space="preserve">Порядком казначейского сопровождения </w:t>
      </w:r>
      <w:bookmarkEnd w:id="19"/>
      <w:r>
        <w:rPr>
          <w:rFonts w:ascii="Times New Roman" w:eastAsia="Calibri" w:hAnsi="Times New Roman" w:cs="Times New Roman"/>
          <w:sz w:val="20"/>
          <w:szCs w:val="20"/>
        </w:rPr>
        <w:t xml:space="preserve">согласно </w:t>
      </w:r>
      <w:r w:rsidRPr="003038D2">
        <w:rPr>
          <w:rFonts w:ascii="Times New Roman" w:eastAsia="Calibri" w:hAnsi="Times New Roman" w:cs="Times New Roman"/>
          <w:sz w:val="20"/>
          <w:szCs w:val="20"/>
        </w:rPr>
        <w:t>Приложени</w:t>
      </w:r>
      <w:r w:rsidR="003038D2" w:rsidRPr="003038D2">
        <w:rPr>
          <w:rFonts w:ascii="Times New Roman" w:eastAsia="Calibri" w:hAnsi="Times New Roman" w:cs="Times New Roman"/>
          <w:sz w:val="20"/>
          <w:szCs w:val="20"/>
        </w:rPr>
        <w:t>я</w:t>
      </w:r>
      <w:r w:rsidRPr="003038D2">
        <w:rPr>
          <w:rFonts w:ascii="Times New Roman" w:eastAsia="Calibri" w:hAnsi="Times New Roman" w:cs="Times New Roman"/>
          <w:sz w:val="20"/>
          <w:szCs w:val="20"/>
        </w:rPr>
        <w:t xml:space="preserve"> №</w:t>
      </w:r>
      <w:r w:rsidR="003038D2" w:rsidRPr="003038D2">
        <w:rPr>
          <w:rFonts w:ascii="Times New Roman" w:eastAsia="Calibri" w:hAnsi="Times New Roman" w:cs="Times New Roman"/>
          <w:sz w:val="20"/>
          <w:szCs w:val="20"/>
        </w:rPr>
        <w:t xml:space="preserve"> 9</w:t>
      </w:r>
      <w:r w:rsidRPr="003038D2">
        <w:rPr>
          <w:rFonts w:ascii="Times New Roman" w:eastAsia="Calibri" w:hAnsi="Times New Roman" w:cs="Times New Roman"/>
          <w:sz w:val="20"/>
          <w:szCs w:val="20"/>
        </w:rPr>
        <w:t xml:space="preserve"> </w:t>
      </w:r>
      <w:r>
        <w:rPr>
          <w:rFonts w:ascii="Times New Roman" w:eastAsia="Calibri" w:hAnsi="Times New Roman" w:cs="Times New Roman"/>
          <w:sz w:val="20"/>
          <w:szCs w:val="20"/>
        </w:rPr>
        <w:t xml:space="preserve">к Договору. Если в соответствии с Порядком казначейского сопровождения </w:t>
      </w:r>
      <w:r w:rsidRPr="003038D2">
        <w:rPr>
          <w:rFonts w:ascii="Times New Roman" w:eastAsia="Calibri" w:hAnsi="Times New Roman" w:cs="Times New Roman"/>
          <w:sz w:val="20"/>
          <w:szCs w:val="20"/>
        </w:rPr>
        <w:t>(Приложение №</w:t>
      </w:r>
      <w:r w:rsidR="003038D2">
        <w:rPr>
          <w:rFonts w:ascii="Times New Roman" w:eastAsia="Calibri" w:hAnsi="Times New Roman" w:cs="Times New Roman"/>
          <w:sz w:val="20"/>
          <w:szCs w:val="20"/>
        </w:rPr>
        <w:t xml:space="preserve"> 9 </w:t>
      </w:r>
      <w:r>
        <w:rPr>
          <w:rFonts w:ascii="Times New Roman" w:eastAsia="Calibri" w:hAnsi="Times New Roman" w:cs="Times New Roman"/>
          <w:sz w:val="20"/>
          <w:szCs w:val="20"/>
        </w:rPr>
        <w:t>к Договору) и законодательством РФ не требуется осуществление расчетов с использованием лицевого счета Подрядчика, открытого в территориальном органе Федерального казначейства (далее также - «Казначейский счет Соисполнителя»), то оплата осуществляется на расчетный счет Субподрядчика, открытый в кредитной организации или иным, не запрещенным законодательством РФ способом.</w:t>
      </w:r>
    </w:p>
    <w:p w14:paraId="19999FFF" w14:textId="77777777"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Моментом оплаты является момент списания денежных средств с расчетного/казначейского счета</w:t>
      </w:r>
      <w:r>
        <w:rPr>
          <w:rFonts w:ascii="Times New Roman" w:eastAsia="Calibri" w:hAnsi="Times New Roman" w:cs="Times New Roman"/>
          <w:sz w:val="20"/>
          <w:szCs w:val="20"/>
        </w:rPr>
        <w:br/>
        <w:t>Генподрядчика.</w:t>
      </w:r>
    </w:p>
    <w:p w14:paraId="359BA672" w14:textId="77777777"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2.13. Правилами казначейского сопровождения может быть предусмотрена выплата денежных средств по Договору на лицевой счет Субподрядчика, открытый в территориальном органе Федерального казначейства.</w:t>
      </w:r>
    </w:p>
    <w:p w14:paraId="2F4D2EB8" w14:textId="69AB5199"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Особенности казначейского сопровождения выплат по Договору установлены в </w:t>
      </w:r>
      <w:r w:rsidRPr="003038D2">
        <w:rPr>
          <w:rFonts w:ascii="Times New Roman" w:eastAsia="Calibri" w:hAnsi="Times New Roman" w:cs="Times New Roman"/>
          <w:sz w:val="20"/>
          <w:szCs w:val="20"/>
        </w:rPr>
        <w:t>Приложении №</w:t>
      </w:r>
      <w:r w:rsidR="003038D2">
        <w:rPr>
          <w:rFonts w:ascii="Times New Roman" w:eastAsia="Calibri" w:hAnsi="Times New Roman" w:cs="Times New Roman"/>
          <w:sz w:val="20"/>
          <w:szCs w:val="20"/>
        </w:rPr>
        <w:t xml:space="preserve"> 9</w:t>
      </w:r>
      <w:r>
        <w:rPr>
          <w:rFonts w:ascii="Times New Roman" w:eastAsia="Calibri" w:hAnsi="Times New Roman" w:cs="Times New Roman"/>
          <w:sz w:val="20"/>
          <w:szCs w:val="20"/>
        </w:rPr>
        <w:t xml:space="preserve"> к Договору (Порядок казначейского сопровождения).</w:t>
      </w:r>
    </w:p>
    <w:p w14:paraId="3F061160" w14:textId="77777777" w:rsidR="00F343AB" w:rsidRDefault="00F343AB">
      <w:pPr>
        <w:spacing w:after="0" w:line="240" w:lineRule="auto"/>
        <w:ind w:firstLine="567"/>
        <w:jc w:val="both"/>
        <w:rPr>
          <w:rFonts w:ascii="Times New Roman" w:eastAsia="Calibri" w:hAnsi="Times New Roman" w:cs="Times New Roman"/>
          <w:sz w:val="20"/>
          <w:szCs w:val="20"/>
        </w:rPr>
      </w:pPr>
    </w:p>
    <w:p w14:paraId="66D5631E" w14:textId="77777777" w:rsidR="00F343AB" w:rsidRDefault="00E45100">
      <w:pPr>
        <w:spacing w:after="0" w:line="240" w:lineRule="auto"/>
        <w:ind w:firstLine="567"/>
        <w:jc w:val="center"/>
        <w:rPr>
          <w:rFonts w:ascii="Times New Roman" w:eastAsia="Calibri" w:hAnsi="Times New Roman" w:cs="Times New Roman"/>
          <w:b/>
          <w:sz w:val="20"/>
          <w:szCs w:val="20"/>
        </w:rPr>
      </w:pPr>
      <w:r>
        <w:rPr>
          <w:rFonts w:ascii="Times New Roman" w:eastAsia="Calibri" w:hAnsi="Times New Roman" w:cs="Times New Roman"/>
          <w:b/>
          <w:sz w:val="20"/>
          <w:szCs w:val="20"/>
        </w:rPr>
        <w:t>3. СРОКИ ВЫПОЛНЕНИЯ РАБОТ</w:t>
      </w:r>
    </w:p>
    <w:p w14:paraId="23486E89" w14:textId="23FB1812"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3.1. Выполнение Работ по Договору производится Субподрядчиком в следующие сроки:</w:t>
      </w:r>
    </w:p>
    <w:p w14:paraId="2CC5422E" w14:textId="77777777" w:rsidR="00F343AB" w:rsidRDefault="00E45100">
      <w:pPr>
        <w:spacing w:after="0" w:line="240" w:lineRule="auto"/>
        <w:ind w:firstLine="567"/>
        <w:jc w:val="both"/>
        <w:rPr>
          <w:rFonts w:ascii="Times New Roman" w:eastAsia="Calibri" w:hAnsi="Times New Roman" w:cs="Times New Roman"/>
          <w:b/>
          <w:sz w:val="20"/>
          <w:szCs w:val="20"/>
          <w:highlight w:val="yellow"/>
        </w:rPr>
      </w:pPr>
      <w:r>
        <w:rPr>
          <w:rFonts w:ascii="Times New Roman" w:eastAsia="Calibri" w:hAnsi="Times New Roman" w:cs="Times New Roman"/>
          <w:b/>
          <w:sz w:val="20"/>
          <w:szCs w:val="20"/>
          <w:highlight w:val="yellow"/>
        </w:rPr>
        <w:t>Начало производства Работ:___________;</w:t>
      </w:r>
    </w:p>
    <w:p w14:paraId="2688B255" w14:textId="77777777" w:rsidR="00F343AB" w:rsidRDefault="00E45100">
      <w:pPr>
        <w:spacing w:after="0" w:line="240" w:lineRule="auto"/>
        <w:ind w:firstLine="567"/>
        <w:jc w:val="both"/>
        <w:rPr>
          <w:rFonts w:ascii="Times New Roman" w:eastAsia="Calibri" w:hAnsi="Times New Roman" w:cs="Times New Roman"/>
          <w:b/>
          <w:sz w:val="20"/>
          <w:szCs w:val="20"/>
        </w:rPr>
      </w:pPr>
      <w:r>
        <w:rPr>
          <w:rFonts w:ascii="Times New Roman" w:eastAsia="Calibri" w:hAnsi="Times New Roman" w:cs="Times New Roman"/>
          <w:b/>
          <w:sz w:val="20"/>
          <w:szCs w:val="20"/>
          <w:highlight w:val="yellow"/>
        </w:rPr>
        <w:t>Окончание производства Работ:_____________.</w:t>
      </w:r>
    </w:p>
    <w:p w14:paraId="652E35A0" w14:textId="178EE412" w:rsidR="00F343AB" w:rsidRDefault="00E45100">
      <w:pPr>
        <w:pStyle w:val="212"/>
        <w:tabs>
          <w:tab w:val="left" w:pos="946"/>
        </w:tabs>
        <w:spacing w:before="0" w:after="0" w:line="240" w:lineRule="auto"/>
        <w:ind w:firstLine="567"/>
        <w:rPr>
          <w:rFonts w:eastAsia="Calibri"/>
          <w:b/>
          <w:sz w:val="20"/>
          <w:szCs w:val="20"/>
        </w:rPr>
      </w:pPr>
      <w:r>
        <w:rPr>
          <w:sz w:val="20"/>
          <w:szCs w:val="20"/>
        </w:rPr>
        <w:t>До наступления конечного срока выполнения работ по Договору предусмотренные</w:t>
      </w:r>
      <w:r w:rsidR="001E5B9B">
        <w:rPr>
          <w:sz w:val="20"/>
          <w:szCs w:val="20"/>
        </w:rPr>
        <w:t xml:space="preserve"> </w:t>
      </w:r>
      <w:r>
        <w:rPr>
          <w:sz w:val="20"/>
          <w:szCs w:val="20"/>
        </w:rPr>
        <w:t xml:space="preserve">Договором работы должны быть выполнены надлежащим качеством и в полном объеме, а также приняты Подрядчиком в порядке, установленном Договором. Субподрядчик обязан устранить обнаруженные в процессе приемки недостатки до срока окончания производства работ. </w:t>
      </w:r>
    </w:p>
    <w:p w14:paraId="38CC37A8" w14:textId="502AF2C2"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3.2. Моментом окончания Работ считается момент подписания Подрядчиком Итогового акта сдачи-приемки выполненных Работ по форме согласно </w:t>
      </w:r>
      <w:r w:rsidRPr="003038D2">
        <w:rPr>
          <w:rFonts w:ascii="Times New Roman" w:eastAsia="Calibri" w:hAnsi="Times New Roman" w:cs="Times New Roman"/>
          <w:sz w:val="20"/>
          <w:szCs w:val="20"/>
        </w:rPr>
        <w:t>Приложению</w:t>
      </w:r>
      <w:r>
        <w:rPr>
          <w:rFonts w:ascii="Times New Roman" w:eastAsia="Calibri" w:hAnsi="Times New Roman" w:cs="Times New Roman"/>
          <w:sz w:val="20"/>
          <w:szCs w:val="20"/>
        </w:rPr>
        <w:t xml:space="preserve"> № </w:t>
      </w:r>
      <w:r w:rsidR="003038D2">
        <w:rPr>
          <w:rFonts w:ascii="Times New Roman" w:eastAsia="Calibri" w:hAnsi="Times New Roman" w:cs="Times New Roman"/>
          <w:sz w:val="20"/>
          <w:szCs w:val="20"/>
        </w:rPr>
        <w:t>5</w:t>
      </w:r>
      <w:r>
        <w:rPr>
          <w:rFonts w:ascii="Times New Roman" w:eastAsia="Calibri" w:hAnsi="Times New Roman" w:cs="Times New Roman"/>
          <w:sz w:val="20"/>
          <w:szCs w:val="20"/>
        </w:rPr>
        <w:t xml:space="preserve"> к </w:t>
      </w:r>
      <w:r w:rsidR="003038D2">
        <w:rPr>
          <w:rFonts w:ascii="Times New Roman" w:eastAsia="Calibri" w:hAnsi="Times New Roman" w:cs="Times New Roman"/>
          <w:sz w:val="20"/>
          <w:szCs w:val="20"/>
        </w:rPr>
        <w:t xml:space="preserve">Положению о приемке </w:t>
      </w:r>
      <w:r w:rsidR="003038D2" w:rsidRPr="0002759B">
        <w:rPr>
          <w:rFonts w:ascii="Times New Roman" w:eastAsia="Calibri" w:hAnsi="Times New Roman" w:cs="Times New Roman"/>
          <w:sz w:val="20"/>
          <w:szCs w:val="20"/>
        </w:rPr>
        <w:t>выполненных строительно–монтажных работ за отчетный период</w:t>
      </w:r>
      <w:r w:rsidR="003038D2">
        <w:rPr>
          <w:rFonts w:ascii="Times New Roman" w:eastAsia="Calibri" w:hAnsi="Times New Roman" w:cs="Times New Roman"/>
          <w:sz w:val="20"/>
          <w:szCs w:val="20"/>
        </w:rPr>
        <w:t xml:space="preserve">) </w:t>
      </w:r>
      <w:r>
        <w:rPr>
          <w:rFonts w:ascii="Times New Roman" w:eastAsia="Calibri" w:hAnsi="Times New Roman" w:cs="Times New Roman"/>
          <w:sz w:val="20"/>
          <w:szCs w:val="20"/>
        </w:rPr>
        <w:t xml:space="preserve">без замечаний (ранее и далее – «Итоговый акт сдачи-приемки выполненных работ»). С момента подписания данного акта к </w:t>
      </w:r>
      <w:r w:rsidR="00024ABD" w:rsidRPr="004557AE">
        <w:rPr>
          <w:rFonts w:ascii="Times New Roman" w:eastAsia="Calibri" w:hAnsi="Times New Roman" w:cs="Times New Roman"/>
          <w:sz w:val="20"/>
          <w:szCs w:val="20"/>
        </w:rPr>
        <w:t>Генподрядчику</w:t>
      </w:r>
      <w:r w:rsidRPr="004557AE">
        <w:rPr>
          <w:rFonts w:ascii="Times New Roman" w:eastAsia="Calibri" w:hAnsi="Times New Roman" w:cs="Times New Roman"/>
          <w:sz w:val="20"/>
          <w:szCs w:val="20"/>
        </w:rPr>
        <w:t xml:space="preserve"> </w:t>
      </w:r>
      <w:r>
        <w:rPr>
          <w:rFonts w:ascii="Times New Roman" w:eastAsia="Calibri" w:hAnsi="Times New Roman" w:cs="Times New Roman"/>
          <w:sz w:val="20"/>
          <w:szCs w:val="20"/>
        </w:rPr>
        <w:t>переходит право собственности на результат работ и оборудование, а также риск случайного повреждения</w:t>
      </w:r>
      <w:r w:rsidR="00BE1403">
        <w:rPr>
          <w:rFonts w:ascii="Times New Roman" w:eastAsia="Calibri" w:hAnsi="Times New Roman" w:cs="Times New Roman"/>
          <w:sz w:val="20"/>
          <w:szCs w:val="20"/>
        </w:rPr>
        <w:t xml:space="preserve"> </w:t>
      </w:r>
      <w:r w:rsidR="00BE1403" w:rsidRPr="004557AE">
        <w:rPr>
          <w:rFonts w:ascii="Times New Roman" w:eastAsia="Calibri" w:hAnsi="Times New Roman" w:cs="Times New Roman"/>
          <w:sz w:val="20"/>
          <w:szCs w:val="20"/>
        </w:rPr>
        <w:t>результата работ</w:t>
      </w:r>
      <w:r w:rsidRPr="004557AE">
        <w:rPr>
          <w:rFonts w:ascii="Times New Roman" w:eastAsia="Calibri" w:hAnsi="Times New Roman" w:cs="Times New Roman"/>
          <w:sz w:val="20"/>
          <w:szCs w:val="20"/>
        </w:rPr>
        <w:t xml:space="preserve"> </w:t>
      </w:r>
      <w:r>
        <w:rPr>
          <w:rFonts w:ascii="Times New Roman" w:eastAsia="Calibri" w:hAnsi="Times New Roman" w:cs="Times New Roman"/>
          <w:sz w:val="20"/>
          <w:szCs w:val="20"/>
        </w:rPr>
        <w:t>или уничтожения.</w:t>
      </w:r>
    </w:p>
    <w:p w14:paraId="22669D4E" w14:textId="3F9F11D0" w:rsidR="004557AE" w:rsidRPr="004557AE" w:rsidRDefault="00E45100" w:rsidP="004557AE">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3.3. </w:t>
      </w:r>
      <w:r w:rsidR="004557AE" w:rsidRPr="004557AE">
        <w:rPr>
          <w:rFonts w:ascii="Times New Roman" w:eastAsia="Calibri" w:hAnsi="Times New Roman" w:cs="Times New Roman"/>
          <w:sz w:val="20"/>
          <w:szCs w:val="20"/>
        </w:rPr>
        <w:t>Субподрядчик вправе с согласия Подрядчика, выраженного в письменной форме, выполнить работы ранее установленного Договором срока, а Подрядчик вправе принять и оплатить выполненные Субподрядчиком работы досрочно только при наличии в момент предъявления выполненных работ к приемке средств финансирования, достаточного для оплаты выполненных работ.</w:t>
      </w:r>
    </w:p>
    <w:p w14:paraId="55AD7DBF" w14:textId="77777777" w:rsidR="004557AE" w:rsidRPr="004557AE" w:rsidRDefault="004557AE" w:rsidP="004557AE">
      <w:pPr>
        <w:spacing w:after="0" w:line="240" w:lineRule="auto"/>
        <w:ind w:firstLine="567"/>
        <w:jc w:val="both"/>
        <w:rPr>
          <w:rFonts w:ascii="Times New Roman" w:eastAsia="Calibri" w:hAnsi="Times New Roman" w:cs="Times New Roman"/>
          <w:sz w:val="20"/>
          <w:szCs w:val="20"/>
        </w:rPr>
      </w:pPr>
      <w:r w:rsidRPr="004557AE">
        <w:rPr>
          <w:rFonts w:ascii="Times New Roman" w:eastAsia="Calibri" w:hAnsi="Times New Roman" w:cs="Times New Roman"/>
          <w:sz w:val="20"/>
          <w:szCs w:val="20"/>
        </w:rPr>
        <w:t xml:space="preserve">При отсутствии у Подрядчика средств финансирования по Объекту, достаточного для оплаты выполненных Субподрядчиком работ, Стороны вправе произвести сверку объемов и качества выполненных Субподрядчиком работ в согласованном Сторонами порядке. В этом случае приемка и оплата выполненных Субподрядчиком работ </w:t>
      </w:r>
      <w:r w:rsidRPr="004557AE">
        <w:rPr>
          <w:rFonts w:ascii="Times New Roman" w:eastAsia="Calibri" w:hAnsi="Times New Roman" w:cs="Times New Roman"/>
          <w:sz w:val="20"/>
          <w:szCs w:val="20"/>
        </w:rPr>
        <w:lastRenderedPageBreak/>
        <w:t xml:space="preserve">в установленном Договором порядке производится после получения Подрядчиком средств финансирования по Объекту, достаточного для оплаты выполненных Субподрядчиком работ. </w:t>
      </w:r>
    </w:p>
    <w:p w14:paraId="0D7FFD87" w14:textId="7BBDDC01" w:rsidR="00F343AB" w:rsidRDefault="004557AE" w:rsidP="004557AE">
      <w:pPr>
        <w:spacing w:after="0" w:line="240" w:lineRule="auto"/>
        <w:ind w:firstLine="567"/>
        <w:jc w:val="both"/>
        <w:rPr>
          <w:rFonts w:ascii="Times New Roman" w:eastAsia="Calibri" w:hAnsi="Times New Roman" w:cs="Times New Roman"/>
          <w:sz w:val="20"/>
          <w:szCs w:val="20"/>
        </w:rPr>
      </w:pPr>
      <w:r w:rsidRPr="004557AE">
        <w:rPr>
          <w:rFonts w:ascii="Times New Roman" w:eastAsia="Calibri" w:hAnsi="Times New Roman" w:cs="Times New Roman"/>
          <w:sz w:val="20"/>
          <w:szCs w:val="20"/>
        </w:rPr>
        <w:t>При отсутствии у Подрядчика средств финансирования по Объекту, достаточного для оплаты выполненных Субподрядчиком работ, Подрядчик не считается просрочившим исполнение обязательств по приемке и оплате выполненных Субподрядчиком работ, а Подрядчик не считается просрочившим исполнение обязательства по выполнению и сдаче работы при условии достижения Сторонами согласия по объему и качеству выполненной работы по результатам сверки в соответствии с настоящим пунктом Договора.</w:t>
      </w:r>
    </w:p>
    <w:p w14:paraId="022DE130" w14:textId="7B125AD3" w:rsidR="00F343AB" w:rsidRDefault="00E45100">
      <w:pPr>
        <w:pStyle w:val="212"/>
        <w:tabs>
          <w:tab w:val="left" w:pos="946"/>
        </w:tabs>
        <w:spacing w:before="0" w:after="0" w:line="240" w:lineRule="auto"/>
        <w:ind w:firstLine="567"/>
        <w:rPr>
          <w:sz w:val="20"/>
          <w:szCs w:val="20"/>
        </w:rPr>
      </w:pPr>
      <w:r>
        <w:rPr>
          <w:rFonts w:eastAsia="Calibri"/>
          <w:sz w:val="20"/>
          <w:szCs w:val="20"/>
        </w:rPr>
        <w:t xml:space="preserve">3.4. </w:t>
      </w:r>
      <w:r>
        <w:rPr>
          <w:sz w:val="20"/>
          <w:szCs w:val="20"/>
        </w:rPr>
        <w:t>Сроки завершения отдельных этапов работы (промежуточные) определяются Графиком производства работ (</w:t>
      </w:r>
      <w:r w:rsidRPr="003038D2">
        <w:rPr>
          <w:sz w:val="20"/>
          <w:szCs w:val="20"/>
        </w:rPr>
        <w:t xml:space="preserve">Приложение № </w:t>
      </w:r>
      <w:r w:rsidR="003038D2" w:rsidRPr="003038D2">
        <w:rPr>
          <w:sz w:val="20"/>
          <w:szCs w:val="20"/>
        </w:rPr>
        <w:t>1</w:t>
      </w:r>
      <w:r w:rsidR="003038D2">
        <w:rPr>
          <w:sz w:val="20"/>
          <w:szCs w:val="20"/>
        </w:rPr>
        <w:t xml:space="preserve">0 </w:t>
      </w:r>
      <w:r>
        <w:rPr>
          <w:sz w:val="20"/>
          <w:szCs w:val="20"/>
        </w:rPr>
        <w:t>к Договору).</w:t>
      </w:r>
    </w:p>
    <w:p w14:paraId="3524AA4E" w14:textId="77777777" w:rsidR="00F343AB" w:rsidRDefault="00F343AB">
      <w:pPr>
        <w:spacing w:after="0" w:line="240" w:lineRule="auto"/>
        <w:ind w:firstLine="567"/>
        <w:jc w:val="both"/>
        <w:rPr>
          <w:rFonts w:ascii="Times New Roman" w:eastAsia="Calibri" w:hAnsi="Times New Roman" w:cs="Times New Roman"/>
          <w:sz w:val="20"/>
          <w:szCs w:val="20"/>
        </w:rPr>
      </w:pPr>
    </w:p>
    <w:p w14:paraId="5AA65132" w14:textId="77777777" w:rsidR="00F343AB" w:rsidRDefault="00E45100">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4. ПРАВА И ОБЯЗАННОСТИ СТОРОН</w:t>
      </w:r>
    </w:p>
    <w:p w14:paraId="3985DA5C" w14:textId="77777777" w:rsidR="00F343AB" w:rsidRDefault="00E45100">
      <w:pPr>
        <w:spacing w:after="0" w:line="240" w:lineRule="auto"/>
        <w:ind w:firstLine="567"/>
        <w:jc w:val="both"/>
        <w:rPr>
          <w:rFonts w:ascii="Times New Roman" w:eastAsia="Calibri" w:hAnsi="Times New Roman" w:cs="Times New Roman"/>
          <w:b/>
          <w:sz w:val="20"/>
          <w:szCs w:val="20"/>
        </w:rPr>
      </w:pPr>
      <w:r>
        <w:rPr>
          <w:rFonts w:ascii="Times New Roman" w:eastAsia="Calibri" w:hAnsi="Times New Roman" w:cs="Times New Roman"/>
          <w:b/>
          <w:sz w:val="20"/>
          <w:szCs w:val="20"/>
        </w:rPr>
        <w:t>4.1. Подрядчик обязан:</w:t>
      </w:r>
    </w:p>
    <w:p w14:paraId="2D54B536" w14:textId="77777777" w:rsidR="00000075" w:rsidRDefault="00E45100" w:rsidP="00000075">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4.1.1. Оплачивать Субподрядчику выполненные и принятые Подрядчиком без замечаний Работы в порядке и сроки, предусмотренные Договором.</w:t>
      </w:r>
    </w:p>
    <w:p w14:paraId="0770DA80" w14:textId="055BC9AD" w:rsidR="00F343AB" w:rsidRDefault="00E45100" w:rsidP="00000075">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4.1.2. Назначить ответственного представителя со своей стороны для осуществления руководства и строительного контроля за ходом работ, приемки выполненных объемов работ.</w:t>
      </w:r>
    </w:p>
    <w:p w14:paraId="0F7B2669" w14:textId="16C7B9E4"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4.1.3. Предоставить точку подключения к электроснабжению для обеспечения Субподрядчика электроэнергией, если соответствующие ресурсы необходимы для выполнения Субподрядчиком Работ по Договору.</w:t>
      </w:r>
    </w:p>
    <w:p w14:paraId="027D4FAF" w14:textId="77777777"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4.1.4. Выполнить в полном объеме все свои обязательства, предусмотренные в других пунктах Договора.</w:t>
      </w:r>
    </w:p>
    <w:p w14:paraId="1C668F45" w14:textId="77777777" w:rsidR="00F343AB" w:rsidRDefault="00E45100">
      <w:pPr>
        <w:spacing w:after="0" w:line="240" w:lineRule="auto"/>
        <w:ind w:firstLine="567"/>
        <w:jc w:val="both"/>
        <w:rPr>
          <w:rFonts w:ascii="Times New Roman" w:eastAsia="Calibri" w:hAnsi="Times New Roman" w:cs="Times New Roman"/>
          <w:b/>
          <w:bCs/>
          <w:sz w:val="20"/>
          <w:szCs w:val="20"/>
        </w:rPr>
      </w:pPr>
      <w:r>
        <w:rPr>
          <w:rFonts w:ascii="Times New Roman" w:eastAsia="Calibri" w:hAnsi="Times New Roman" w:cs="Times New Roman"/>
          <w:b/>
          <w:bCs/>
          <w:sz w:val="20"/>
          <w:szCs w:val="20"/>
        </w:rPr>
        <w:t>4.2. Подрядчик имеет право:</w:t>
      </w:r>
    </w:p>
    <w:p w14:paraId="2593015E" w14:textId="7F2DED1C"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4.2.1. Осуществлять строительный контроль за ходом </w:t>
      </w:r>
      <w:r>
        <w:rPr>
          <w:rFonts w:ascii="Times New Roman" w:hAnsi="Times New Roman" w:cs="Times New Roman"/>
          <w:sz w:val="20"/>
          <w:szCs w:val="20"/>
        </w:rPr>
        <w:t xml:space="preserve">и качеством выполняемых работ, </w:t>
      </w:r>
      <w:r>
        <w:rPr>
          <w:rFonts w:ascii="Times New Roman" w:eastAsia="Calibri" w:hAnsi="Times New Roman" w:cs="Times New Roman"/>
          <w:sz w:val="20"/>
          <w:szCs w:val="20"/>
        </w:rPr>
        <w:t>с соблюдением срока их выполнения, не вмешиваясь в производственную деятельность Субподрядчика.</w:t>
      </w:r>
    </w:p>
    <w:p w14:paraId="12FF7CF0" w14:textId="441FC9DD" w:rsidR="00FF6A98" w:rsidRPr="004557AE" w:rsidRDefault="00FF6A98" w:rsidP="00FF6A98">
      <w:pPr>
        <w:spacing w:after="0" w:line="240" w:lineRule="auto"/>
        <w:ind w:firstLine="567"/>
        <w:jc w:val="both"/>
        <w:rPr>
          <w:rFonts w:ascii="Times New Roman" w:eastAsia="Calibri" w:hAnsi="Times New Roman" w:cs="Times New Roman"/>
          <w:sz w:val="20"/>
          <w:szCs w:val="20"/>
        </w:rPr>
      </w:pPr>
      <w:r w:rsidRPr="004557AE">
        <w:rPr>
          <w:rFonts w:ascii="Times New Roman" w:eastAsia="Calibri" w:hAnsi="Times New Roman" w:cs="Times New Roman"/>
          <w:sz w:val="20"/>
          <w:szCs w:val="20"/>
        </w:rPr>
        <w:t xml:space="preserve">Выносить обязательные для </w:t>
      </w:r>
      <w:r w:rsidR="004557AE" w:rsidRPr="004557AE">
        <w:rPr>
          <w:rFonts w:ascii="Times New Roman" w:eastAsia="Calibri" w:hAnsi="Times New Roman" w:cs="Times New Roman"/>
          <w:sz w:val="20"/>
          <w:szCs w:val="20"/>
        </w:rPr>
        <w:t>Субподрядчика</w:t>
      </w:r>
      <w:r w:rsidRPr="004557AE">
        <w:rPr>
          <w:rFonts w:ascii="Times New Roman" w:eastAsia="Calibri" w:hAnsi="Times New Roman" w:cs="Times New Roman"/>
          <w:sz w:val="20"/>
          <w:szCs w:val="20"/>
        </w:rPr>
        <w:t xml:space="preserve"> предписания и (или) составлять акты фиксации недостатков при обнаружении отступлений от проектной документации, нормативно-технических документов,</w:t>
      </w:r>
      <w:r w:rsidR="002D2095">
        <w:rPr>
          <w:rFonts w:ascii="Times New Roman" w:eastAsia="Calibri" w:hAnsi="Times New Roman" w:cs="Times New Roman"/>
          <w:sz w:val="20"/>
          <w:szCs w:val="20"/>
        </w:rPr>
        <w:t xml:space="preserve"> </w:t>
      </w:r>
      <w:r w:rsidRPr="004557AE">
        <w:rPr>
          <w:rFonts w:ascii="Times New Roman" w:eastAsia="Calibri" w:hAnsi="Times New Roman" w:cs="Times New Roman"/>
          <w:sz w:val="20"/>
          <w:szCs w:val="20"/>
        </w:rPr>
        <w:t xml:space="preserve">Договора и приложений к нему. </w:t>
      </w:r>
    </w:p>
    <w:p w14:paraId="16236BBD" w14:textId="1A7D2999" w:rsidR="00F60CED" w:rsidRPr="004557AE" w:rsidRDefault="00F60CED" w:rsidP="00F60CED">
      <w:pPr>
        <w:keepNext/>
        <w:keepLines/>
        <w:widowControl w:val="0"/>
        <w:tabs>
          <w:tab w:val="left" w:pos="1134"/>
          <w:tab w:val="left" w:pos="1276"/>
        </w:tabs>
        <w:spacing w:after="0" w:line="240" w:lineRule="auto"/>
        <w:jc w:val="both"/>
        <w:rPr>
          <w:rFonts w:ascii="Times New Roman" w:hAnsi="Times New Roman" w:cs="Times New Roman"/>
          <w:sz w:val="20"/>
          <w:szCs w:val="20"/>
        </w:rPr>
      </w:pPr>
      <w:r w:rsidRPr="004557AE">
        <w:rPr>
          <w:rFonts w:ascii="Times New Roman" w:eastAsia="Calibri" w:hAnsi="Times New Roman" w:cs="Times New Roman"/>
          <w:sz w:val="20"/>
          <w:szCs w:val="20"/>
        </w:rPr>
        <w:t xml:space="preserve">           </w:t>
      </w:r>
      <w:r w:rsidR="00E45100" w:rsidRPr="004557AE">
        <w:rPr>
          <w:rFonts w:ascii="Times New Roman" w:eastAsia="Calibri" w:hAnsi="Times New Roman" w:cs="Times New Roman"/>
          <w:sz w:val="20"/>
          <w:szCs w:val="20"/>
        </w:rPr>
        <w:t xml:space="preserve">4.2.2. </w:t>
      </w:r>
      <w:r w:rsidRPr="004557AE">
        <w:rPr>
          <w:rFonts w:ascii="Times New Roman" w:hAnsi="Times New Roman" w:cs="Times New Roman"/>
          <w:sz w:val="20"/>
          <w:szCs w:val="20"/>
        </w:rPr>
        <w:t xml:space="preserve">Требовать от </w:t>
      </w:r>
      <w:r w:rsidR="004557AE" w:rsidRPr="004557AE">
        <w:rPr>
          <w:rFonts w:ascii="Times New Roman" w:hAnsi="Times New Roman" w:cs="Times New Roman"/>
          <w:sz w:val="20"/>
          <w:szCs w:val="20"/>
        </w:rPr>
        <w:t>Субподрядчика</w:t>
      </w:r>
      <w:r w:rsidRPr="004557AE">
        <w:rPr>
          <w:rFonts w:ascii="Times New Roman" w:hAnsi="Times New Roman" w:cs="Times New Roman"/>
          <w:sz w:val="20"/>
          <w:szCs w:val="20"/>
        </w:rPr>
        <w:t xml:space="preserve"> надлежащего исполнения обязательств в соответствии с Договором, а также требовать своевременного устранения выявленных недостатков (дефектов).</w:t>
      </w:r>
    </w:p>
    <w:p w14:paraId="13A83F94" w14:textId="129004EB" w:rsidR="00F343AB" w:rsidRPr="00AA2AC4" w:rsidRDefault="00E45100" w:rsidP="00AA2AC4">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Осуществлять контроль за ходом осуществления Работ по Договору, в том числе предъявлять претензии Субподрядчику по качеству выполненных Работ, выдавать предписания Субподрядчику за нарушение правил охраны труда, электробезопасности, промышленной безопасности и охраны окружающей среды, за ненадлежащее содержание Субподрядчиком строительной площадки и нарушение или невыполнение иных </w:t>
      </w:r>
      <w:r w:rsidRPr="00AA2AC4">
        <w:rPr>
          <w:rFonts w:ascii="Times New Roman" w:eastAsia="Calibri" w:hAnsi="Times New Roman" w:cs="Times New Roman"/>
          <w:sz w:val="20"/>
          <w:szCs w:val="20"/>
        </w:rPr>
        <w:t>обязанностей согласно Договора.</w:t>
      </w:r>
    </w:p>
    <w:p w14:paraId="31031D5F" w14:textId="315EA949" w:rsidR="00AA2AC4" w:rsidRPr="004557AE" w:rsidRDefault="00E45100" w:rsidP="004557AE">
      <w:pPr>
        <w:pStyle w:val="afff0"/>
        <w:shd w:val="clear" w:color="auto" w:fill="FFFFFF"/>
        <w:ind w:firstLine="567"/>
        <w:jc w:val="both"/>
        <w:rPr>
          <w:rFonts w:eastAsia="Calibri"/>
          <w:strike/>
          <w:sz w:val="20"/>
          <w:szCs w:val="20"/>
        </w:rPr>
      </w:pPr>
      <w:r w:rsidRPr="00AA2AC4">
        <w:rPr>
          <w:rFonts w:eastAsia="Calibri"/>
          <w:sz w:val="20"/>
          <w:szCs w:val="20"/>
        </w:rPr>
        <w:t xml:space="preserve">4.2.3. </w:t>
      </w:r>
      <w:r w:rsidR="00AA2AC4" w:rsidRPr="004557AE">
        <w:rPr>
          <w:spacing w:val="3"/>
          <w:sz w:val="20"/>
          <w:szCs w:val="20"/>
          <w:lang w:eastAsia="ru-RU"/>
        </w:rPr>
        <w:t>В одностороннем внесудебном порядке отказаться от исполнения Договора, письменно предупредив Субподрядчика не менее чем за 1</w:t>
      </w:r>
      <w:r w:rsidR="00512DCF">
        <w:rPr>
          <w:spacing w:val="3"/>
          <w:sz w:val="20"/>
          <w:szCs w:val="20"/>
          <w:lang w:eastAsia="ru-RU"/>
        </w:rPr>
        <w:t>0</w:t>
      </w:r>
      <w:r w:rsidR="00AA2AC4" w:rsidRPr="004557AE">
        <w:rPr>
          <w:spacing w:val="3"/>
          <w:sz w:val="20"/>
          <w:szCs w:val="20"/>
          <w:lang w:eastAsia="ru-RU"/>
        </w:rPr>
        <w:t xml:space="preserve"> (</w:t>
      </w:r>
      <w:r w:rsidR="00512DCF">
        <w:rPr>
          <w:spacing w:val="3"/>
          <w:sz w:val="20"/>
          <w:szCs w:val="20"/>
          <w:lang w:eastAsia="ru-RU"/>
        </w:rPr>
        <w:t>Десять</w:t>
      </w:r>
      <w:r w:rsidR="00AA2AC4" w:rsidRPr="004557AE">
        <w:rPr>
          <w:spacing w:val="3"/>
          <w:sz w:val="20"/>
          <w:szCs w:val="20"/>
          <w:lang w:eastAsia="ru-RU"/>
        </w:rPr>
        <w:t>) календарных дней до предполагаемой даты расторжения.</w:t>
      </w:r>
    </w:p>
    <w:p w14:paraId="5F8A9143" w14:textId="02F15B13" w:rsidR="00AA2AC4" w:rsidRPr="004557AE" w:rsidRDefault="00AA2AC4" w:rsidP="00AA2AC4">
      <w:pPr>
        <w:shd w:val="clear" w:color="auto" w:fill="FFFFFF"/>
        <w:spacing w:after="0" w:line="240" w:lineRule="auto"/>
        <w:ind w:firstLine="567"/>
        <w:jc w:val="both"/>
        <w:rPr>
          <w:rFonts w:ascii="Times New Roman" w:eastAsia="Times New Roman" w:hAnsi="Times New Roman" w:cs="Times New Roman"/>
          <w:spacing w:val="3"/>
          <w:sz w:val="20"/>
          <w:szCs w:val="20"/>
          <w:lang w:eastAsia="ru-RU"/>
        </w:rPr>
      </w:pPr>
      <w:r w:rsidRPr="004557AE">
        <w:rPr>
          <w:rFonts w:ascii="Times New Roman" w:eastAsia="Times New Roman" w:hAnsi="Times New Roman" w:cs="Times New Roman"/>
          <w:spacing w:val="3"/>
          <w:sz w:val="20"/>
          <w:szCs w:val="20"/>
          <w:lang w:eastAsia="ru-RU"/>
        </w:rPr>
        <w:t>При этом Подрядчик обязан уплатить Субподрядчику часть установленной Договорной стоимости работ, пропорциональную объёму работ, выполненных до получения Субподрядчиком извещения об одностороннем отказе, и принятых Подрядчиком без замечаний.</w:t>
      </w:r>
    </w:p>
    <w:p w14:paraId="4C56BE17" w14:textId="632BEE5E" w:rsidR="00F343AB" w:rsidRDefault="00E45100" w:rsidP="00AA2AC4">
      <w:pPr>
        <w:spacing w:after="0" w:line="240" w:lineRule="auto"/>
        <w:ind w:firstLine="567"/>
        <w:jc w:val="both"/>
        <w:rPr>
          <w:rFonts w:ascii="Times New Roman" w:eastAsia="Calibri" w:hAnsi="Times New Roman" w:cs="Times New Roman"/>
          <w:sz w:val="20"/>
          <w:szCs w:val="20"/>
        </w:rPr>
      </w:pPr>
      <w:r w:rsidRPr="004557AE">
        <w:rPr>
          <w:rFonts w:ascii="Times New Roman" w:eastAsia="Calibri" w:hAnsi="Times New Roman" w:cs="Times New Roman"/>
          <w:sz w:val="20"/>
          <w:szCs w:val="20"/>
        </w:rPr>
        <w:t>4.2.4. В случае неисполнения Субподрядчиком обязательств (нарушение сроков выполнения работ, включая промежуточные сроки, неустранение недостатков (дефектов) в ходе выполнения работ,</w:t>
      </w:r>
      <w:r w:rsidR="00D1692E" w:rsidRPr="004557AE">
        <w:rPr>
          <w:rFonts w:ascii="Times New Roman" w:eastAsia="Calibri" w:hAnsi="Times New Roman" w:cs="Times New Roman"/>
          <w:sz w:val="20"/>
          <w:szCs w:val="20"/>
        </w:rPr>
        <w:t xml:space="preserve"> в том числе</w:t>
      </w:r>
      <w:r w:rsidR="00D1692E" w:rsidRPr="004557AE">
        <w:rPr>
          <w:rFonts w:ascii="Times New Roman" w:hAnsi="Times New Roman" w:cs="Times New Roman"/>
          <w:sz w:val="20"/>
          <w:szCs w:val="20"/>
        </w:rPr>
        <w:t xml:space="preserve"> скрытых недостатков выполненных работ,</w:t>
      </w:r>
      <w:r w:rsidRPr="004557AE">
        <w:rPr>
          <w:rFonts w:ascii="Times New Roman" w:eastAsia="Calibri" w:hAnsi="Times New Roman" w:cs="Times New Roman"/>
          <w:sz w:val="20"/>
          <w:szCs w:val="20"/>
        </w:rPr>
        <w:t xml:space="preserve"> а также в ранее выполненных работах, и иных обязательств, предусмотренных Договором)</w:t>
      </w:r>
      <w:r w:rsidR="00CA6BB8" w:rsidRPr="004557AE">
        <w:rPr>
          <w:rFonts w:ascii="Times New Roman" w:eastAsia="Calibri" w:hAnsi="Times New Roman" w:cs="Times New Roman"/>
          <w:sz w:val="20"/>
          <w:szCs w:val="20"/>
        </w:rPr>
        <w:t xml:space="preserve"> Подрядчик</w:t>
      </w:r>
      <w:r w:rsidRPr="004557AE">
        <w:rPr>
          <w:rFonts w:ascii="Times New Roman" w:eastAsia="Calibri" w:hAnsi="Times New Roman" w:cs="Times New Roman"/>
          <w:sz w:val="20"/>
          <w:szCs w:val="20"/>
        </w:rPr>
        <w:t xml:space="preserve"> по своему </w:t>
      </w:r>
      <w:r>
        <w:rPr>
          <w:rFonts w:ascii="Times New Roman" w:eastAsia="Calibri" w:hAnsi="Times New Roman" w:cs="Times New Roman"/>
          <w:sz w:val="20"/>
          <w:szCs w:val="20"/>
        </w:rPr>
        <w:t>выбору вправе привлечь третьих лиц к выполнению Работ (части работ), устранению недостатков, либо выполнить работы (устранить недостатки) своими силами. Понесенные Подрядчиком расходы на выполнение работ по устранению недостатков (дефектов) Подрядчик вправе по своему выбору:</w:t>
      </w:r>
    </w:p>
    <w:p w14:paraId="36C7503F" w14:textId="77777777"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удержать из подлежащих оплате Субподрядчику сумм (включая гарантийное удержание), в том числе по другим договорам субподряда, заключенным между Подрядчиком и Субподрядчиком;</w:t>
      </w:r>
    </w:p>
    <w:p w14:paraId="175E5D34" w14:textId="77777777" w:rsidR="00F343AB" w:rsidRDefault="00E45100">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предъявить к оплате Субподрядчику путем перечисления по реквизитам Подрядчика в безналичном порядке.</w:t>
      </w:r>
    </w:p>
    <w:p w14:paraId="1A2A3EFA" w14:textId="5FE9CBA6" w:rsidR="00F343AB" w:rsidRDefault="00E45100">
      <w:pPr>
        <w:tabs>
          <w:tab w:val="left" w:pos="567"/>
        </w:tabs>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4.2.5. При выявлении нарушения Субподрядчиком сроков выполнения работ, в том числе промежуточных сроков согласно Графику производства работ, нарушения (невыполнения) плана работ на календарную неделю/месяц, а также в случае неисполнения договоренностей и поручений, зафиксированных в протоколах рабочих совещаний, Подрядчик вправе направить Субподрядчику </w:t>
      </w:r>
      <w:r w:rsidR="004557AE">
        <w:rPr>
          <w:rFonts w:ascii="Times New Roman" w:eastAsia="Calibri" w:hAnsi="Times New Roman" w:cs="Times New Roman"/>
          <w:sz w:val="20"/>
          <w:szCs w:val="20"/>
        </w:rPr>
        <w:t>претензию о нарушении договорных обязательств в соответствии с условиями Договора</w:t>
      </w:r>
      <w:r>
        <w:rPr>
          <w:rFonts w:ascii="Times New Roman" w:eastAsia="Calibri" w:hAnsi="Times New Roman" w:cs="Times New Roman"/>
          <w:sz w:val="20"/>
          <w:szCs w:val="20"/>
        </w:rPr>
        <w:t>.</w:t>
      </w:r>
    </w:p>
    <w:p w14:paraId="61BEC14E" w14:textId="2764670A" w:rsidR="00F343AB" w:rsidRDefault="00E45100">
      <w:pPr>
        <w:pStyle w:val="212"/>
        <w:shd w:val="clear" w:color="auto" w:fill="auto"/>
        <w:tabs>
          <w:tab w:val="left" w:pos="567"/>
        </w:tabs>
        <w:spacing w:before="0" w:after="0" w:line="240" w:lineRule="auto"/>
        <w:rPr>
          <w:sz w:val="20"/>
          <w:szCs w:val="20"/>
        </w:rPr>
      </w:pPr>
      <w:r>
        <w:rPr>
          <w:rFonts w:eastAsia="Calibri"/>
          <w:sz w:val="20"/>
          <w:szCs w:val="20"/>
        </w:rPr>
        <w:tab/>
        <w:t>4.2.6. Требовать от Субподрядчика о</w:t>
      </w:r>
      <w:r>
        <w:rPr>
          <w:sz w:val="20"/>
          <w:szCs w:val="20"/>
        </w:rPr>
        <w:t xml:space="preserve">тстранить от выполнения работ на Объекте любого из привлеченных им субсубподрядчиков в случае, если в ходе выполнения субподрядчиками работ, работы выполняются некачественно, </w:t>
      </w:r>
      <w:r w:rsidRPr="004557AE">
        <w:rPr>
          <w:sz w:val="20"/>
          <w:szCs w:val="20"/>
        </w:rPr>
        <w:t>допущены какие-либо отступления от проектной документации</w:t>
      </w:r>
      <w:r w:rsidR="008C6D2C" w:rsidRPr="004557AE">
        <w:rPr>
          <w:sz w:val="20"/>
          <w:szCs w:val="20"/>
        </w:rPr>
        <w:t xml:space="preserve"> и (или) </w:t>
      </w:r>
      <w:r w:rsidRPr="004557AE">
        <w:rPr>
          <w:sz w:val="20"/>
          <w:szCs w:val="20"/>
        </w:rPr>
        <w:t>рабочей документации, обязательных требований в области строительства,  правил охраны труда, электробезопасности, промышленной безопасности и охраны окружающей среды, Правил благоустройства территории</w:t>
      </w:r>
      <w:r w:rsidR="00DF2649" w:rsidRPr="004557AE">
        <w:rPr>
          <w:sz w:val="20"/>
          <w:szCs w:val="20"/>
        </w:rPr>
        <w:t xml:space="preserve"> соответствующего</w:t>
      </w:r>
      <w:r w:rsidRPr="004557AE">
        <w:rPr>
          <w:sz w:val="20"/>
          <w:szCs w:val="20"/>
        </w:rPr>
        <w:t xml:space="preserve"> муниципального образования, при наличии иных обоснованных замечаний, а также отставания выполнения порученных ему работ от Графика </w:t>
      </w:r>
      <w:r>
        <w:rPr>
          <w:sz w:val="20"/>
          <w:szCs w:val="20"/>
        </w:rPr>
        <w:t>производства работ по объекту.</w:t>
      </w:r>
    </w:p>
    <w:p w14:paraId="14C794A9" w14:textId="77777777" w:rsidR="004557AE" w:rsidRDefault="00E45100" w:rsidP="004557AE">
      <w:pPr>
        <w:pStyle w:val="212"/>
        <w:tabs>
          <w:tab w:val="left" w:pos="567"/>
        </w:tabs>
        <w:spacing w:before="0" w:after="0" w:line="240" w:lineRule="auto"/>
        <w:rPr>
          <w:sz w:val="20"/>
          <w:szCs w:val="20"/>
        </w:rPr>
      </w:pPr>
      <w:r>
        <w:rPr>
          <w:sz w:val="20"/>
          <w:szCs w:val="20"/>
        </w:rPr>
        <w:tab/>
        <w:t>4.2.7.</w:t>
      </w:r>
      <w:r>
        <w:t xml:space="preserve"> </w:t>
      </w:r>
      <w:r>
        <w:rPr>
          <w:sz w:val="20"/>
          <w:szCs w:val="20"/>
        </w:rPr>
        <w:t xml:space="preserve">Отказать в подписании Акта о приемке выполненных работ (форма КС-2) при отсутствии комплекта исполнительной документации на предъявляемый к оплате объем выполненных Работ до предоставления полного комплекта исполнительной документации на такие работы, оформленной в соответствии с требованиями </w:t>
      </w:r>
      <w:r>
        <w:rPr>
          <w:sz w:val="20"/>
          <w:szCs w:val="20"/>
        </w:rPr>
        <w:lastRenderedPageBreak/>
        <w:t>законодательства РФ.</w:t>
      </w:r>
    </w:p>
    <w:p w14:paraId="4A0606B0" w14:textId="77777777" w:rsidR="00000075" w:rsidRDefault="004557AE" w:rsidP="00000075">
      <w:pPr>
        <w:pStyle w:val="212"/>
        <w:tabs>
          <w:tab w:val="left" w:pos="567"/>
        </w:tabs>
        <w:spacing w:before="0" w:after="0" w:line="240" w:lineRule="auto"/>
        <w:rPr>
          <w:sz w:val="20"/>
          <w:szCs w:val="20"/>
        </w:rPr>
      </w:pPr>
      <w:r>
        <w:rPr>
          <w:sz w:val="20"/>
          <w:szCs w:val="20"/>
        </w:rPr>
        <w:tab/>
      </w:r>
      <w:r w:rsidR="00F60CED" w:rsidRPr="004557AE">
        <w:rPr>
          <w:sz w:val="20"/>
          <w:szCs w:val="20"/>
        </w:rPr>
        <w:t xml:space="preserve">4.2.8. Проводить рабочие совещания с уполномоченными Субподрядчиком ответственными лицами по организационным вопросам, по вопросам исполнения Договора. Рабочие совещания могут проводиться как на территории Объекта, так и с применением дистанционных технологий посредством сети Интернет. О необходимости участия в оперативном совещании Подрядчик заблаговременно уведомляет Субподрядчика любым доступным способом. </w:t>
      </w:r>
    </w:p>
    <w:p w14:paraId="6BBA1307" w14:textId="643B5F02" w:rsidR="00646E46" w:rsidRPr="004557AE" w:rsidRDefault="00000075" w:rsidP="00000075">
      <w:pPr>
        <w:pStyle w:val="212"/>
        <w:tabs>
          <w:tab w:val="left" w:pos="567"/>
        </w:tabs>
        <w:spacing w:before="0" w:after="0" w:line="240" w:lineRule="auto"/>
        <w:rPr>
          <w:sz w:val="20"/>
          <w:szCs w:val="20"/>
        </w:rPr>
      </w:pPr>
      <w:r>
        <w:rPr>
          <w:sz w:val="20"/>
          <w:szCs w:val="20"/>
        </w:rPr>
        <w:tab/>
      </w:r>
      <w:r w:rsidR="00F60CED" w:rsidRPr="004557AE">
        <w:rPr>
          <w:sz w:val="20"/>
          <w:szCs w:val="20"/>
        </w:rPr>
        <w:t>4.2.9.</w:t>
      </w:r>
      <w:r w:rsidR="00646E46" w:rsidRPr="004557AE">
        <w:rPr>
          <w:sz w:val="20"/>
          <w:szCs w:val="20"/>
        </w:rPr>
        <w:t>Требовать от Субподрядчика возвратить сумму излишне полученных денежных средств в случае выявления Генподрядчиком и (или) органами государственного контроля (надзора), (в том числе несмотря на наличие подписанных первичных учетных документов, установленных Договором) фактов завышения объема выполненных работ и (или) их стоимости, необоснованного и (или) нецелевого расходования денежных средств (в случае казначейского сопровождения) и (или) неверного применения расценок (в случае их применения), а также использования при выполнении работ материалов, не предусмотренных условиями Договора, изменения способа выполнения работ при отсутствии соответствующих согласований с Подрядчиком, и иных нарушений.</w:t>
      </w:r>
    </w:p>
    <w:p w14:paraId="2714B92C" w14:textId="20716663" w:rsidR="00646E46" w:rsidRPr="004557AE" w:rsidRDefault="00646E46" w:rsidP="00646E46">
      <w:pPr>
        <w:keepNext/>
        <w:keepLines/>
        <w:widowControl w:val="0"/>
        <w:tabs>
          <w:tab w:val="left" w:pos="567"/>
          <w:tab w:val="left" w:pos="993"/>
          <w:tab w:val="left" w:pos="1276"/>
        </w:tabs>
        <w:spacing w:after="0" w:line="240" w:lineRule="auto"/>
        <w:jc w:val="both"/>
        <w:rPr>
          <w:rFonts w:ascii="Times New Roman" w:hAnsi="Times New Roman" w:cs="Times New Roman"/>
          <w:sz w:val="20"/>
          <w:szCs w:val="20"/>
        </w:rPr>
      </w:pPr>
      <w:r w:rsidRPr="004557AE">
        <w:rPr>
          <w:rFonts w:ascii="Times New Roman" w:hAnsi="Times New Roman" w:cs="Times New Roman"/>
          <w:sz w:val="20"/>
          <w:szCs w:val="20"/>
        </w:rPr>
        <w:tab/>
        <w:t>4.2.10.</w:t>
      </w:r>
      <w:r w:rsidRPr="004557AE">
        <w:rPr>
          <w:rFonts w:ascii="Times New Roman" w:hAnsi="Times New Roman" w:cs="Times New Roman"/>
          <w:sz w:val="20"/>
          <w:szCs w:val="20"/>
        </w:rPr>
        <w:tab/>
        <w:t>Требовать уплаты штрафов, неустойки и (или) возмещения убытков, причиненных по вине Субподрядчика.</w:t>
      </w:r>
    </w:p>
    <w:p w14:paraId="2FB3200D" w14:textId="77777777" w:rsidR="00041191" w:rsidRPr="004557AE" w:rsidRDefault="00646E46" w:rsidP="00646E46">
      <w:pPr>
        <w:keepNext/>
        <w:keepLines/>
        <w:widowControl w:val="0"/>
        <w:tabs>
          <w:tab w:val="left" w:pos="567"/>
          <w:tab w:val="left" w:pos="993"/>
          <w:tab w:val="left" w:pos="1134"/>
          <w:tab w:val="left" w:pos="1276"/>
        </w:tabs>
        <w:spacing w:after="0" w:line="240" w:lineRule="auto"/>
        <w:jc w:val="both"/>
        <w:rPr>
          <w:rFonts w:ascii="Times New Roman" w:hAnsi="Times New Roman" w:cs="Times New Roman"/>
          <w:sz w:val="20"/>
          <w:szCs w:val="20"/>
        </w:rPr>
      </w:pPr>
      <w:r w:rsidRPr="004557AE">
        <w:rPr>
          <w:rFonts w:ascii="Times New Roman" w:hAnsi="Times New Roman" w:cs="Times New Roman"/>
          <w:sz w:val="20"/>
          <w:szCs w:val="20"/>
        </w:rPr>
        <w:tab/>
        <w:t>4.2.11.</w:t>
      </w:r>
      <w:r w:rsidRPr="004557AE">
        <w:rPr>
          <w:rFonts w:ascii="Times New Roman" w:hAnsi="Times New Roman" w:cs="Times New Roman"/>
          <w:sz w:val="20"/>
          <w:szCs w:val="20"/>
        </w:rPr>
        <w:tab/>
        <w:t xml:space="preserve">Требовать у Субподрядчика возврата неотработанного аванса (в случае его выплаты) в случаях, предусмотренных Договором. </w:t>
      </w:r>
    </w:p>
    <w:p w14:paraId="0383F4E8" w14:textId="0B06E7C1" w:rsidR="00F60CED" w:rsidRPr="004557AE" w:rsidRDefault="00041191" w:rsidP="00646E46">
      <w:pPr>
        <w:keepNext/>
        <w:keepLines/>
        <w:widowControl w:val="0"/>
        <w:tabs>
          <w:tab w:val="left" w:pos="567"/>
          <w:tab w:val="left" w:pos="993"/>
          <w:tab w:val="left" w:pos="1134"/>
          <w:tab w:val="left" w:pos="1276"/>
        </w:tabs>
        <w:spacing w:after="0" w:line="240" w:lineRule="auto"/>
        <w:jc w:val="both"/>
        <w:rPr>
          <w:rFonts w:ascii="Times New Roman" w:hAnsi="Times New Roman" w:cs="Times New Roman"/>
          <w:sz w:val="20"/>
          <w:szCs w:val="20"/>
        </w:rPr>
      </w:pPr>
      <w:r w:rsidRPr="004557AE">
        <w:rPr>
          <w:rFonts w:ascii="Times New Roman" w:hAnsi="Times New Roman" w:cs="Times New Roman"/>
          <w:sz w:val="20"/>
          <w:szCs w:val="20"/>
        </w:rPr>
        <w:tab/>
        <w:t>4.2.12.</w:t>
      </w:r>
      <w:r w:rsidRPr="004557AE">
        <w:rPr>
          <w:rFonts w:ascii="Times New Roman" w:hAnsi="Times New Roman" w:cs="Times New Roman"/>
          <w:sz w:val="20"/>
          <w:szCs w:val="20"/>
        </w:rPr>
        <w:tab/>
        <w:t xml:space="preserve">В специальных журналах работ, в которых Субподрядчиком ведется учет выполнения работ, фиксировать замечания к работам, выполненным Субподрядчиком или привлеченными последним третьими лицами, и информацию об отступлениях от проектной документации о нарушениях требований технических регламентов, о нарушениях правил, установленных стандартами, сводами правил, выявленных при осуществлении строительного контроля, с указанием сроков их устранения. </w:t>
      </w:r>
    </w:p>
    <w:p w14:paraId="2B96F6F1" w14:textId="14CEEB59" w:rsidR="00F60CED" w:rsidRPr="004557AE" w:rsidRDefault="00646E46" w:rsidP="009547DD">
      <w:pPr>
        <w:keepNext/>
        <w:keepLines/>
        <w:widowControl w:val="0"/>
        <w:tabs>
          <w:tab w:val="left" w:pos="567"/>
          <w:tab w:val="left" w:pos="709"/>
          <w:tab w:val="left" w:pos="1276"/>
        </w:tabs>
        <w:spacing w:after="0" w:line="240" w:lineRule="auto"/>
        <w:jc w:val="both"/>
        <w:rPr>
          <w:sz w:val="20"/>
          <w:szCs w:val="20"/>
        </w:rPr>
      </w:pPr>
      <w:r w:rsidRPr="004557AE">
        <w:rPr>
          <w:rFonts w:ascii="Times New Roman" w:hAnsi="Times New Roman" w:cs="Times New Roman"/>
          <w:sz w:val="20"/>
          <w:szCs w:val="20"/>
        </w:rPr>
        <w:tab/>
        <w:t>4.2.1</w:t>
      </w:r>
      <w:r w:rsidR="00041191" w:rsidRPr="004557AE">
        <w:rPr>
          <w:rFonts w:ascii="Times New Roman" w:hAnsi="Times New Roman" w:cs="Times New Roman"/>
          <w:sz w:val="20"/>
          <w:szCs w:val="20"/>
        </w:rPr>
        <w:t>3</w:t>
      </w:r>
      <w:r w:rsidRPr="004557AE">
        <w:rPr>
          <w:rFonts w:ascii="Times New Roman" w:hAnsi="Times New Roman" w:cs="Times New Roman"/>
          <w:sz w:val="20"/>
          <w:szCs w:val="20"/>
        </w:rPr>
        <w:t>. Исполнять иные обязанности, предусмотренные законодательством Российской Федерации и условиями Договора.</w:t>
      </w:r>
    </w:p>
    <w:p w14:paraId="03F12B1E" w14:textId="77777777" w:rsidR="00F343AB" w:rsidRPr="004557AE" w:rsidRDefault="00E45100">
      <w:pPr>
        <w:spacing w:after="0" w:line="240" w:lineRule="auto"/>
        <w:ind w:firstLine="567"/>
        <w:jc w:val="both"/>
        <w:rPr>
          <w:rFonts w:ascii="Times New Roman" w:eastAsia="Calibri" w:hAnsi="Times New Roman" w:cs="Times New Roman"/>
          <w:b/>
          <w:sz w:val="20"/>
          <w:szCs w:val="20"/>
        </w:rPr>
      </w:pPr>
      <w:r w:rsidRPr="004557AE">
        <w:rPr>
          <w:rFonts w:ascii="Times New Roman" w:eastAsia="Calibri" w:hAnsi="Times New Roman" w:cs="Times New Roman"/>
          <w:b/>
          <w:sz w:val="20"/>
          <w:szCs w:val="20"/>
        </w:rPr>
        <w:t>4.3. Субподрядчик обязан:</w:t>
      </w:r>
    </w:p>
    <w:p w14:paraId="560FC981" w14:textId="77777777" w:rsidR="00F343AB" w:rsidRPr="004557AE" w:rsidRDefault="00E45100">
      <w:pPr>
        <w:spacing w:after="0" w:line="240" w:lineRule="auto"/>
        <w:ind w:firstLine="567"/>
        <w:jc w:val="both"/>
        <w:rPr>
          <w:rFonts w:ascii="Times New Roman" w:eastAsia="Times New Roman" w:hAnsi="Times New Roman" w:cs="Times New Roman"/>
          <w:bCs/>
          <w:strike/>
          <w:sz w:val="20"/>
          <w:szCs w:val="20"/>
          <w:lang w:eastAsia="ru-RU"/>
        </w:rPr>
      </w:pPr>
      <w:r w:rsidRPr="004557AE">
        <w:rPr>
          <w:rFonts w:ascii="Times New Roman" w:eastAsia="Times New Roman" w:hAnsi="Times New Roman" w:cs="Times New Roman"/>
          <w:sz w:val="20"/>
          <w:szCs w:val="20"/>
          <w:lang w:eastAsia="ru-RU"/>
        </w:rPr>
        <w:t xml:space="preserve">4.3.1. </w:t>
      </w:r>
      <w:r w:rsidRPr="004557AE">
        <w:rPr>
          <w:rFonts w:ascii="Times New Roman" w:eastAsia="Times New Roman" w:hAnsi="Times New Roman" w:cs="Times New Roman"/>
          <w:bCs/>
          <w:sz w:val="20"/>
          <w:szCs w:val="20"/>
          <w:lang w:eastAsia="ru-RU"/>
        </w:rPr>
        <w:t xml:space="preserve">Принять от Подрядчика по </w:t>
      </w:r>
      <w:r w:rsidRPr="004557AE">
        <w:rPr>
          <w:rFonts w:ascii="Times New Roman" w:eastAsiaTheme="minorEastAsia" w:hAnsi="Times New Roman" w:cs="Times New Roman"/>
          <w:bCs/>
          <w:sz w:val="20"/>
          <w:szCs w:val="20"/>
        </w:rPr>
        <w:t>акту приема-передачи строительной площадки для производства строительно-монтажных работ</w:t>
      </w:r>
      <w:r w:rsidRPr="004557AE">
        <w:rPr>
          <w:rFonts w:ascii="Times New Roman" w:eastAsia="Times New Roman" w:hAnsi="Times New Roman" w:cs="Times New Roman"/>
          <w:bCs/>
          <w:sz w:val="20"/>
          <w:szCs w:val="20"/>
          <w:lang w:eastAsia="ru-RU"/>
        </w:rPr>
        <w:t xml:space="preserve"> (далее – акт приема-передачи строительной площадки) строительную площадку в течение 2 (двух) рабочих дней с момента уведомления любым доступным способом Подрядчиком Субподрядчика о готовности строительной площадки к приему-передаче.</w:t>
      </w:r>
    </w:p>
    <w:p w14:paraId="36B24F20" w14:textId="77777777" w:rsidR="00F343AB" w:rsidRPr="004557AE" w:rsidRDefault="00E45100">
      <w:pPr>
        <w:spacing w:after="0" w:line="240" w:lineRule="auto"/>
        <w:ind w:firstLine="567"/>
        <w:jc w:val="both"/>
        <w:rPr>
          <w:rFonts w:ascii="Times New Roman" w:eastAsia="Times New Roman" w:hAnsi="Times New Roman" w:cs="Times New Roman"/>
          <w:bCs/>
          <w:sz w:val="20"/>
          <w:szCs w:val="20"/>
          <w:lang w:eastAsia="ru-RU"/>
        </w:rPr>
      </w:pPr>
      <w:r w:rsidRPr="004557AE">
        <w:rPr>
          <w:rFonts w:ascii="Times New Roman" w:eastAsia="Times New Roman" w:hAnsi="Times New Roman" w:cs="Times New Roman"/>
          <w:bCs/>
          <w:sz w:val="20"/>
          <w:szCs w:val="20"/>
          <w:lang w:eastAsia="ru-RU"/>
        </w:rPr>
        <w:t xml:space="preserve">Субподрядчик не имеет права приступать к производству работ в случае неподписания/отказа от подписания </w:t>
      </w:r>
      <w:r w:rsidRPr="004557AE">
        <w:rPr>
          <w:rFonts w:ascii="Times New Roman" w:eastAsiaTheme="minorEastAsia" w:hAnsi="Times New Roman" w:cs="Times New Roman"/>
          <w:bCs/>
          <w:sz w:val="20"/>
          <w:szCs w:val="20"/>
        </w:rPr>
        <w:t>акта приема-передачи строительной площадки</w:t>
      </w:r>
      <w:r w:rsidRPr="004557AE">
        <w:rPr>
          <w:rFonts w:ascii="Times New Roman" w:eastAsia="Times New Roman" w:hAnsi="Times New Roman" w:cs="Times New Roman"/>
          <w:bCs/>
          <w:sz w:val="20"/>
          <w:szCs w:val="20"/>
          <w:lang w:eastAsia="ru-RU"/>
        </w:rPr>
        <w:t>. При отсутствии такого акта, подписанного со стороны субподрядчика, Подрядчик вправе приостановить начатые Субподрядчиком работы. В этом случае ответственность за наступление негативных последствий, связанных с неправомерным началом работы и её приостановкой, возлагается на Субподрядчика.</w:t>
      </w:r>
    </w:p>
    <w:p w14:paraId="7160752A" w14:textId="6EF3A4D1" w:rsidR="00E035BE" w:rsidRPr="004557AE" w:rsidRDefault="00E45100">
      <w:pPr>
        <w:spacing w:after="0" w:line="240" w:lineRule="auto"/>
        <w:ind w:firstLine="567"/>
        <w:jc w:val="both"/>
        <w:rPr>
          <w:rFonts w:ascii="Times New Roman" w:eastAsia="Times New Roman" w:hAnsi="Times New Roman" w:cs="Times New Roman"/>
          <w:bCs/>
          <w:sz w:val="20"/>
          <w:szCs w:val="20"/>
          <w:lang w:eastAsia="ru-RU"/>
        </w:rPr>
      </w:pPr>
      <w:r w:rsidRPr="004557AE">
        <w:rPr>
          <w:rFonts w:ascii="Times New Roman" w:eastAsia="Times New Roman" w:hAnsi="Times New Roman" w:cs="Times New Roman"/>
          <w:bCs/>
          <w:sz w:val="20"/>
          <w:szCs w:val="20"/>
          <w:lang w:eastAsia="ru-RU"/>
        </w:rPr>
        <w:t xml:space="preserve">4.3.2. </w:t>
      </w:r>
      <w:r w:rsidR="00E035BE" w:rsidRPr="004557AE">
        <w:rPr>
          <w:rFonts w:ascii="Times New Roman" w:eastAsia="Times New Roman" w:hAnsi="Times New Roman" w:cs="Times New Roman"/>
          <w:bCs/>
          <w:sz w:val="20"/>
          <w:szCs w:val="20"/>
          <w:lang w:eastAsia="ru-RU"/>
        </w:rPr>
        <w:t xml:space="preserve">Назначить приказом по форме согласно </w:t>
      </w:r>
      <w:r w:rsidR="00E035BE" w:rsidRPr="003038D2">
        <w:rPr>
          <w:rFonts w:ascii="Times New Roman" w:eastAsia="Times New Roman" w:hAnsi="Times New Roman" w:cs="Times New Roman"/>
          <w:bCs/>
          <w:sz w:val="20"/>
          <w:szCs w:val="20"/>
          <w:lang w:eastAsia="ru-RU"/>
        </w:rPr>
        <w:t>Приложению</w:t>
      </w:r>
      <w:r w:rsidR="003038D2">
        <w:rPr>
          <w:rFonts w:ascii="Times New Roman" w:eastAsia="Times New Roman" w:hAnsi="Times New Roman" w:cs="Times New Roman"/>
          <w:bCs/>
          <w:sz w:val="20"/>
          <w:szCs w:val="20"/>
          <w:lang w:eastAsia="ru-RU"/>
        </w:rPr>
        <w:t xml:space="preserve"> </w:t>
      </w:r>
      <w:r w:rsidR="00E035BE" w:rsidRPr="004557AE">
        <w:rPr>
          <w:rFonts w:ascii="Times New Roman" w:eastAsia="Times New Roman" w:hAnsi="Times New Roman" w:cs="Times New Roman"/>
          <w:bCs/>
          <w:sz w:val="20"/>
          <w:szCs w:val="20"/>
          <w:lang w:eastAsia="ru-RU"/>
        </w:rPr>
        <w:t>№ 6 к Договору из числа инженерно‑технических работников лицо, ответственное за исполнение обязательств по Договору на Объекте (далее – ответственное лицо), и проинформировать Подрядчика об этом не позднее 3 рабочих дней с даты заключения Договора с направлением копии соответствующего приказа.</w:t>
      </w:r>
    </w:p>
    <w:p w14:paraId="17E26D30" w14:textId="0EFF40AA"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sidRPr="004557AE">
        <w:rPr>
          <w:rFonts w:ascii="Times New Roman" w:eastAsia="Times New Roman" w:hAnsi="Times New Roman" w:cs="Times New Roman"/>
          <w:bCs/>
          <w:sz w:val="20"/>
          <w:szCs w:val="20"/>
          <w:lang w:eastAsia="ru-RU"/>
        </w:rPr>
        <w:t xml:space="preserve">Обеспечить во время производства </w:t>
      </w:r>
      <w:r>
        <w:rPr>
          <w:rFonts w:ascii="Times New Roman" w:eastAsia="Times New Roman" w:hAnsi="Times New Roman" w:cs="Times New Roman"/>
          <w:bCs/>
          <w:sz w:val="20"/>
          <w:szCs w:val="20"/>
          <w:lang w:eastAsia="ru-RU"/>
        </w:rPr>
        <w:t>работ на объекте постоянное присутствие ответственного лица.</w:t>
      </w:r>
    </w:p>
    <w:p w14:paraId="64838867" w14:textId="3599BEFE"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4.3.3. Обеспечить производство Работ в полном соответствии с условиями Договора, </w:t>
      </w:r>
      <w:r w:rsidR="00191CBE">
        <w:rPr>
          <w:rFonts w:ascii="Times New Roman" w:eastAsia="Times New Roman" w:hAnsi="Times New Roman" w:cs="Times New Roman"/>
          <w:bCs/>
          <w:sz w:val="20"/>
          <w:szCs w:val="20"/>
          <w:lang w:eastAsia="ru-RU"/>
        </w:rPr>
        <w:t>п</w:t>
      </w:r>
      <w:r>
        <w:rPr>
          <w:rFonts w:ascii="Times New Roman" w:eastAsia="Times New Roman" w:hAnsi="Times New Roman" w:cs="Times New Roman"/>
          <w:bCs/>
          <w:sz w:val="20"/>
          <w:szCs w:val="20"/>
          <w:lang w:eastAsia="ru-RU"/>
        </w:rPr>
        <w:t>роектной документацией, рабочей документацией (при наличии), обязательными требованиями в области строительства в установленные Договором сроки.</w:t>
      </w:r>
    </w:p>
    <w:p w14:paraId="2514B993"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Соблюдать необходимую техническую последовательность при выполнении взаимосвязанных работ, своевременную комплектацию поставки материалов, правильную организацию контроля качества, уровень организации строительства, контролируя при этом в рамках данных обязательств и работу субсубподрядных организаций. Субподрядчик обязан применять только качественные материалы, конструкции, оборудование и иные изделия.</w:t>
      </w:r>
    </w:p>
    <w:p w14:paraId="2720144C" w14:textId="43E3E191"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Нести ответственность за объем и качество выполнения всех Работ в соответствии с </w:t>
      </w:r>
      <w:r w:rsidR="00B466FA">
        <w:rPr>
          <w:rFonts w:ascii="Times New Roman" w:eastAsia="Times New Roman" w:hAnsi="Times New Roman" w:cs="Times New Roman"/>
          <w:bCs/>
          <w:sz w:val="20"/>
          <w:szCs w:val="20"/>
          <w:lang w:eastAsia="ru-RU"/>
        </w:rPr>
        <w:t>п</w:t>
      </w:r>
      <w:r>
        <w:rPr>
          <w:rFonts w:ascii="Times New Roman" w:eastAsia="Times New Roman" w:hAnsi="Times New Roman" w:cs="Times New Roman"/>
          <w:bCs/>
          <w:sz w:val="20"/>
          <w:szCs w:val="20"/>
          <w:lang w:eastAsia="ru-RU"/>
        </w:rPr>
        <w:t>роектной документацией, рабочей документацией (при наличии), обязательными требованиями в области строительства, Договором.</w:t>
      </w:r>
    </w:p>
    <w:p w14:paraId="14B75D90"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4.3.4. В срок не позднее 10 (десяти) рабочих дней с момента передачи субподрядчику проектной, рабочей и иной документации, провести входной контроль всех разделов проектной, рабочей и иной документации (в полном объеме с содержанием рабочих чертежей), относящейся к Объекту, и письменно предоставить информацию об отсутствии или наличии каких-либо замечаний в проектной, рабочей и иной документации. </w:t>
      </w:r>
    </w:p>
    <w:p w14:paraId="598D0865"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При отсутствии замечаний со стороны субподрядчика по истечении указанного срока, проектная, рабочая и иная документация в полном объеме считается принятой субподрядчиком без замечаний. При этом, при обнаружении в процессе строительства некачественных технической документации, чертежей или объемов, субподрядчик не имеет права ссылаться на недостатки проектной, рабочей и иной документации. </w:t>
      </w:r>
    </w:p>
    <w:p w14:paraId="1287F58B"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При обнаружении замечаний со стороны субподрядчика в течение указанного срока к проектной, рабочей документации и/или к чертежам субподрядчик уведомляет об этом подрядчика с требованием внести изменения в проектную, рабочую документацию с учетом выявленных, мотивированно обоснованных, недостатков и замечаний. При подтверждении обоснованности указанных замечаний подрядчик направляет указанные замечания в проектную организацию с требованием внести изменения в проектную и рабочую документацию, после чего передает субподрядчику по акту приема-передачи для повторного рассмотрения. Субподрядчик обязан в срок 10 </w:t>
      </w:r>
      <w:r>
        <w:rPr>
          <w:rFonts w:ascii="Times New Roman" w:eastAsia="Times New Roman" w:hAnsi="Times New Roman" w:cs="Times New Roman"/>
          <w:bCs/>
          <w:sz w:val="20"/>
          <w:szCs w:val="20"/>
          <w:lang w:eastAsia="ru-RU"/>
        </w:rPr>
        <w:lastRenderedPageBreak/>
        <w:t>рабочих дней повторно рассмотреть исправленную документацию и письменно предоставить информацию только по предмету устранения или не устранения выданных ранее замечаний.</w:t>
      </w:r>
    </w:p>
    <w:p w14:paraId="04E389BA" w14:textId="6640DC8E"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4.3.5. Обеспечить соблюдение норм законодательства Российской Федерации в области промышленной, пожарной, электробезопасности, охраны труда и окружающей среды, промсанитарии, локальных документов Подрядчика (доведенных до</w:t>
      </w:r>
      <w:r w:rsidR="00080491">
        <w:rPr>
          <w:rFonts w:ascii="Times New Roman" w:eastAsia="Times New Roman" w:hAnsi="Times New Roman" w:cs="Times New Roman"/>
          <w:bCs/>
          <w:sz w:val="20"/>
          <w:szCs w:val="20"/>
          <w:lang w:eastAsia="ru-RU"/>
        </w:rPr>
        <w:t xml:space="preserve"> </w:t>
      </w:r>
      <w:r w:rsidR="00080491" w:rsidRPr="004557AE">
        <w:rPr>
          <w:rFonts w:ascii="Times New Roman" w:eastAsia="Times New Roman" w:hAnsi="Times New Roman" w:cs="Times New Roman"/>
          <w:bCs/>
          <w:sz w:val="20"/>
          <w:szCs w:val="20"/>
          <w:lang w:eastAsia="ru-RU"/>
        </w:rPr>
        <w:t>сведения</w:t>
      </w:r>
      <w:r w:rsidRPr="004557AE">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bCs/>
          <w:sz w:val="20"/>
          <w:szCs w:val="20"/>
          <w:lang w:eastAsia="ru-RU"/>
        </w:rPr>
        <w:t xml:space="preserve">Субподрядчика) при производстве Работ, являющихся предметом Договора, а также нести ответственность за их знание и исполнение работниками Субподрядчика.  </w:t>
      </w:r>
    </w:p>
    <w:p w14:paraId="282748D6" w14:textId="358F7994"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4.3.6. О всех авариях, инцидентах, пожарах, несчастных случаях, дорожно-транспортных происшествиях (далее - происшествия) при выполнении Работ Субподрядчик обязан не позднее 2 часов с момента происшествия уведомить Подрядчика любым доступным способом</w:t>
      </w:r>
      <w:r w:rsidR="00C622AA">
        <w:rPr>
          <w:rFonts w:ascii="Times New Roman" w:eastAsia="Times New Roman" w:hAnsi="Times New Roman" w:cs="Times New Roman"/>
          <w:bCs/>
          <w:sz w:val="20"/>
          <w:szCs w:val="20"/>
          <w:lang w:eastAsia="ru-RU"/>
        </w:rPr>
        <w:t>.</w:t>
      </w:r>
      <w:r>
        <w:rPr>
          <w:rFonts w:ascii="Times New Roman" w:eastAsia="Times New Roman" w:hAnsi="Times New Roman" w:cs="Times New Roman"/>
          <w:bCs/>
          <w:sz w:val="20"/>
          <w:szCs w:val="20"/>
          <w:lang w:eastAsia="ru-RU"/>
        </w:rPr>
        <w:t xml:space="preserve"> Любой факт сокрытия происшествия (оповещение по истечении 1 суток после происшествия) будет рассматриваться как  невыполнение условий </w:t>
      </w:r>
      <w:r w:rsidR="00C622AA">
        <w:rPr>
          <w:rFonts w:ascii="Times New Roman" w:eastAsia="Times New Roman" w:hAnsi="Times New Roman" w:cs="Times New Roman"/>
          <w:bCs/>
          <w:sz w:val="20"/>
          <w:szCs w:val="20"/>
          <w:lang w:eastAsia="ru-RU"/>
        </w:rPr>
        <w:t>Д</w:t>
      </w:r>
      <w:r>
        <w:rPr>
          <w:rFonts w:ascii="Times New Roman" w:eastAsia="Times New Roman" w:hAnsi="Times New Roman" w:cs="Times New Roman"/>
          <w:bCs/>
          <w:sz w:val="20"/>
          <w:szCs w:val="20"/>
          <w:lang w:eastAsia="ru-RU"/>
        </w:rPr>
        <w:t>оговора и явля</w:t>
      </w:r>
      <w:r w:rsidR="00C622AA">
        <w:rPr>
          <w:rFonts w:ascii="Times New Roman" w:eastAsia="Times New Roman" w:hAnsi="Times New Roman" w:cs="Times New Roman"/>
          <w:bCs/>
          <w:sz w:val="20"/>
          <w:szCs w:val="20"/>
          <w:lang w:eastAsia="ru-RU"/>
        </w:rPr>
        <w:t>ться</w:t>
      </w:r>
      <w:r>
        <w:rPr>
          <w:rFonts w:ascii="Times New Roman" w:eastAsia="Times New Roman" w:hAnsi="Times New Roman" w:cs="Times New Roman"/>
          <w:bCs/>
          <w:sz w:val="20"/>
          <w:szCs w:val="20"/>
          <w:lang w:eastAsia="ru-RU"/>
        </w:rPr>
        <w:t xml:space="preserve"> основанием для предъявления Подрядчиком штрафных санкций. </w:t>
      </w:r>
    </w:p>
    <w:p w14:paraId="0622104A" w14:textId="65EC24F2"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В случае происшествия у Субподрядчика последний в обязательном порядке создает комиссию по его расследованию в соответствии с требованиями законодательства РФ. Субподрядчик обязуется включать (по согласованию) в комиссию по расследованию происшествия представителей Подрядчика, либо направлять своих представителей для участия в работе комиссии Подрядчика (в случае организации расследования Подрядчиком). Происшествия, произошедшие при работе Субподрядчика с его персоналом, оборудованием, имуществом подлежат расследованию, регистрации и учету в установленном законодательством Российской Федерации порядке. </w:t>
      </w:r>
    </w:p>
    <w:p w14:paraId="63D7927D" w14:textId="1E631605"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4.3.7. Субподрядчик обязан до начала работ обеспечить работников средствами индивидуальной защиты, имеющими </w:t>
      </w:r>
      <w:r w:rsidRPr="007B5AED">
        <w:rPr>
          <w:rFonts w:ascii="Times New Roman" w:eastAsia="Times New Roman" w:hAnsi="Times New Roman" w:cs="Times New Roman"/>
          <w:bCs/>
          <w:sz w:val="20"/>
          <w:szCs w:val="20"/>
          <w:lang w:eastAsia="ru-RU"/>
        </w:rPr>
        <w:t xml:space="preserve">логотип </w:t>
      </w:r>
      <w:r w:rsidR="007B5AED" w:rsidRPr="007B5AED">
        <w:rPr>
          <w:rFonts w:ascii="Times New Roman" w:eastAsia="Times New Roman" w:hAnsi="Times New Roman" w:cs="Times New Roman"/>
          <w:bCs/>
          <w:sz w:val="20"/>
          <w:szCs w:val="20"/>
          <w:lang w:eastAsia="ru-RU"/>
        </w:rPr>
        <w:t>и наименование фирмы Подрядчика хотя бы на одном элементе спецодежды</w:t>
      </w:r>
      <w:r w:rsidRPr="007B5AED">
        <w:rPr>
          <w:rFonts w:ascii="Times New Roman" w:eastAsia="Times New Roman" w:hAnsi="Times New Roman" w:cs="Times New Roman"/>
          <w:bCs/>
          <w:sz w:val="20"/>
          <w:szCs w:val="20"/>
          <w:lang w:eastAsia="ru-RU"/>
        </w:rPr>
        <w:t>, в объеме</w:t>
      </w:r>
      <w:r>
        <w:rPr>
          <w:rFonts w:ascii="Times New Roman" w:eastAsia="Times New Roman" w:hAnsi="Times New Roman" w:cs="Times New Roman"/>
          <w:bCs/>
          <w:sz w:val="20"/>
          <w:szCs w:val="20"/>
          <w:lang w:eastAsia="ru-RU"/>
        </w:rPr>
        <w:t xml:space="preserve"> и видах не ниже, чем предусмотрено Едиными типовыми нормами выдачи средств индивидуальной защиты и смывающих средств, утвержденными приказом Минтруда России от 29.10.2021 № 767н, с учетом видов работ, предусмотренных Договором. На строительной площадке обязательно ношение защитных касок. </w:t>
      </w:r>
    </w:p>
    <w:p w14:paraId="601BBAAC" w14:textId="752B592A"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4.3.8. Субподрядчик обязан соблюдать требования Подрядчика, указанные в Приложении № 4 </w:t>
      </w:r>
      <w:r w:rsidR="00C622AA">
        <w:rPr>
          <w:rFonts w:ascii="Times New Roman" w:eastAsia="Times New Roman" w:hAnsi="Times New Roman" w:cs="Times New Roman"/>
          <w:bCs/>
          <w:sz w:val="20"/>
          <w:szCs w:val="20"/>
          <w:lang w:eastAsia="ru-RU"/>
        </w:rPr>
        <w:t>Д</w:t>
      </w:r>
      <w:r>
        <w:rPr>
          <w:rFonts w:ascii="Times New Roman" w:eastAsia="Times New Roman" w:hAnsi="Times New Roman" w:cs="Times New Roman"/>
          <w:bCs/>
          <w:sz w:val="20"/>
          <w:szCs w:val="20"/>
          <w:lang w:eastAsia="ru-RU"/>
        </w:rPr>
        <w:t>оговора  «</w:t>
      </w:r>
      <w:bookmarkStart w:id="20" w:name="_Hlk240746158"/>
      <w:r>
        <w:rPr>
          <w:rFonts w:ascii="Times New Roman" w:eastAsia="Times New Roman" w:hAnsi="Times New Roman" w:cs="Times New Roman"/>
          <w:bCs/>
          <w:sz w:val="20"/>
          <w:szCs w:val="20"/>
          <w:lang w:eastAsia="ru-RU"/>
        </w:rPr>
        <w:t>Регламент взаимодействия с субподрядными организациями в области охраны труда, промышленной и пожарной безопасности, электробезопасности и охраны окружающей среды при организации и выполнении работ на объектах капитального строительства</w:t>
      </w:r>
      <w:bookmarkEnd w:id="20"/>
      <w:r>
        <w:rPr>
          <w:rFonts w:ascii="Times New Roman" w:eastAsia="Times New Roman" w:hAnsi="Times New Roman" w:cs="Times New Roman"/>
          <w:bCs/>
          <w:sz w:val="20"/>
          <w:szCs w:val="20"/>
          <w:lang w:eastAsia="ru-RU"/>
        </w:rPr>
        <w:t xml:space="preserve">», в Приложении № 4.1. «Требования к мобильным (инвентарным) зданиям и сооружениям Субподрядчиков (далее - вагон-бытовки)», а также до начала работы Субподрядчик обязан предоставить Подрядчику комплект документов, список сотрудников, которые будут производить работы на объекте строительства в соответствии с установленными требованиями </w:t>
      </w:r>
      <w:r w:rsidR="003038D2">
        <w:rPr>
          <w:rFonts w:ascii="Times New Roman" w:eastAsia="Times New Roman" w:hAnsi="Times New Roman" w:cs="Times New Roman"/>
          <w:bCs/>
          <w:sz w:val="20"/>
          <w:szCs w:val="20"/>
          <w:lang w:eastAsia="ru-RU"/>
        </w:rPr>
        <w:t>Генп</w:t>
      </w:r>
      <w:r>
        <w:rPr>
          <w:rFonts w:ascii="Times New Roman" w:eastAsia="Times New Roman" w:hAnsi="Times New Roman" w:cs="Times New Roman"/>
          <w:bCs/>
          <w:sz w:val="20"/>
          <w:szCs w:val="20"/>
          <w:lang w:eastAsia="ru-RU"/>
        </w:rPr>
        <w:t xml:space="preserve">одрядчика. В случае непредоставления Подрядчику всех документов, указанных в Приложении № 4, </w:t>
      </w:r>
      <w:r w:rsidRPr="003038D2">
        <w:rPr>
          <w:rFonts w:ascii="Times New Roman" w:eastAsia="Times New Roman" w:hAnsi="Times New Roman" w:cs="Times New Roman"/>
          <w:bCs/>
          <w:sz w:val="20"/>
          <w:szCs w:val="20"/>
          <w:lang w:eastAsia="ru-RU"/>
        </w:rPr>
        <w:t>Приложении №</w:t>
      </w:r>
      <w:r>
        <w:rPr>
          <w:rFonts w:ascii="Times New Roman" w:eastAsia="Times New Roman" w:hAnsi="Times New Roman" w:cs="Times New Roman"/>
          <w:bCs/>
          <w:sz w:val="20"/>
          <w:szCs w:val="20"/>
          <w:lang w:eastAsia="ru-RU"/>
        </w:rPr>
        <w:t xml:space="preserve"> </w:t>
      </w:r>
      <w:r w:rsidR="003038D2">
        <w:rPr>
          <w:rFonts w:ascii="Times New Roman" w:eastAsia="Times New Roman" w:hAnsi="Times New Roman" w:cs="Times New Roman"/>
          <w:bCs/>
          <w:sz w:val="20"/>
          <w:szCs w:val="20"/>
          <w:lang w:eastAsia="ru-RU"/>
        </w:rPr>
        <w:t>4.1</w:t>
      </w:r>
      <w:r>
        <w:rPr>
          <w:rFonts w:ascii="Times New Roman" w:eastAsia="Times New Roman" w:hAnsi="Times New Roman" w:cs="Times New Roman"/>
          <w:bCs/>
          <w:sz w:val="20"/>
          <w:szCs w:val="20"/>
          <w:lang w:eastAsia="ru-RU"/>
        </w:rPr>
        <w:t xml:space="preserve"> Подрядчик имеет право не допускать на строительную площадку Субподрядчика, при этом срок окончания работ не продлевается. </w:t>
      </w:r>
    </w:p>
    <w:p w14:paraId="22D53C97"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4.3.9.</w:t>
      </w:r>
      <w:bookmarkStart w:id="21" w:name="_Hlk127912548"/>
      <w:r>
        <w:rPr>
          <w:rFonts w:ascii="Times New Roman" w:eastAsia="Times New Roman" w:hAnsi="Times New Roman" w:cs="Times New Roman"/>
          <w:bCs/>
          <w:sz w:val="20"/>
          <w:szCs w:val="20"/>
          <w:lang w:eastAsia="ru-RU"/>
        </w:rPr>
        <w:t xml:space="preserve"> Обеспечить обустройство, содержание и уборку строительной площадки от бытового и строительного мусора, в границах, указанных в акте приема-передачи строительной площадки, в специально отведенные места. Вывоз/утилизация бытового мусора за пределы Объекта осуществляется силами и за счет Субподрядчика </w:t>
      </w:r>
      <w:r>
        <w:rPr>
          <w:rFonts w:ascii="Times New Roman" w:eastAsia="Times New Roman" w:hAnsi="Times New Roman" w:cs="Times New Roman" w:hint="eastAsia"/>
          <w:bCs/>
          <w:sz w:val="20"/>
          <w:szCs w:val="20"/>
          <w:lang w:eastAsia="ru-RU"/>
        </w:rPr>
        <w:t>ежемесячно</w:t>
      </w:r>
      <w:r>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hint="eastAsia"/>
          <w:bCs/>
          <w:sz w:val="20"/>
          <w:szCs w:val="20"/>
          <w:lang w:eastAsia="ru-RU"/>
        </w:rPr>
        <w:t>до</w:t>
      </w:r>
      <w:r>
        <w:rPr>
          <w:rFonts w:ascii="Times New Roman" w:eastAsia="Times New Roman" w:hAnsi="Times New Roman" w:cs="Times New Roman"/>
          <w:bCs/>
          <w:sz w:val="20"/>
          <w:szCs w:val="20"/>
          <w:lang w:eastAsia="ru-RU"/>
        </w:rPr>
        <w:t xml:space="preserve"> 20 </w:t>
      </w:r>
      <w:r>
        <w:rPr>
          <w:rFonts w:ascii="Times New Roman" w:eastAsia="Times New Roman" w:hAnsi="Times New Roman" w:cs="Times New Roman" w:hint="eastAsia"/>
          <w:bCs/>
          <w:sz w:val="20"/>
          <w:szCs w:val="20"/>
          <w:lang w:eastAsia="ru-RU"/>
        </w:rPr>
        <w:t>числа</w:t>
      </w:r>
      <w:r>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hint="eastAsia"/>
          <w:bCs/>
          <w:sz w:val="20"/>
          <w:szCs w:val="20"/>
          <w:lang w:eastAsia="ru-RU"/>
        </w:rPr>
        <w:t>текущего</w:t>
      </w:r>
      <w:r>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hint="eastAsia"/>
          <w:bCs/>
          <w:sz w:val="20"/>
          <w:szCs w:val="20"/>
          <w:lang w:eastAsia="ru-RU"/>
        </w:rPr>
        <w:t>месяца</w:t>
      </w:r>
      <w:r>
        <w:rPr>
          <w:rFonts w:ascii="Times New Roman" w:eastAsia="Times New Roman" w:hAnsi="Times New Roman" w:cs="Times New Roman"/>
          <w:bCs/>
          <w:sz w:val="20"/>
          <w:szCs w:val="20"/>
          <w:lang w:eastAsia="ru-RU"/>
        </w:rPr>
        <w:t>.</w:t>
      </w:r>
    </w:p>
    <w:p w14:paraId="69823A1B" w14:textId="1B089D04"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hint="eastAsia"/>
          <w:bCs/>
          <w:sz w:val="20"/>
          <w:szCs w:val="20"/>
          <w:lang w:eastAsia="ru-RU"/>
        </w:rPr>
        <w:t>Подрядчик</w:t>
      </w:r>
      <w:r>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hint="eastAsia"/>
          <w:bCs/>
          <w:sz w:val="20"/>
          <w:szCs w:val="20"/>
          <w:lang w:eastAsia="ru-RU"/>
        </w:rPr>
        <w:t>вправе</w:t>
      </w:r>
      <w:r>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hint="eastAsia"/>
          <w:bCs/>
          <w:sz w:val="20"/>
          <w:szCs w:val="20"/>
          <w:lang w:eastAsia="ru-RU"/>
        </w:rPr>
        <w:t>приостановить</w:t>
      </w:r>
      <w:r>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hint="eastAsia"/>
          <w:bCs/>
          <w:sz w:val="20"/>
          <w:szCs w:val="20"/>
          <w:lang w:eastAsia="ru-RU"/>
        </w:rPr>
        <w:t>исполнение</w:t>
      </w:r>
      <w:r>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hint="eastAsia"/>
          <w:bCs/>
          <w:sz w:val="20"/>
          <w:szCs w:val="20"/>
          <w:lang w:eastAsia="ru-RU"/>
        </w:rPr>
        <w:t>обязательств</w:t>
      </w:r>
      <w:r>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hint="eastAsia"/>
          <w:bCs/>
          <w:sz w:val="20"/>
          <w:szCs w:val="20"/>
          <w:lang w:eastAsia="ru-RU"/>
        </w:rPr>
        <w:t>по</w:t>
      </w:r>
      <w:r>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hint="eastAsia"/>
          <w:bCs/>
          <w:sz w:val="20"/>
          <w:szCs w:val="20"/>
          <w:lang w:eastAsia="ru-RU"/>
        </w:rPr>
        <w:t>подписанию</w:t>
      </w:r>
      <w:r>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hint="eastAsia"/>
          <w:bCs/>
          <w:sz w:val="20"/>
          <w:szCs w:val="20"/>
          <w:lang w:eastAsia="ru-RU"/>
        </w:rPr>
        <w:t>актов</w:t>
      </w:r>
      <w:r>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hint="eastAsia"/>
          <w:bCs/>
          <w:sz w:val="20"/>
          <w:szCs w:val="20"/>
          <w:lang w:eastAsia="ru-RU"/>
        </w:rPr>
        <w:t>выполненных</w:t>
      </w:r>
      <w:r>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hint="eastAsia"/>
          <w:bCs/>
          <w:sz w:val="20"/>
          <w:szCs w:val="20"/>
          <w:lang w:eastAsia="ru-RU"/>
        </w:rPr>
        <w:t>работ</w:t>
      </w:r>
      <w:r>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hint="eastAsia"/>
          <w:bCs/>
          <w:sz w:val="20"/>
          <w:szCs w:val="20"/>
          <w:lang w:eastAsia="ru-RU"/>
        </w:rPr>
        <w:t>составленных</w:t>
      </w:r>
      <w:r>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hint="eastAsia"/>
          <w:bCs/>
          <w:sz w:val="20"/>
          <w:szCs w:val="20"/>
          <w:lang w:eastAsia="ru-RU"/>
        </w:rPr>
        <w:t>по</w:t>
      </w:r>
      <w:r>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hint="eastAsia"/>
          <w:bCs/>
          <w:sz w:val="20"/>
          <w:szCs w:val="20"/>
          <w:lang w:eastAsia="ru-RU"/>
        </w:rPr>
        <w:t>форме</w:t>
      </w:r>
      <w:r>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hint="eastAsia"/>
          <w:bCs/>
          <w:sz w:val="20"/>
          <w:szCs w:val="20"/>
          <w:lang w:eastAsia="ru-RU"/>
        </w:rPr>
        <w:t>№</w:t>
      </w:r>
      <w:r>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hint="eastAsia"/>
          <w:bCs/>
          <w:sz w:val="20"/>
          <w:szCs w:val="20"/>
          <w:lang w:eastAsia="ru-RU"/>
        </w:rPr>
        <w:t>КС</w:t>
      </w:r>
      <w:r>
        <w:rPr>
          <w:rFonts w:ascii="Times New Roman" w:eastAsia="Times New Roman" w:hAnsi="Times New Roman" w:cs="Times New Roman"/>
          <w:bCs/>
          <w:sz w:val="20"/>
          <w:szCs w:val="20"/>
          <w:lang w:eastAsia="ru-RU"/>
        </w:rPr>
        <w:t xml:space="preserve">-2, </w:t>
      </w:r>
      <w:r>
        <w:rPr>
          <w:rFonts w:ascii="Times New Roman" w:eastAsia="Times New Roman" w:hAnsi="Times New Roman" w:cs="Times New Roman" w:hint="eastAsia"/>
          <w:bCs/>
          <w:sz w:val="20"/>
          <w:szCs w:val="20"/>
          <w:lang w:eastAsia="ru-RU"/>
        </w:rPr>
        <w:t>и</w:t>
      </w:r>
      <w:r>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hint="eastAsia"/>
          <w:bCs/>
          <w:sz w:val="20"/>
          <w:szCs w:val="20"/>
          <w:lang w:eastAsia="ru-RU"/>
        </w:rPr>
        <w:t>справок</w:t>
      </w:r>
      <w:r>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hint="eastAsia"/>
          <w:bCs/>
          <w:sz w:val="20"/>
          <w:szCs w:val="20"/>
          <w:lang w:eastAsia="ru-RU"/>
        </w:rPr>
        <w:t>о</w:t>
      </w:r>
      <w:r>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hint="eastAsia"/>
          <w:bCs/>
          <w:sz w:val="20"/>
          <w:szCs w:val="20"/>
          <w:lang w:eastAsia="ru-RU"/>
        </w:rPr>
        <w:t>стоимости</w:t>
      </w:r>
      <w:r>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hint="eastAsia"/>
          <w:bCs/>
          <w:sz w:val="20"/>
          <w:szCs w:val="20"/>
          <w:lang w:eastAsia="ru-RU"/>
        </w:rPr>
        <w:t>выполненных</w:t>
      </w:r>
      <w:r>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hint="eastAsia"/>
          <w:bCs/>
          <w:sz w:val="20"/>
          <w:szCs w:val="20"/>
          <w:lang w:eastAsia="ru-RU"/>
        </w:rPr>
        <w:t>работ</w:t>
      </w:r>
      <w:r>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hint="eastAsia"/>
          <w:bCs/>
          <w:sz w:val="20"/>
          <w:szCs w:val="20"/>
          <w:lang w:eastAsia="ru-RU"/>
        </w:rPr>
        <w:t>и</w:t>
      </w:r>
      <w:r>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hint="eastAsia"/>
          <w:bCs/>
          <w:sz w:val="20"/>
          <w:szCs w:val="20"/>
          <w:lang w:eastAsia="ru-RU"/>
        </w:rPr>
        <w:t>затрат</w:t>
      </w:r>
      <w:r>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hint="eastAsia"/>
          <w:bCs/>
          <w:sz w:val="20"/>
          <w:szCs w:val="20"/>
          <w:lang w:eastAsia="ru-RU"/>
        </w:rPr>
        <w:t>по</w:t>
      </w:r>
      <w:r>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hint="eastAsia"/>
          <w:bCs/>
          <w:sz w:val="20"/>
          <w:szCs w:val="20"/>
          <w:lang w:eastAsia="ru-RU"/>
        </w:rPr>
        <w:t>форме</w:t>
      </w:r>
      <w:r>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hint="eastAsia"/>
          <w:bCs/>
          <w:sz w:val="20"/>
          <w:szCs w:val="20"/>
          <w:lang w:eastAsia="ru-RU"/>
        </w:rPr>
        <w:t>№</w:t>
      </w:r>
      <w:r w:rsidR="003038D2">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hint="eastAsia"/>
          <w:bCs/>
          <w:sz w:val="20"/>
          <w:szCs w:val="20"/>
          <w:lang w:eastAsia="ru-RU"/>
        </w:rPr>
        <w:t>КС</w:t>
      </w:r>
      <w:r>
        <w:rPr>
          <w:rFonts w:ascii="Times New Roman" w:eastAsia="Times New Roman" w:hAnsi="Times New Roman" w:cs="Times New Roman"/>
          <w:bCs/>
          <w:sz w:val="20"/>
          <w:szCs w:val="20"/>
          <w:lang w:eastAsia="ru-RU"/>
        </w:rPr>
        <w:t xml:space="preserve">-3 </w:t>
      </w:r>
      <w:r>
        <w:rPr>
          <w:rFonts w:ascii="Times New Roman" w:eastAsia="Times New Roman" w:hAnsi="Times New Roman" w:cs="Times New Roman" w:hint="eastAsia"/>
          <w:bCs/>
          <w:sz w:val="20"/>
          <w:szCs w:val="20"/>
          <w:lang w:eastAsia="ru-RU"/>
        </w:rPr>
        <w:t>до</w:t>
      </w:r>
      <w:r>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hint="eastAsia"/>
          <w:bCs/>
          <w:sz w:val="20"/>
          <w:szCs w:val="20"/>
          <w:lang w:eastAsia="ru-RU"/>
        </w:rPr>
        <w:t>исполнения</w:t>
      </w:r>
      <w:r>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hint="eastAsia"/>
          <w:bCs/>
          <w:sz w:val="20"/>
          <w:szCs w:val="20"/>
          <w:lang w:eastAsia="ru-RU"/>
        </w:rPr>
        <w:t>Подрядчиком</w:t>
      </w:r>
      <w:r>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hint="eastAsia"/>
          <w:bCs/>
          <w:sz w:val="20"/>
          <w:szCs w:val="20"/>
          <w:lang w:eastAsia="ru-RU"/>
        </w:rPr>
        <w:t>обязательств</w:t>
      </w:r>
      <w:r>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hint="eastAsia"/>
          <w:bCs/>
          <w:sz w:val="20"/>
          <w:szCs w:val="20"/>
          <w:lang w:eastAsia="ru-RU"/>
        </w:rPr>
        <w:t>предусмотренных</w:t>
      </w:r>
      <w:r>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hint="eastAsia"/>
          <w:bCs/>
          <w:sz w:val="20"/>
          <w:szCs w:val="20"/>
          <w:lang w:eastAsia="ru-RU"/>
        </w:rPr>
        <w:t>настоящим</w:t>
      </w:r>
      <w:r>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hint="eastAsia"/>
          <w:bCs/>
          <w:sz w:val="20"/>
          <w:szCs w:val="20"/>
          <w:lang w:eastAsia="ru-RU"/>
        </w:rPr>
        <w:t>пунктом</w:t>
      </w:r>
      <w:r>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hint="eastAsia"/>
          <w:bCs/>
          <w:sz w:val="20"/>
          <w:szCs w:val="20"/>
          <w:lang w:eastAsia="ru-RU"/>
        </w:rPr>
        <w:t>Договора</w:t>
      </w:r>
      <w:r>
        <w:rPr>
          <w:rFonts w:ascii="Times New Roman" w:eastAsia="Times New Roman" w:hAnsi="Times New Roman" w:cs="Times New Roman"/>
          <w:bCs/>
          <w:sz w:val="20"/>
          <w:szCs w:val="20"/>
          <w:lang w:eastAsia="ru-RU"/>
        </w:rPr>
        <w:t>.</w:t>
      </w:r>
    </w:p>
    <w:p w14:paraId="43FC0210"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В случае, если вывоз бытового мусора за пределы Объекта Подрядчик осуществил за свой счет, Субподрядчик компенсирует Подрядчику сумму понесенных расходов в течение 10 (Десяти) календарных дней с даты направления Подрядчиком соответствующего требования.</w:t>
      </w:r>
    </w:p>
    <w:p w14:paraId="35E7FB00"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На протяжении всего производства работ Субподрядчик обязан осуществлять складирование материалов и оборудования в соответствии с требованиями законодательства РФ и нормативных актов, в том числе утвержденных органами местного самоуправления, проектом производства работ. Производить уборку своих рабочих мест и строительной площадки в границах, указанных в акте приема-передачи строительной площадки, ежедневно в конце рабочего дня в соответствии с требованиями Подрядчика и нормативных актов, в том числе утвержденных органами местного самоуправления. Не допускается накопление строительного и бытового мусора вне мусоросборников (бункеров). В случае неисполнения Субподрядчиком указанной в настоящем пункте обязанности, Подрядчик вправе осуществить уборку места производства работ своими силами или с привлечением сторонней организации, впоследствии предъявив Субподрядчику требование о возмещении понесенных затрат.</w:t>
      </w:r>
      <w:bookmarkEnd w:id="21"/>
    </w:p>
    <w:p w14:paraId="1F950B04"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4.3.10. Если при передаче строительной площадки от Подрядчика Субподрядчику указаны элементы благоустройства: насаждения (деревья, кусты, газоны и т.п.) и/или элементы инфраструктуры, которые должны быть сохранены при производстве Работ, Субподрядчик обязан после окончания Работ вернуть результат Работ и Строительную площадку с сохранением данных элементов благоустройства. </w:t>
      </w:r>
    </w:p>
    <w:p w14:paraId="33D44E07" w14:textId="5A508BD1"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4.3.11. Нести ответственность за сохранность переданных Подрядчиком Субподрядчику оборудования, механизмов, материалов, а также результата Работ до выполнения всего объема работ по Договору и сдачи результата выполненных Работ на Объекте Подрядчику в установленном </w:t>
      </w:r>
      <w:r w:rsidR="003378DC">
        <w:rPr>
          <w:rFonts w:ascii="Times New Roman" w:eastAsia="Times New Roman" w:hAnsi="Times New Roman" w:cs="Times New Roman"/>
          <w:bCs/>
          <w:sz w:val="20"/>
          <w:szCs w:val="20"/>
          <w:lang w:eastAsia="ru-RU"/>
        </w:rPr>
        <w:t>Д</w:t>
      </w:r>
      <w:r>
        <w:rPr>
          <w:rFonts w:ascii="Times New Roman" w:eastAsia="Times New Roman" w:hAnsi="Times New Roman" w:cs="Times New Roman"/>
          <w:bCs/>
          <w:sz w:val="20"/>
          <w:szCs w:val="20"/>
          <w:lang w:eastAsia="ru-RU"/>
        </w:rPr>
        <w:t>оговором порядке. </w:t>
      </w:r>
    </w:p>
    <w:p w14:paraId="72C23782"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4.3.12. Нести расходы по возмещению затрат Подрядчика по временному электроснабжению вагон-городка Субподрядчика на период выполнения Работ. Субподрядчик обязан за свой счет установить индивидуальные приборы учета, необходимые для учета потребления энергоресурсов, соответствующие всем требованиям, предусмотренным действующим законодательством РФ, организовать их допуск в эксплуатацию и на основании данных, с указанных приборов учета, возмещать Подрядчику расходы по пользованию энергоресурсами. </w:t>
      </w:r>
      <w:r>
        <w:rPr>
          <w:rFonts w:ascii="Times New Roman" w:eastAsia="Times New Roman" w:hAnsi="Times New Roman" w:cs="Times New Roman"/>
          <w:bCs/>
          <w:sz w:val="20"/>
          <w:szCs w:val="20"/>
          <w:lang w:eastAsia="ru-RU"/>
        </w:rPr>
        <w:lastRenderedPageBreak/>
        <w:t>Субподрядчик согласен на право Подрядчика уменьшить размер оплаты выполненных Работ, в том числе этапов выполнения Работ, на сумму указанных расходов.</w:t>
      </w:r>
    </w:p>
    <w:p w14:paraId="1FD875AF" w14:textId="534EE550"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4.3.13. Участвовать во всех проверках, проводимых Подрядчиком</w:t>
      </w:r>
      <w:r w:rsidR="00FA08A5">
        <w:rPr>
          <w:rFonts w:ascii="Times New Roman" w:eastAsia="Times New Roman" w:hAnsi="Times New Roman" w:cs="Times New Roman"/>
          <w:bCs/>
          <w:sz w:val="20"/>
          <w:szCs w:val="20"/>
          <w:lang w:eastAsia="ru-RU"/>
        </w:rPr>
        <w:t xml:space="preserve"> и </w:t>
      </w:r>
      <w:r w:rsidR="00FA08A5" w:rsidRPr="007B5AED">
        <w:rPr>
          <w:rFonts w:ascii="Times New Roman" w:eastAsia="Times New Roman" w:hAnsi="Times New Roman" w:cs="Times New Roman"/>
          <w:bCs/>
          <w:sz w:val="20"/>
          <w:szCs w:val="20"/>
          <w:lang w:eastAsia="ru-RU"/>
        </w:rPr>
        <w:t>Генподрядчиком</w:t>
      </w:r>
      <w:r w:rsidRPr="007B5AED">
        <w:rPr>
          <w:rFonts w:ascii="Times New Roman" w:eastAsia="Times New Roman" w:hAnsi="Times New Roman" w:cs="Times New Roman"/>
          <w:bCs/>
          <w:sz w:val="20"/>
          <w:szCs w:val="20"/>
          <w:lang w:eastAsia="ru-RU"/>
        </w:rPr>
        <w:t>,</w:t>
      </w:r>
      <w:r>
        <w:rPr>
          <w:rFonts w:ascii="Times New Roman" w:eastAsia="Times New Roman" w:hAnsi="Times New Roman" w:cs="Times New Roman"/>
          <w:bCs/>
          <w:sz w:val="20"/>
          <w:szCs w:val="20"/>
          <w:lang w:eastAsia="ru-RU"/>
        </w:rPr>
        <w:t xml:space="preserve"> которые касаются непосредственно Работ, производимых Субподрядчиком. </w:t>
      </w:r>
    </w:p>
    <w:p w14:paraId="4E276D00"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4.3.14. Безвозмездно исправлять по требованию Подрядчика все выявленные недостатки и дефекты выполненных Работ в срок, указанный в предписаниях/актах/претензиях Подрядчика. </w:t>
      </w:r>
    </w:p>
    <w:p w14:paraId="598D7C34"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После устранения недостатков Субподрядчик обязан уведомить Подрядчик и предоставить акт об устранении недостатков выполненных работ.</w:t>
      </w:r>
    </w:p>
    <w:p w14:paraId="23E2C39D"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В случае неустранения недостатков работ в указанный срок Подрядчик вправе устранить замечания своими силами или силами сторонней организации. Понесённые Подрядчиком расходы и убытки подлежат возмещению Субподрядчиком, в том числе путём удержания соответствующих сумм из причитающихся ему платежей (включая сумму гарантийного удержания).</w:t>
      </w:r>
    </w:p>
    <w:p w14:paraId="4D772704"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4.3.15. В составе передаваемой Подрядчику исполнительной документации предоставить документы, удостоверяющие качество применяемых материалов и комплектующих изделий (ГОСТ, ТУ, паспорта, сертификаты), отвечающие требованиям нормативно-технической (конструкторской, технологической) документации с учетом их транспортировки, хранения, упаковки, а также наличие маркировки.</w:t>
      </w:r>
    </w:p>
    <w:p w14:paraId="6F209B25"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4.3.16. Субподрядчик обязан в течение 1 (одного) рабочего дня известить Подрядчика и до получения от него указаний приостановить работы при обнаружении:</w:t>
      </w:r>
    </w:p>
    <w:p w14:paraId="50ECBA59"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r>
        <w:rPr>
          <w:rFonts w:ascii="Times New Roman" w:eastAsia="Times New Roman" w:hAnsi="Times New Roman" w:cs="Times New Roman"/>
          <w:bCs/>
          <w:sz w:val="20"/>
          <w:szCs w:val="20"/>
          <w:lang w:eastAsia="ru-RU"/>
        </w:rPr>
        <w:tab/>
        <w:t>непригодности или недоброкачественности материалов, оборудования и технической документации;</w:t>
      </w:r>
    </w:p>
    <w:p w14:paraId="24B5D55B"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r>
        <w:rPr>
          <w:rFonts w:ascii="Times New Roman" w:eastAsia="Times New Roman" w:hAnsi="Times New Roman" w:cs="Times New Roman"/>
          <w:bCs/>
          <w:sz w:val="20"/>
          <w:szCs w:val="20"/>
          <w:lang w:eastAsia="ru-RU"/>
        </w:rPr>
        <w:tab/>
        <w:t>возможных неблагоприятных для Подрядчика последствий выполнения его указаний о способе исполнения работы;</w:t>
      </w:r>
    </w:p>
    <w:p w14:paraId="6EC6C28C"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r>
        <w:rPr>
          <w:rFonts w:ascii="Times New Roman" w:eastAsia="Times New Roman" w:hAnsi="Times New Roman" w:cs="Times New Roman"/>
          <w:bCs/>
          <w:sz w:val="20"/>
          <w:szCs w:val="20"/>
          <w:lang w:eastAsia="ru-RU"/>
        </w:rPr>
        <w:tab/>
        <w:t>иных, не зависящих от Субподрядчика обстоятельств, угрожающих годности или прочности результатов выполняемой работы либо создающих невозможность ее завершения в срок.</w:t>
      </w:r>
    </w:p>
    <w:p w14:paraId="5A22616E" w14:textId="302FFBEB" w:rsidR="00F343AB" w:rsidRPr="00FA08A5" w:rsidRDefault="00E45100">
      <w:pPr>
        <w:spacing w:after="0" w:line="240" w:lineRule="auto"/>
        <w:ind w:firstLine="567"/>
        <w:jc w:val="both"/>
        <w:rPr>
          <w:rFonts w:ascii="Times New Roman" w:eastAsia="Times New Roman" w:hAnsi="Times New Roman" w:cs="Times New Roman"/>
          <w:bCs/>
          <w:strike/>
          <w:sz w:val="20"/>
          <w:szCs w:val="20"/>
          <w:lang w:eastAsia="ru-RU"/>
        </w:rPr>
      </w:pPr>
      <w:r>
        <w:rPr>
          <w:rFonts w:ascii="Times New Roman" w:eastAsia="Times New Roman" w:hAnsi="Times New Roman" w:cs="Times New Roman"/>
          <w:bCs/>
          <w:sz w:val="20"/>
          <w:szCs w:val="20"/>
          <w:lang w:eastAsia="ru-RU"/>
        </w:rPr>
        <w:t xml:space="preserve">Приостановлены могут быть только те работы, выполнению которых препятствуют указанные обстоятельства. </w:t>
      </w:r>
    </w:p>
    <w:p w14:paraId="74009A71"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Немедленно извещать Подрядчика и до получения от него указаний приостанавливать работы при обнаружении:</w:t>
      </w:r>
    </w:p>
    <w:p w14:paraId="5631C6F4"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аварийных ситуаций;</w:t>
      </w:r>
    </w:p>
    <w:p w14:paraId="4EAA59AE"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угрозы жизни и безопасности людей;</w:t>
      </w:r>
    </w:p>
    <w:p w14:paraId="783F3648" w14:textId="77777777" w:rsidR="00F343AB" w:rsidRPr="000D59C3"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возможных неблагоприятных для Подрядчика последствий выполняемых Работ, в том числе последствий, которые могут возникнуть в результате выполнения указаний Подрядчика, в том числе о способе производства Работ;</w:t>
      </w:r>
    </w:p>
    <w:p w14:paraId="2C1272B3" w14:textId="3BE037F8"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-иных известных или должных быть известными Подрядчику обстоятельств, угрожающих годности результатов выполняемой Работы, либо условий, создающих невозможность ее завершения в срок.</w:t>
      </w:r>
      <w:r>
        <w:rPr>
          <w:rFonts w:ascii="Times New Roman" w:eastAsia="Times New Roman" w:hAnsi="Times New Roman" w:cs="Times New Roman"/>
          <w:bCs/>
          <w:sz w:val="20"/>
          <w:szCs w:val="20"/>
          <w:lang w:eastAsia="ru-RU"/>
        </w:rPr>
        <w:br/>
        <w:t xml:space="preserve">           4.3.17. Выполнить дополнительные работы, не предусмотренные договором, </w:t>
      </w:r>
      <w:r w:rsidRPr="00CD1D5C">
        <w:rPr>
          <w:rFonts w:ascii="Times New Roman" w:eastAsia="Times New Roman" w:hAnsi="Times New Roman" w:cs="Times New Roman"/>
          <w:bCs/>
          <w:strike/>
          <w:sz w:val="20"/>
          <w:szCs w:val="20"/>
          <w:lang w:eastAsia="ru-RU"/>
        </w:rPr>
        <w:t>но</w:t>
      </w:r>
      <w:r>
        <w:rPr>
          <w:rFonts w:ascii="Times New Roman" w:eastAsia="Times New Roman" w:hAnsi="Times New Roman" w:cs="Times New Roman"/>
          <w:bCs/>
          <w:sz w:val="20"/>
          <w:szCs w:val="20"/>
          <w:lang w:eastAsia="ru-RU"/>
        </w:rPr>
        <w:t xml:space="preserve"> невыполнение которых повлечет за собой невозможность достижения результата работ.</w:t>
      </w:r>
    </w:p>
    <w:p w14:paraId="5AC71152"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4.3.18. Нести ответственность перед Подрядчиком за действия Субсубподрядчиков, привлеченных к выполнению отдельных работ Субподрядчиком, как за свои собственные действия. </w:t>
      </w:r>
    </w:p>
    <w:p w14:paraId="21F05DE4" w14:textId="291EC251"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При привлечении субподрядных организаций информировать Подрядчика о заключенных договорах по мере их заключения. В информации указывать наименование и адрес Субсубподрядчика, перечень выполняемых им Работ и предоставлять копии документов (лицензии, сертификаты либо другие документы), подтверждающих наличие у них необходимых прав на производство работ в соответствии с требованиями законодательства Российской Федерации и условиями Договора. </w:t>
      </w:r>
    </w:p>
    <w:p w14:paraId="1D4ECB46" w14:textId="23CFF784"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4.3.19. Нести ответственность за причинение вреда (ущерба) третьим лицам, жизни и здоровью людей в результате аварии, инцидента, несчастного случая, иного происшествия, ставших следствием недостатков выполненных (выполняемых) Субсубподрядчиком Работ либо следствием невыполнения Субсубподрядчиком обязательных требований законодательства Российской Федерации. В случае обращения указанных лиц к Подрядчику с требованием о возмещении причиненного вреда (ущерба), Субподрядчик обязан возместить Подрядчику понесенные в связи с этим расходы. </w:t>
      </w:r>
    </w:p>
    <w:p w14:paraId="07530AA3" w14:textId="73FB265C" w:rsidR="00F343AB" w:rsidRDefault="00E45100" w:rsidP="007B5AED">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4.3.20. Субподрядчик в срок до 18 (восемнадцатого) числа текущего месяца обязан уведомить Подрядчика о готовности к сдаче выполненных работ за отчетный период</w:t>
      </w:r>
      <w:r w:rsidR="007B5AED">
        <w:rPr>
          <w:rFonts w:ascii="Times New Roman" w:eastAsia="Times New Roman" w:hAnsi="Times New Roman" w:cs="Times New Roman"/>
          <w:bCs/>
          <w:sz w:val="20"/>
          <w:szCs w:val="20"/>
          <w:lang w:eastAsia="ru-RU"/>
        </w:rPr>
        <w:t xml:space="preserve"> и</w:t>
      </w:r>
      <w:r>
        <w:rPr>
          <w:rFonts w:ascii="Times New Roman" w:eastAsia="Times New Roman" w:hAnsi="Times New Roman" w:cs="Times New Roman"/>
          <w:bCs/>
          <w:sz w:val="20"/>
          <w:szCs w:val="20"/>
          <w:lang w:eastAsia="ru-RU"/>
        </w:rPr>
        <w:t xml:space="preserve"> представить Подрядчику</w:t>
      </w:r>
      <w:r w:rsidR="007B5AED">
        <w:rPr>
          <w:rFonts w:ascii="Times New Roman" w:eastAsia="Times New Roman" w:hAnsi="Times New Roman" w:cs="Times New Roman"/>
          <w:bCs/>
          <w:sz w:val="20"/>
          <w:szCs w:val="20"/>
          <w:lang w:eastAsia="ru-RU"/>
        </w:rPr>
        <w:t xml:space="preserve"> следующие документы</w:t>
      </w:r>
      <w:r>
        <w:rPr>
          <w:rFonts w:ascii="Times New Roman" w:eastAsia="Times New Roman" w:hAnsi="Times New Roman" w:cs="Times New Roman"/>
          <w:bCs/>
          <w:sz w:val="20"/>
          <w:szCs w:val="20"/>
          <w:lang w:eastAsia="ru-RU"/>
        </w:rPr>
        <w:t>:</w:t>
      </w:r>
    </w:p>
    <w:p w14:paraId="17CBD187"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Сопроводительное письмо;</w:t>
      </w:r>
    </w:p>
    <w:p w14:paraId="0131F85F"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Акт о приемке выполненных работ по форме № КС-2 в 3 экз.;  </w:t>
      </w:r>
    </w:p>
    <w:p w14:paraId="7511FD32"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Справка о стоимости выполненных работ и затрат по форме № КС-3 в 3 экз.;</w:t>
      </w:r>
    </w:p>
    <w:p w14:paraId="4E2B5935" w14:textId="52952073"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Отчет об использовании Давальческого материала</w:t>
      </w:r>
      <w:r w:rsidR="003038D2">
        <w:rPr>
          <w:rFonts w:ascii="Times New Roman" w:eastAsia="Times New Roman" w:hAnsi="Times New Roman" w:cs="Times New Roman"/>
          <w:bCs/>
          <w:sz w:val="20"/>
          <w:szCs w:val="20"/>
          <w:lang w:eastAsia="ru-RU"/>
        </w:rPr>
        <w:t xml:space="preserve"> Подрядчика</w:t>
      </w:r>
      <w:r>
        <w:rPr>
          <w:rFonts w:ascii="Times New Roman" w:eastAsia="Times New Roman" w:hAnsi="Times New Roman" w:cs="Times New Roman"/>
          <w:bCs/>
          <w:sz w:val="20"/>
          <w:szCs w:val="20"/>
          <w:lang w:eastAsia="ru-RU"/>
        </w:rPr>
        <w:t xml:space="preserve"> (по форме согласно Приложению № </w:t>
      </w:r>
      <w:r w:rsidR="003038D2">
        <w:rPr>
          <w:rFonts w:ascii="Times New Roman" w:eastAsia="Times New Roman" w:hAnsi="Times New Roman" w:cs="Times New Roman"/>
          <w:bCs/>
          <w:sz w:val="20"/>
          <w:szCs w:val="20"/>
          <w:lang w:eastAsia="ru-RU"/>
        </w:rPr>
        <w:t>7</w:t>
      </w:r>
      <w:r>
        <w:rPr>
          <w:rFonts w:ascii="Times New Roman" w:eastAsia="Times New Roman" w:hAnsi="Times New Roman" w:cs="Times New Roman"/>
          <w:bCs/>
          <w:sz w:val="20"/>
          <w:szCs w:val="20"/>
          <w:lang w:eastAsia="ru-RU"/>
        </w:rPr>
        <w:t xml:space="preserve"> к</w:t>
      </w:r>
      <w:r w:rsidR="003038D2">
        <w:rPr>
          <w:rFonts w:ascii="Times New Roman" w:eastAsia="Times New Roman" w:hAnsi="Times New Roman" w:cs="Times New Roman"/>
          <w:bCs/>
          <w:sz w:val="20"/>
          <w:szCs w:val="20"/>
          <w:lang w:eastAsia="ru-RU"/>
        </w:rPr>
        <w:t xml:space="preserve"> Договору</w:t>
      </w:r>
      <w:r>
        <w:rPr>
          <w:rFonts w:ascii="Times New Roman" w:eastAsia="Times New Roman" w:hAnsi="Times New Roman" w:cs="Times New Roman"/>
          <w:bCs/>
          <w:sz w:val="20"/>
          <w:szCs w:val="20"/>
          <w:lang w:eastAsia="ru-RU"/>
        </w:rPr>
        <w:t>);</w:t>
      </w:r>
    </w:p>
    <w:p w14:paraId="700A16CD"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Исполнительную документацию в отношении выполненных работ (исполнительные схемы, акты на скрытые работы, паспорта, сертификаты на оборудование и материалы, журналы работ и другие документы согласно обязательным требованиям в области строительства, исходя из видов выполняемых работ, и локального нормативного акта Подрядчика о приемке выполненных строительно-монтажных работ, доведенного до сведения Субподрядчика (далее – локальный акт о приемке);</w:t>
      </w:r>
    </w:p>
    <w:p w14:paraId="4E199A6D"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Счет-фактура на выполненные работы согласно форме КС-3 (с указанием объекта, номера и даты договора, вида выполняемых работ);</w:t>
      </w:r>
    </w:p>
    <w:p w14:paraId="7C4B3B41" w14:textId="30E9FE53" w:rsidR="00C92D3C" w:rsidRDefault="00C92D3C">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универсальный передаточный акт;</w:t>
      </w:r>
    </w:p>
    <w:p w14:paraId="47462D6D"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Счет на оплату;</w:t>
      </w:r>
    </w:p>
    <w:p w14:paraId="6A4982AA"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lastRenderedPageBreak/>
        <w:t>- Акт сверки взаимных расчетов на дату Акта приемки выполненных работ;</w:t>
      </w:r>
    </w:p>
    <w:p w14:paraId="2126AC52"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по окончании работ – Итоговый акт сдачи-приемки выполненных работ;</w:t>
      </w:r>
    </w:p>
    <w:p w14:paraId="63AD833A" w14:textId="5FD7F9E6"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-иную документацию, предусмотренную Договором и обязательными требованиям в области строительства для данного вида работ, Положением о приемке (Приложение № 5 к Договору). </w:t>
      </w:r>
    </w:p>
    <w:p w14:paraId="1290462D" w14:textId="7B9AD06E"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Представленные Субподрядчиком акты приемки выполненных работ по форме КС-2 и справки о стоимости выполненных работ по форме КС-3 за соответствующий отчетный период принимаются Подрядчиком к рассмотрению в порядке, предусмотренном договором, обязательными требованиям в области строительства и локальным актом о приемке, только при наличии полного комплекта исполнительной документации на такие виды работ, оформленной в соответствии с требованиями законодательства РФ. </w:t>
      </w:r>
    </w:p>
    <w:p w14:paraId="43E0FAB9" w14:textId="0BAD68D6" w:rsidR="00F343AB" w:rsidRPr="00537A34"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Сдача скрытых работ должна быть своевременной с уведомлением Подрядчика</w:t>
      </w:r>
      <w:r w:rsidR="002523CD">
        <w:rPr>
          <w:rFonts w:ascii="Times New Roman" w:eastAsia="Times New Roman" w:hAnsi="Times New Roman" w:cs="Times New Roman"/>
          <w:bCs/>
          <w:sz w:val="20"/>
          <w:szCs w:val="20"/>
          <w:lang w:eastAsia="ru-RU"/>
        </w:rPr>
        <w:t xml:space="preserve">, </w:t>
      </w:r>
      <w:r w:rsidR="002523CD" w:rsidRPr="00537A34">
        <w:rPr>
          <w:rFonts w:ascii="Times New Roman" w:eastAsia="Times New Roman" w:hAnsi="Times New Roman" w:cs="Times New Roman"/>
          <w:bCs/>
          <w:sz w:val="20"/>
          <w:szCs w:val="20"/>
          <w:lang w:eastAsia="ru-RU"/>
        </w:rPr>
        <w:t xml:space="preserve">не позднее, чем за </w:t>
      </w:r>
      <w:r w:rsidR="00CC4F3F" w:rsidRPr="00537A34">
        <w:rPr>
          <w:rFonts w:ascii="Times New Roman" w:eastAsia="Times New Roman" w:hAnsi="Times New Roman" w:cs="Times New Roman"/>
          <w:bCs/>
          <w:sz w:val="20"/>
          <w:szCs w:val="20"/>
          <w:lang w:eastAsia="ru-RU"/>
        </w:rPr>
        <w:t>2</w:t>
      </w:r>
      <w:r w:rsidR="002523CD" w:rsidRPr="00537A34">
        <w:rPr>
          <w:rFonts w:ascii="Times New Roman" w:eastAsia="Times New Roman" w:hAnsi="Times New Roman" w:cs="Times New Roman"/>
          <w:bCs/>
          <w:sz w:val="20"/>
          <w:szCs w:val="20"/>
          <w:lang w:eastAsia="ru-RU"/>
        </w:rPr>
        <w:t xml:space="preserve"> рабочих дня,</w:t>
      </w:r>
      <w:r w:rsidRPr="00537A34">
        <w:rPr>
          <w:rFonts w:ascii="Times New Roman" w:eastAsia="Times New Roman" w:hAnsi="Times New Roman" w:cs="Times New Roman"/>
          <w:bCs/>
          <w:sz w:val="20"/>
          <w:szCs w:val="20"/>
          <w:lang w:eastAsia="ru-RU"/>
        </w:rPr>
        <w:t xml:space="preserve"> о проведении таких работ и необходимости их приемки.</w:t>
      </w:r>
    </w:p>
    <w:p w14:paraId="28FF64E6" w14:textId="2AD4692A"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В случае предоставления Субподрядчиком актов выполненных работ по форме КС-2, соответствующих справок о стоимости выполненных работ по форме КС-3 и соответствующей исполнительной документации (в том числе после устранения мотивированных замечаний Подрядчика) после указанн</w:t>
      </w:r>
      <w:r w:rsidR="00537A34">
        <w:rPr>
          <w:rFonts w:ascii="Times New Roman" w:eastAsia="Times New Roman" w:hAnsi="Times New Roman" w:cs="Times New Roman"/>
          <w:bCs/>
          <w:sz w:val="20"/>
          <w:szCs w:val="20"/>
          <w:lang w:eastAsia="ru-RU"/>
        </w:rPr>
        <w:t>ой</w:t>
      </w:r>
      <w:r>
        <w:rPr>
          <w:rFonts w:ascii="Times New Roman" w:eastAsia="Times New Roman" w:hAnsi="Times New Roman" w:cs="Times New Roman"/>
          <w:bCs/>
          <w:sz w:val="20"/>
          <w:szCs w:val="20"/>
          <w:lang w:eastAsia="ru-RU"/>
        </w:rPr>
        <w:t xml:space="preserve"> во втором абзаце настоящего пункта </w:t>
      </w:r>
      <w:r w:rsidR="00537A34">
        <w:rPr>
          <w:rFonts w:ascii="Times New Roman" w:eastAsia="Times New Roman" w:hAnsi="Times New Roman" w:cs="Times New Roman"/>
          <w:bCs/>
          <w:sz w:val="20"/>
          <w:szCs w:val="20"/>
          <w:lang w:eastAsia="ru-RU"/>
        </w:rPr>
        <w:t>даты,</w:t>
      </w:r>
      <w:r>
        <w:rPr>
          <w:rFonts w:ascii="Times New Roman" w:eastAsia="Times New Roman" w:hAnsi="Times New Roman" w:cs="Times New Roman"/>
          <w:bCs/>
          <w:sz w:val="20"/>
          <w:szCs w:val="20"/>
          <w:lang w:eastAsia="ru-RU"/>
        </w:rPr>
        <w:t xml:space="preserve"> данное выполнение работ подлежит рассмотрению и приемке Подрядчиком в периоде предъявления  КС-2 и КС-3 следующего месяца. При этом Подрядчик не будет считаться просрочившим приемку и/или оплату выполненных работ.</w:t>
      </w:r>
    </w:p>
    <w:p w14:paraId="68CE8F4A" w14:textId="7D3B1108"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В случае использования Подрядчиком специального программного обеспечения для приемки выполненных работ Субподрядчик обязан в течение 3 (Трех) рабочих дней с даты запроса Подрядчика предоставить данные ответственных лиц для подключения их в программу. С момента получения письменного уведомления Подрядчика сдача и приемка выполненных работ будет производиться с использованием специального программного обеспечения в порядке, указанном в соответствующем уведомлении и/или дополнительном соглашении к Договору.</w:t>
      </w:r>
    </w:p>
    <w:p w14:paraId="575BEB83"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4.3.21. С момента начала Работ и до их завершения своевременно оформлять исполнительную документацию. Передать Подрядчику исполнительную документацию, а также документацию на используемые материалы и иную документацию, необходимую для выполнения Работ и эксплуатации Объекта в соответствии с обязательными требованиями в области строительства. Вся документация передается Подрядчику на русском языке в 3-х экземплярах.  </w:t>
      </w:r>
    </w:p>
    <w:p w14:paraId="7C66F46D"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4.3.22. В течение 3 (трех) дней со дня подписания Итогового акта сдачи-приемки выполненных работ вывезти с территории Объекта принадлежащие Субподрядчику механизмы, оборудование, строительный и бытовой мусор и иное имущество Субподрядчика. </w:t>
      </w:r>
    </w:p>
    <w:p w14:paraId="14BBF2C2"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4.3.23. Исполнять полученные в ходе производства Работ указания Подрядчика, направленные на исполнение условий Договора. </w:t>
      </w:r>
    </w:p>
    <w:p w14:paraId="095CCB61" w14:textId="3324E7E5"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4.3.24. В течение </w:t>
      </w:r>
      <w:r w:rsidR="00537A34">
        <w:rPr>
          <w:rFonts w:ascii="Times New Roman" w:eastAsia="Times New Roman" w:hAnsi="Times New Roman" w:cs="Times New Roman"/>
          <w:bCs/>
          <w:sz w:val="20"/>
          <w:szCs w:val="20"/>
          <w:lang w:eastAsia="ru-RU"/>
        </w:rPr>
        <w:t>2</w:t>
      </w:r>
      <w:r>
        <w:rPr>
          <w:rFonts w:ascii="Times New Roman" w:eastAsia="Times New Roman" w:hAnsi="Times New Roman" w:cs="Times New Roman"/>
          <w:bCs/>
          <w:sz w:val="20"/>
          <w:szCs w:val="20"/>
          <w:lang w:eastAsia="ru-RU"/>
        </w:rPr>
        <w:t xml:space="preserve"> (</w:t>
      </w:r>
      <w:r w:rsidR="00537A34">
        <w:rPr>
          <w:rFonts w:ascii="Times New Roman" w:eastAsia="Times New Roman" w:hAnsi="Times New Roman" w:cs="Times New Roman"/>
          <w:bCs/>
          <w:sz w:val="20"/>
          <w:szCs w:val="20"/>
          <w:lang w:eastAsia="ru-RU"/>
        </w:rPr>
        <w:t>дву</w:t>
      </w:r>
      <w:r>
        <w:rPr>
          <w:rFonts w:ascii="Times New Roman" w:eastAsia="Times New Roman" w:hAnsi="Times New Roman" w:cs="Times New Roman"/>
          <w:bCs/>
          <w:sz w:val="20"/>
          <w:szCs w:val="20"/>
          <w:lang w:eastAsia="ru-RU"/>
        </w:rPr>
        <w:t>х) рабочих дней давать письменный ответ на письменные обращения</w:t>
      </w:r>
      <w:r w:rsidR="002523CD" w:rsidRPr="00537A34">
        <w:rPr>
          <w:rFonts w:ascii="Times New Roman" w:eastAsia="Times New Roman" w:hAnsi="Times New Roman" w:cs="Times New Roman"/>
          <w:bCs/>
          <w:sz w:val="20"/>
          <w:szCs w:val="20"/>
          <w:lang w:eastAsia="ru-RU"/>
        </w:rPr>
        <w:t>, запросы</w:t>
      </w:r>
      <w:r w:rsidRPr="00537A34">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bCs/>
          <w:sz w:val="20"/>
          <w:szCs w:val="20"/>
          <w:lang w:eastAsia="ru-RU"/>
        </w:rPr>
        <w:t>Подрядчика, а в случае, если на подготовку ответа объективно требуется более продолжительный период времени, в этот же срок давать промежуточный ответ с указанием срока, когда будет дан ответ по существу обращения Подрядчика. </w:t>
      </w:r>
    </w:p>
    <w:p w14:paraId="47F305FB"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4.3.25. Содействовать Подрядчику в реализации права в любое время проверять ход исполнения Договора и качество Работ, выполняемых Субподрядчиком по Договору, не вмешиваясь в хозяйственную деятельность Субподрядчика. </w:t>
      </w:r>
    </w:p>
    <w:p w14:paraId="51393B6F"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4.3.26. При производстве работ Субподрядчик обязуется не допускать: </w:t>
      </w:r>
    </w:p>
    <w:p w14:paraId="1BA9F595"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А) при эксплуатации машин и механизмов с двигателями внутреннего сгорания слива масел и горючих материалов на почвенный слой. </w:t>
      </w:r>
    </w:p>
    <w:p w14:paraId="623F09F4"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Б) сжигание горючих отходов и строительного мусора в пределах территории Объекта. </w:t>
      </w:r>
    </w:p>
    <w:p w14:paraId="276DB1A8"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В) засыпки грунтом корневых шеек и стволов растущих деревьев и кустарников. </w:t>
      </w:r>
    </w:p>
    <w:p w14:paraId="36452F9B"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Г) без согласования с Подрядчиком перемещение грузов на расстоянии 0,5 м до крон и стволов деревьев, складирование материалов на расстоянии 2,0 м до стволов деревьев без устройства вокруг них временных ограждений, (защитных) конструкций. </w:t>
      </w:r>
    </w:p>
    <w:p w14:paraId="17402248"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Д) захоронение бракованных сборных элементов и строительного мусора на территории Объекта. </w:t>
      </w:r>
    </w:p>
    <w:p w14:paraId="679374D1" w14:textId="2190C901" w:rsidR="00F343AB" w:rsidRDefault="00E45100" w:rsidP="00537A34">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4.3.27. Ежедневно в срок до 09.00 часов предоставлять Подрядчику письменный отчет по выполненным Субподрядчиком работам и количеству людей, задействованных им для выполнения работ на Объекте за прошедший день, а также о планируемых Субподрядчиком к выполнению работах и количеству привлеченных работников на текущий рабочий день.</w:t>
      </w:r>
    </w:p>
    <w:p w14:paraId="1EF5522A"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4.3.28. Обеспечить начало Работ на Объекте с 8.00 утра. </w:t>
      </w:r>
    </w:p>
    <w:p w14:paraId="445DDFBD" w14:textId="440FAC7D" w:rsidR="00F343AB" w:rsidRPr="006B7D4A"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4.3.29. Выполнять предписания Подрядчика и его уполномоченных представителей, включая специалиста, осуществляющего строительный контроль на объекте</w:t>
      </w:r>
      <w:r w:rsidRPr="006B7D4A">
        <w:rPr>
          <w:rFonts w:ascii="Times New Roman" w:eastAsia="Times New Roman" w:hAnsi="Times New Roman" w:cs="Times New Roman"/>
          <w:bCs/>
          <w:sz w:val="20"/>
          <w:szCs w:val="20"/>
          <w:lang w:eastAsia="ru-RU"/>
        </w:rPr>
        <w:t xml:space="preserve">, </w:t>
      </w:r>
      <w:r w:rsidR="006B7D4A" w:rsidRPr="006B7D4A">
        <w:rPr>
          <w:rFonts w:ascii="Times New Roman" w:hAnsi="Times New Roman" w:cs="Times New Roman"/>
          <w:sz w:val="20"/>
          <w:szCs w:val="20"/>
        </w:rPr>
        <w:t>главн</w:t>
      </w:r>
      <w:r w:rsidR="006B7D4A">
        <w:rPr>
          <w:rFonts w:ascii="Times New Roman" w:hAnsi="Times New Roman" w:cs="Times New Roman"/>
          <w:sz w:val="20"/>
          <w:szCs w:val="20"/>
        </w:rPr>
        <w:t>ого</w:t>
      </w:r>
      <w:r w:rsidR="006B7D4A" w:rsidRPr="006B7D4A">
        <w:rPr>
          <w:rFonts w:ascii="Times New Roman" w:hAnsi="Times New Roman" w:cs="Times New Roman"/>
          <w:sz w:val="20"/>
          <w:szCs w:val="20"/>
        </w:rPr>
        <w:t xml:space="preserve"> специалист</w:t>
      </w:r>
      <w:r w:rsidR="006B7D4A">
        <w:rPr>
          <w:rFonts w:ascii="Times New Roman" w:hAnsi="Times New Roman" w:cs="Times New Roman"/>
          <w:sz w:val="20"/>
          <w:szCs w:val="20"/>
        </w:rPr>
        <w:t>а</w:t>
      </w:r>
      <w:r w:rsidR="006B7D4A" w:rsidRPr="006B7D4A">
        <w:rPr>
          <w:rFonts w:ascii="Times New Roman" w:hAnsi="Times New Roman" w:cs="Times New Roman"/>
          <w:sz w:val="20"/>
          <w:szCs w:val="20"/>
        </w:rPr>
        <w:t xml:space="preserve"> по </w:t>
      </w:r>
      <w:r w:rsidR="006B7D4A" w:rsidRPr="006B7D4A">
        <w:rPr>
          <w:rFonts w:ascii="Times New Roman" w:hAnsi="Times New Roman"/>
          <w:sz w:val="20"/>
          <w:szCs w:val="20"/>
        </w:rPr>
        <w:t>охране труда, промышленной безопасности, гражданской обороне и защите в чрезвычайных ситуациях</w:t>
      </w:r>
      <w:r w:rsidRPr="006B7D4A">
        <w:rPr>
          <w:rFonts w:ascii="Times New Roman" w:eastAsia="Times New Roman" w:hAnsi="Times New Roman" w:cs="Times New Roman"/>
          <w:bCs/>
          <w:sz w:val="20"/>
          <w:szCs w:val="20"/>
          <w:lang w:eastAsia="ru-RU"/>
        </w:rPr>
        <w:t xml:space="preserve"> об устранении выявленных нарушений в рамках договорных обязательств. </w:t>
      </w:r>
    </w:p>
    <w:p w14:paraId="605D1E44" w14:textId="7D8010D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4.3.30. </w:t>
      </w:r>
      <w:bookmarkStart w:id="22" w:name="_Hlk127912614"/>
      <w:r>
        <w:rPr>
          <w:rFonts w:ascii="Times New Roman" w:eastAsia="Times New Roman" w:hAnsi="Times New Roman" w:cs="Times New Roman"/>
          <w:bCs/>
          <w:sz w:val="20"/>
          <w:szCs w:val="20"/>
          <w:lang w:eastAsia="ru-RU"/>
        </w:rPr>
        <w:t xml:space="preserve">Обеспечить явку уполномоченного представителя на </w:t>
      </w:r>
      <w:r w:rsidR="006B7D4A">
        <w:rPr>
          <w:rFonts w:ascii="Times New Roman" w:eastAsia="Times New Roman" w:hAnsi="Times New Roman" w:cs="Times New Roman"/>
          <w:bCs/>
          <w:sz w:val="20"/>
          <w:szCs w:val="20"/>
          <w:lang w:eastAsia="ru-RU"/>
        </w:rPr>
        <w:t>рабочие с</w:t>
      </w:r>
      <w:r>
        <w:rPr>
          <w:rFonts w:ascii="Times New Roman" w:eastAsia="Times New Roman" w:hAnsi="Times New Roman" w:cs="Times New Roman"/>
          <w:bCs/>
          <w:sz w:val="20"/>
          <w:szCs w:val="20"/>
          <w:lang w:eastAsia="ru-RU"/>
        </w:rPr>
        <w:t>овещания, инициированные Подрядчиком, еженедельно в определенные Подрядчиком дни и время. </w:t>
      </w:r>
      <w:bookmarkEnd w:id="22"/>
    </w:p>
    <w:p w14:paraId="6F5EF0EA" w14:textId="514F964F"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4.3.31. Ежедневно до </w:t>
      </w:r>
      <w:r w:rsidR="00537A34">
        <w:rPr>
          <w:rFonts w:ascii="Times New Roman" w:eastAsia="Times New Roman" w:hAnsi="Times New Roman" w:cs="Times New Roman"/>
          <w:bCs/>
          <w:sz w:val="20"/>
          <w:szCs w:val="20"/>
          <w:lang w:eastAsia="ru-RU"/>
        </w:rPr>
        <w:t>8</w:t>
      </w:r>
      <w:r>
        <w:rPr>
          <w:rFonts w:ascii="Times New Roman" w:eastAsia="Times New Roman" w:hAnsi="Times New Roman" w:cs="Times New Roman"/>
          <w:bCs/>
          <w:sz w:val="20"/>
          <w:szCs w:val="20"/>
          <w:lang w:eastAsia="ru-RU"/>
        </w:rPr>
        <w:t xml:space="preserve"> часов </w:t>
      </w:r>
      <w:r w:rsidR="00537A34">
        <w:rPr>
          <w:rFonts w:ascii="Times New Roman" w:eastAsia="Times New Roman" w:hAnsi="Times New Roman" w:cs="Times New Roman"/>
          <w:bCs/>
          <w:sz w:val="20"/>
          <w:szCs w:val="20"/>
          <w:lang w:eastAsia="ru-RU"/>
        </w:rPr>
        <w:t>3</w:t>
      </w:r>
      <w:r>
        <w:rPr>
          <w:rFonts w:ascii="Times New Roman" w:eastAsia="Times New Roman" w:hAnsi="Times New Roman" w:cs="Times New Roman"/>
          <w:bCs/>
          <w:sz w:val="20"/>
          <w:szCs w:val="20"/>
          <w:lang w:eastAsia="ru-RU"/>
        </w:rPr>
        <w:t xml:space="preserve">0 минут каждого рабочего дня предоставлять план работ (среднесуточное задание) на день (с указанием видов и объема работ, количества персонала на площадке, техники и оборудования, необходимость в материалах и срок их поставки) одновременно с фактическим отчетом за предыдущий день (с </w:t>
      </w:r>
      <w:r w:rsidRPr="00537A34">
        <w:rPr>
          <w:rFonts w:ascii="Times New Roman" w:eastAsia="Times New Roman" w:hAnsi="Times New Roman" w:cs="Times New Roman"/>
          <w:bCs/>
          <w:sz w:val="20"/>
          <w:szCs w:val="20"/>
          <w:lang w:eastAsia="ru-RU"/>
        </w:rPr>
        <w:t>указанием</w:t>
      </w:r>
      <w:r w:rsidR="006B7D4A" w:rsidRPr="00537A34">
        <w:rPr>
          <w:rFonts w:ascii="Times New Roman" w:eastAsia="Times New Roman" w:hAnsi="Times New Roman" w:cs="Times New Roman"/>
          <w:bCs/>
          <w:sz w:val="20"/>
          <w:szCs w:val="20"/>
          <w:lang w:eastAsia="ru-RU"/>
        </w:rPr>
        <w:t xml:space="preserve"> видов и</w:t>
      </w:r>
      <w:r w:rsidRPr="00537A34">
        <w:rPr>
          <w:rFonts w:ascii="Times New Roman" w:eastAsia="Times New Roman" w:hAnsi="Times New Roman" w:cs="Times New Roman"/>
          <w:bCs/>
          <w:sz w:val="20"/>
          <w:szCs w:val="20"/>
          <w:lang w:eastAsia="ru-RU"/>
        </w:rPr>
        <w:t xml:space="preserve"> объема выполненных работ в процентах от среднесуточного задания, причин отклонения от </w:t>
      </w:r>
      <w:r>
        <w:rPr>
          <w:rFonts w:ascii="Times New Roman" w:eastAsia="Times New Roman" w:hAnsi="Times New Roman" w:cs="Times New Roman"/>
          <w:bCs/>
          <w:sz w:val="20"/>
          <w:szCs w:val="20"/>
          <w:lang w:eastAsia="ru-RU"/>
        </w:rPr>
        <w:t xml:space="preserve">плана, фотоматериалов в подтверждение выполнение работ, количества отработанных человеко-часов). </w:t>
      </w:r>
    </w:p>
    <w:p w14:paraId="284D3586" w14:textId="0F2BD83E"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lastRenderedPageBreak/>
        <w:t>Еженедельно по пятницам не позднее 1</w:t>
      </w:r>
      <w:r w:rsidR="00537A34">
        <w:rPr>
          <w:rFonts w:ascii="Times New Roman" w:eastAsia="Times New Roman" w:hAnsi="Times New Roman" w:cs="Times New Roman"/>
          <w:bCs/>
          <w:sz w:val="20"/>
          <w:szCs w:val="20"/>
          <w:lang w:eastAsia="ru-RU"/>
        </w:rPr>
        <w:t>2</w:t>
      </w:r>
      <w:r>
        <w:rPr>
          <w:rFonts w:ascii="Times New Roman" w:eastAsia="Times New Roman" w:hAnsi="Times New Roman" w:cs="Times New Roman"/>
          <w:bCs/>
          <w:sz w:val="20"/>
          <w:szCs w:val="20"/>
          <w:lang w:eastAsia="ru-RU"/>
        </w:rPr>
        <w:t xml:space="preserve"> часов 00 минут предоставлять детализированный план работ на календарную неделю с разбивкой по дням, содержащий информацию о планируемых видах работ по дням, объеме работ в натуральных и стоимостных показателях, требуемых и используемых ресурсах (персонал, техника, материалы), критических точках контроля качества, в которых требуется участие Подрядчика. </w:t>
      </w:r>
    </w:p>
    <w:p w14:paraId="350B1A8A"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Ежемесячно, в срок до 25 числа текущего месяца предоставлять подрядчику план выполнения работ с информацией по аналогии с указанными выше планами.</w:t>
      </w:r>
    </w:p>
    <w:p w14:paraId="0605F734"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4.3.32. Не разглашать в любой форме информацию, касающуюся условий Договора без предварительного письменного согласия Подрядчика. </w:t>
      </w:r>
    </w:p>
    <w:p w14:paraId="2DE93BEA"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4.3.33. Обеспечить сохранность и закрепление знаков выноса геодезической разбивочной основы и границ площадок до подписания Итогового акта сдачи-приемки выполненных работ. </w:t>
      </w:r>
    </w:p>
    <w:p w14:paraId="67AC586C"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4.3.34. Субподрядчик не вправе в любой форме передавать проектную документацию Субсубподрядчикам, без письменного согласия Подрядчика.  </w:t>
      </w:r>
    </w:p>
    <w:p w14:paraId="59C90DF6" w14:textId="2662FED2"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4.3.35. Субподрядчик не вправе использовать сведения, предоставленные ему Подрядчиком, для любых других целей, кроме выполнения обязательств по Договору. Субподрядчик не вправе повторно использовать Проектную документацию, созданную по Договору, в том числе с целью последующего использования третьими лицами. </w:t>
      </w:r>
    </w:p>
    <w:p w14:paraId="11297155"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4.3.36. Субподрядчик обязан обеспечить:</w:t>
      </w:r>
    </w:p>
    <w:p w14:paraId="7DED90FB" w14:textId="0B8DBA02" w:rsidR="00F343AB" w:rsidRPr="00E34393" w:rsidRDefault="00E45100">
      <w:pPr>
        <w:spacing w:after="0" w:line="240" w:lineRule="auto"/>
        <w:ind w:firstLine="567"/>
        <w:jc w:val="both"/>
        <w:rPr>
          <w:rFonts w:ascii="Times New Roman" w:eastAsia="Times New Roman" w:hAnsi="Times New Roman" w:cs="Times New Roman"/>
          <w:bCs/>
          <w:strike/>
          <w:sz w:val="20"/>
          <w:szCs w:val="20"/>
          <w:lang w:eastAsia="ru-RU"/>
        </w:rPr>
      </w:pPr>
      <w:r>
        <w:rPr>
          <w:rFonts w:ascii="Times New Roman" w:eastAsia="Times New Roman" w:hAnsi="Times New Roman" w:cs="Times New Roman"/>
          <w:bCs/>
          <w:sz w:val="20"/>
          <w:szCs w:val="20"/>
          <w:lang w:eastAsia="ru-RU"/>
        </w:rPr>
        <w:t>- необходимую численность работников</w:t>
      </w:r>
      <w:r w:rsidR="00537A34">
        <w:rPr>
          <w:rFonts w:ascii="Times New Roman" w:eastAsia="Times New Roman" w:hAnsi="Times New Roman" w:cs="Times New Roman"/>
          <w:bCs/>
          <w:sz w:val="20"/>
          <w:szCs w:val="20"/>
          <w:lang w:eastAsia="ru-RU"/>
        </w:rPr>
        <w:t xml:space="preserve">, обеспечивающую требования графика производства работ, </w:t>
      </w:r>
      <w:r>
        <w:rPr>
          <w:rFonts w:ascii="Times New Roman" w:eastAsia="Times New Roman" w:hAnsi="Times New Roman" w:cs="Times New Roman"/>
          <w:bCs/>
          <w:sz w:val="20"/>
          <w:szCs w:val="20"/>
          <w:lang w:eastAsia="ru-RU"/>
        </w:rPr>
        <w:t>и соответствие квалификационному составу, предусмотренному обязательными требованиями в области строительства</w:t>
      </w:r>
      <w:r w:rsidR="00537A34">
        <w:rPr>
          <w:rFonts w:ascii="Times New Roman" w:eastAsia="Times New Roman" w:hAnsi="Times New Roman" w:cs="Times New Roman"/>
          <w:bCs/>
          <w:sz w:val="20"/>
          <w:szCs w:val="20"/>
          <w:lang w:eastAsia="ru-RU"/>
        </w:rPr>
        <w:t>;</w:t>
      </w:r>
    </w:p>
    <w:p w14:paraId="1DDFFBD9" w14:textId="67A036B2"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необходимое количество основных строительных машин, механизмов, транспортных средств, топлива и горюче-смазочных материалов в соответствии с требованиями </w:t>
      </w:r>
      <w:r w:rsidR="00537A34">
        <w:rPr>
          <w:rFonts w:ascii="Times New Roman" w:eastAsia="Times New Roman" w:hAnsi="Times New Roman" w:cs="Times New Roman"/>
          <w:bCs/>
          <w:sz w:val="20"/>
          <w:szCs w:val="20"/>
          <w:lang w:eastAsia="ru-RU"/>
        </w:rPr>
        <w:t xml:space="preserve">графика производства работ и </w:t>
      </w:r>
      <w:r>
        <w:rPr>
          <w:rFonts w:ascii="Times New Roman" w:eastAsia="Times New Roman" w:hAnsi="Times New Roman" w:cs="Times New Roman"/>
          <w:bCs/>
          <w:sz w:val="20"/>
          <w:szCs w:val="20"/>
          <w:lang w:eastAsia="ru-RU"/>
        </w:rPr>
        <w:t>Проекта организации строительства согласно технологических процессов;</w:t>
      </w:r>
    </w:p>
    <w:p w14:paraId="34CD87AE"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выполнение работ на строительной площадке и за ее пределами в соответствии с Проектом организации строительства;</w:t>
      </w:r>
    </w:p>
    <w:p w14:paraId="4BDADB80" w14:textId="3ED68579"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своевременное устранение недостатков и дефектов, оперативное взаимодействие с </w:t>
      </w:r>
      <w:r w:rsidR="00E34393">
        <w:rPr>
          <w:rFonts w:ascii="Times New Roman" w:eastAsia="Times New Roman" w:hAnsi="Times New Roman" w:cs="Times New Roman"/>
          <w:bCs/>
          <w:sz w:val="20"/>
          <w:szCs w:val="20"/>
          <w:lang w:eastAsia="ru-RU"/>
        </w:rPr>
        <w:t>П</w:t>
      </w:r>
      <w:r>
        <w:rPr>
          <w:rFonts w:ascii="Times New Roman" w:eastAsia="Times New Roman" w:hAnsi="Times New Roman" w:cs="Times New Roman"/>
          <w:bCs/>
          <w:sz w:val="20"/>
          <w:szCs w:val="20"/>
          <w:lang w:eastAsia="ru-RU"/>
        </w:rPr>
        <w:t xml:space="preserve">одрядчиком при устранении недостатков в период действия </w:t>
      </w:r>
      <w:r w:rsidR="00A16B8E">
        <w:rPr>
          <w:rFonts w:ascii="Times New Roman" w:eastAsia="Times New Roman" w:hAnsi="Times New Roman" w:cs="Times New Roman"/>
          <w:bCs/>
          <w:sz w:val="20"/>
          <w:szCs w:val="20"/>
          <w:lang w:eastAsia="ru-RU"/>
        </w:rPr>
        <w:t>Д</w:t>
      </w:r>
      <w:r>
        <w:rPr>
          <w:rFonts w:ascii="Times New Roman" w:eastAsia="Times New Roman" w:hAnsi="Times New Roman" w:cs="Times New Roman"/>
          <w:bCs/>
          <w:sz w:val="20"/>
          <w:szCs w:val="20"/>
          <w:lang w:eastAsia="ru-RU"/>
        </w:rPr>
        <w:t>оговора и в период гарантийного срока;</w:t>
      </w:r>
    </w:p>
    <w:p w14:paraId="2623ADAB"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культуру производства и надлежащее санитарное состояние строительной площадки и объекта в соответствии с требованиями законодательства Российской Федерации;</w:t>
      </w:r>
    </w:p>
    <w:p w14:paraId="41CA4FBD"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мойку колес строительной техники на выезде со строительной площадки;</w:t>
      </w:r>
    </w:p>
    <w:p w14:paraId="0961DE9B" w14:textId="08FDD221"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в зимний период обеспечивать уборку строительной площадки от снега и наледи. Не допускать нарушений требований федерального и регионального законодательства</w:t>
      </w:r>
      <w:r w:rsidR="00A16B8E">
        <w:rPr>
          <w:rFonts w:ascii="Times New Roman" w:eastAsia="Times New Roman" w:hAnsi="Times New Roman" w:cs="Times New Roman"/>
          <w:bCs/>
          <w:sz w:val="20"/>
          <w:szCs w:val="20"/>
          <w:lang w:eastAsia="ru-RU"/>
        </w:rPr>
        <w:t xml:space="preserve"> Российской Федерации</w:t>
      </w:r>
      <w:r>
        <w:rPr>
          <w:rFonts w:ascii="Times New Roman" w:eastAsia="Times New Roman" w:hAnsi="Times New Roman" w:cs="Times New Roman"/>
          <w:bCs/>
          <w:sz w:val="20"/>
          <w:szCs w:val="20"/>
          <w:lang w:eastAsia="ru-RU"/>
        </w:rPr>
        <w:t>, а также муниципальных Правил благоустройства, требований к содержанию строительных площадок.</w:t>
      </w:r>
    </w:p>
    <w:p w14:paraId="0AA584BA"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4.3.37. Размещать строительные материалы на строительной площадке согласно проекту организации строительства. Согласовывать с Подрядчиком места размещения бытовых помещений и временных зданий и сооружений в возводимом Объекте и на территории строительной площадки в случае отсутствия соответствующих сведений в Проекте организации строительства или необходимости внесения изменений в последний.</w:t>
      </w:r>
    </w:p>
    <w:p w14:paraId="0AE191B0" w14:textId="13FAABAB" w:rsidR="00F343AB" w:rsidRDefault="00E45100">
      <w:pPr>
        <w:spacing w:after="0" w:line="240" w:lineRule="auto"/>
        <w:ind w:firstLine="567"/>
        <w:jc w:val="both"/>
        <w:rPr>
          <w:rFonts w:ascii="Times New Roman" w:eastAsia="Times New Roman" w:hAnsi="Times New Roman" w:cs="Times New Roman"/>
          <w:bCs/>
          <w:sz w:val="20"/>
          <w:szCs w:val="20"/>
          <w:lang w:eastAsia="ru-RU"/>
        </w:rPr>
      </w:pPr>
      <w:bookmarkStart w:id="23" w:name="_Hlk127912684"/>
      <w:r w:rsidRPr="00537A34">
        <w:rPr>
          <w:rFonts w:ascii="Times New Roman" w:eastAsia="Times New Roman" w:hAnsi="Times New Roman" w:cs="Times New Roman"/>
          <w:bCs/>
          <w:sz w:val="20"/>
          <w:szCs w:val="20"/>
          <w:lang w:eastAsia="ru-RU"/>
        </w:rPr>
        <w:t>4.3.38.</w:t>
      </w:r>
      <w:r>
        <w:rPr>
          <w:rFonts w:ascii="Times New Roman" w:eastAsia="Times New Roman" w:hAnsi="Times New Roman" w:cs="Times New Roman"/>
          <w:bCs/>
          <w:sz w:val="20"/>
          <w:szCs w:val="20"/>
          <w:lang w:eastAsia="ru-RU"/>
        </w:rPr>
        <w:t xml:space="preserve"> В течение 3 (трех) рабочих дней с момента получения от Подрядчика </w:t>
      </w:r>
      <w:r w:rsidR="00537A34">
        <w:rPr>
          <w:rFonts w:ascii="Times New Roman" w:eastAsia="Times New Roman" w:hAnsi="Times New Roman" w:cs="Times New Roman"/>
          <w:bCs/>
          <w:sz w:val="20"/>
          <w:szCs w:val="20"/>
          <w:lang w:eastAsia="ru-RU"/>
        </w:rPr>
        <w:t>претензии о нарушениях договорных обязательств по основаниям, указанным</w:t>
      </w:r>
      <w:r>
        <w:rPr>
          <w:rFonts w:ascii="Times New Roman" w:eastAsia="Times New Roman" w:hAnsi="Times New Roman" w:cs="Times New Roman"/>
          <w:bCs/>
          <w:sz w:val="20"/>
          <w:szCs w:val="20"/>
          <w:lang w:eastAsia="ru-RU"/>
        </w:rPr>
        <w:t xml:space="preserve"> в пункт</w:t>
      </w:r>
      <w:r w:rsidR="00537A34">
        <w:rPr>
          <w:rFonts w:ascii="Times New Roman" w:eastAsia="Times New Roman" w:hAnsi="Times New Roman" w:cs="Times New Roman"/>
          <w:bCs/>
          <w:sz w:val="20"/>
          <w:szCs w:val="20"/>
          <w:lang w:eastAsia="ru-RU"/>
        </w:rPr>
        <w:t>е</w:t>
      </w:r>
      <w:r>
        <w:rPr>
          <w:rFonts w:ascii="Times New Roman" w:eastAsia="Times New Roman" w:hAnsi="Times New Roman" w:cs="Times New Roman"/>
          <w:bCs/>
          <w:sz w:val="20"/>
          <w:szCs w:val="20"/>
          <w:lang w:eastAsia="ru-RU"/>
        </w:rPr>
        <w:t xml:space="preserve"> 4.2.5 Договора, Субподрядчик обязан разработать и направить Подрядчику в письменном виде план мероприятий по соблюдению срока выполнения работ с детальным анализом причин отставания и, при необходимости, предложениями по привлечению дополнительных ресурсов (увеличение смен, количества персонала, механизмов, технологической последовательности и т.д.). Все расходы по принятию мер для соблюдения (восстановления) срока выполнения работ согласно Графику производства работ несет Субподрядчик.</w:t>
      </w:r>
    </w:p>
    <w:p w14:paraId="0A9ED6AC"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4.3.39. Ежемесячно, в срок до 25 числа текущего месяца, формировать потребность в технике на объектах в соответствии с графиками производства работ на следующий месяц посредством заявки на предоставление техники по форме Подрядчика, доведенной до сведения Субподрядчика. </w:t>
      </w:r>
    </w:p>
    <w:p w14:paraId="0A9E2DC6"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Еженедельно по четвергам до 13 часов 00 минут формировать потребность в технике на следующую неделю посредством заявки на предоставление техники по форме Подрядчика, доведенной до сведения Субподрядчика.</w:t>
      </w:r>
    </w:p>
    <w:p w14:paraId="714EBBA0"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В случае изменений в еженедельной заявке (отсутствии потребности в привлечении техники, изменении срока их предоставления), не менее чем за 24 часа уведомлять об этом уполномоченное лицо Подрядчика. </w:t>
      </w:r>
    </w:p>
    <w:p w14:paraId="7480D9E4"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Убытки Подрядчика, возникшие в результате простоя техники, прибывшей на Объект по заявке Субподрядчика, в полном объеме возмещаются Подрядчику Субподрядчиком на основании составленного представителями Сторон акта простоя. При отказе от подписания или отсутствии уполномоченного представителя Субподрядчика на Объекте, Подрядчик вправе составить односторонний акт. Размер убытков определяется, исходя из стоимости машино-часа работы техники по договору оказания услуг, заключенному с Подрядчиком, и количества часов простоя согласно акту. </w:t>
      </w:r>
    </w:p>
    <w:p w14:paraId="0E33E7E8" w14:textId="46CB3BDD"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4.3.40. По запросу Подрядчика предоставить в указанный в запросе срок выписку из реестра членов саморегулируемой организации в сфере строительства (далее - СРО), членом которой является Субподрядчик, подтверждающую право Субподрядчика на выполнение работ по Договору (в случае если членство субподрядчика в СРО требуется по основаниям, предусмотренным законодательством Российской Федерации), а также предоставить лицензию на право выполнения лицензируемых видов работ.  </w:t>
      </w:r>
    </w:p>
    <w:p w14:paraId="78546E4B"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4.3.41. Предоставлять по требованию Подрядчика бухгалтерскую и/или налоговую отчетность в виде надлежаще заверенных копий с отметками о сдаче/принятии такой отчетности налоговым органом в сроки, </w:t>
      </w:r>
      <w:r>
        <w:rPr>
          <w:rFonts w:ascii="Times New Roman" w:eastAsia="Times New Roman" w:hAnsi="Times New Roman" w:cs="Times New Roman"/>
          <w:bCs/>
          <w:sz w:val="20"/>
          <w:szCs w:val="20"/>
          <w:lang w:eastAsia="ru-RU"/>
        </w:rPr>
        <w:lastRenderedPageBreak/>
        <w:t>указанные в требовании Подрядчика. Подрядчик направляет указанное требование только на основании поступившего запроса налогового органа.</w:t>
      </w:r>
    </w:p>
    <w:p w14:paraId="5A182A3B" w14:textId="77777777" w:rsidR="00F343AB" w:rsidRDefault="00E45100">
      <w:pPr>
        <w:pStyle w:val="212"/>
        <w:shd w:val="clear" w:color="auto" w:fill="auto"/>
        <w:tabs>
          <w:tab w:val="left" w:pos="1044"/>
        </w:tabs>
        <w:spacing w:before="0" w:after="0" w:line="240" w:lineRule="auto"/>
        <w:ind w:firstLine="567"/>
        <w:rPr>
          <w:bCs/>
          <w:sz w:val="20"/>
          <w:szCs w:val="20"/>
          <w:lang w:eastAsia="ru-RU"/>
        </w:rPr>
      </w:pPr>
      <w:r>
        <w:rPr>
          <w:bCs/>
          <w:sz w:val="20"/>
          <w:szCs w:val="20"/>
          <w:lang w:eastAsia="ru-RU"/>
        </w:rPr>
        <w:t>4.3.42. Субподрядчик обязуется привлекать к выполнению работ иностранных граждан лишь при наличии у них права заниматься соответствующей деятельностью и при условии их законного нахождении на территории Российской Федерации. В случае привлечения иностранных рабочих из стран ближнего и дальнего зарубежья Субподрядчик несет ответственность за оформление всех документов, предусмотренных законодательством РФ, необходимых для привлечения таких рабочих. Все предписания государственных органов в части действующего законодательства о привлечении иностранной рабочей силы, миграционного законодательства, паспортно-визового режима, должны неукоснительно соблюдаться субподрядчиком в отношении привлекаемых работников. Субподрядчик несет все затраты, возникающие в этой связи, включая штрафы, налагаемые соответствующими инстанциями, в полном объеме. В случае выявления нарушений норм миграционного законодательства РФ, государственными, муниципальными учреждениями, структурными подразделениями МВД, Налоговой службы, Трудовой инспекцией и иными организациями, ответственность за такие нарушения в полном объёме несёт Субподрядчик, в том числе за персональные нарушения привлечённых им иностранных рабочих. Субподрядчик несёт указанную ответственность в полном объёме независимо от оформления Подрядчиком допусков на строительный объект иностранных рабочих Субподрядчика.</w:t>
      </w:r>
    </w:p>
    <w:p w14:paraId="51B6FA42" w14:textId="77777777" w:rsidR="00CC4F3F" w:rsidRPr="00CC4F3F" w:rsidRDefault="00E45100" w:rsidP="001D3F09">
      <w:pPr>
        <w:pStyle w:val="212"/>
        <w:shd w:val="clear" w:color="auto" w:fill="auto"/>
        <w:tabs>
          <w:tab w:val="left" w:pos="1044"/>
        </w:tabs>
        <w:spacing w:before="0" w:after="0" w:line="240" w:lineRule="auto"/>
        <w:ind w:firstLine="567"/>
        <w:rPr>
          <w:bCs/>
          <w:sz w:val="20"/>
          <w:szCs w:val="20"/>
          <w:lang w:eastAsia="ru-RU"/>
        </w:rPr>
      </w:pPr>
      <w:r>
        <w:rPr>
          <w:bCs/>
          <w:sz w:val="20"/>
          <w:szCs w:val="20"/>
          <w:lang w:eastAsia="ru-RU"/>
        </w:rPr>
        <w:t xml:space="preserve">Cубподрядчик самостоятельно несет полную ответственность за незаконное проживание (пребывание в нерабочее время, не связанное с выполнением работ по Договору) своих работников и работников </w:t>
      </w:r>
      <w:r w:rsidRPr="00CC4F3F">
        <w:rPr>
          <w:bCs/>
          <w:sz w:val="20"/>
          <w:szCs w:val="20"/>
          <w:lang w:eastAsia="ru-RU"/>
        </w:rPr>
        <w:t>субсубподрядчиков на Объекте.</w:t>
      </w:r>
      <w:r w:rsidR="001D3F09" w:rsidRPr="00CC4F3F">
        <w:rPr>
          <w:bCs/>
          <w:sz w:val="20"/>
          <w:szCs w:val="20"/>
          <w:lang w:eastAsia="ru-RU"/>
        </w:rPr>
        <w:t xml:space="preserve"> </w:t>
      </w:r>
    </w:p>
    <w:p w14:paraId="16C8F89E" w14:textId="57BD7DA6" w:rsidR="00F343AB" w:rsidRDefault="00CC4F3F" w:rsidP="00CC4F3F">
      <w:pPr>
        <w:pStyle w:val="212"/>
        <w:shd w:val="clear" w:color="auto" w:fill="auto"/>
        <w:tabs>
          <w:tab w:val="left" w:pos="1044"/>
        </w:tabs>
        <w:spacing w:before="0" w:after="0" w:line="240" w:lineRule="auto"/>
        <w:ind w:firstLine="567"/>
        <w:rPr>
          <w:bCs/>
          <w:sz w:val="20"/>
          <w:szCs w:val="20"/>
          <w:lang w:eastAsia="ru-RU"/>
        </w:rPr>
      </w:pPr>
      <w:r w:rsidRPr="00537A34">
        <w:rPr>
          <w:rStyle w:val="1983"/>
          <w:sz w:val="20"/>
          <w:szCs w:val="20"/>
        </w:rPr>
        <w:t>На территории Объекта устанавливается рабочее время с 08 часов до 20 часов. При необходимости выполнения работ за пределами установленного рабочего времени Суб</w:t>
      </w:r>
      <w:r w:rsidR="00537A34">
        <w:rPr>
          <w:rStyle w:val="1983"/>
          <w:sz w:val="20"/>
          <w:szCs w:val="20"/>
        </w:rPr>
        <w:t>п</w:t>
      </w:r>
      <w:r w:rsidRPr="00537A34">
        <w:rPr>
          <w:rStyle w:val="1983"/>
          <w:sz w:val="20"/>
          <w:szCs w:val="20"/>
        </w:rPr>
        <w:t xml:space="preserve">одрядчик вправе письменно обратиться к Подрядчику с соответствующим заявлением, </w:t>
      </w:r>
      <w:r w:rsidRPr="00537A34">
        <w:rPr>
          <w:sz w:val="20"/>
          <w:szCs w:val="20"/>
        </w:rPr>
        <w:t>предоставив данные о лицах, привлекаемых к работе</w:t>
      </w:r>
      <w:r w:rsidRPr="00537A34">
        <w:rPr>
          <w:sz w:val="21"/>
          <w:szCs w:val="21"/>
        </w:rPr>
        <w:t>.</w:t>
      </w:r>
      <w:r w:rsidRPr="00537A34">
        <w:rPr>
          <w:bCs/>
          <w:sz w:val="20"/>
          <w:szCs w:val="20"/>
          <w:lang w:eastAsia="ru-RU"/>
        </w:rPr>
        <w:br/>
        <w:t xml:space="preserve">           </w:t>
      </w:r>
      <w:r w:rsidR="00E45100" w:rsidRPr="00537A34">
        <w:rPr>
          <w:bCs/>
          <w:sz w:val="20"/>
          <w:szCs w:val="20"/>
          <w:lang w:eastAsia="ru-RU"/>
        </w:rPr>
        <w:t xml:space="preserve">4.3.43. Известить Подрядчика за 2 (два) рабочих дня до начала освидетельствования готовности </w:t>
      </w:r>
      <w:r w:rsidR="00E45100">
        <w:rPr>
          <w:bCs/>
          <w:sz w:val="20"/>
          <w:szCs w:val="20"/>
          <w:lang w:eastAsia="ru-RU"/>
        </w:rPr>
        <w:t>ответственных конструкций и скрытых работ.</w:t>
      </w:r>
    </w:p>
    <w:p w14:paraId="36F68C0F" w14:textId="11C7DF75" w:rsidR="00F343AB" w:rsidRDefault="00E45100" w:rsidP="00CC4F3F">
      <w:pPr>
        <w:pStyle w:val="212"/>
        <w:shd w:val="clear" w:color="auto" w:fill="auto"/>
        <w:tabs>
          <w:tab w:val="left" w:pos="1044"/>
          <w:tab w:val="left" w:pos="1134"/>
        </w:tabs>
        <w:spacing w:before="0" w:after="0" w:line="240" w:lineRule="auto"/>
        <w:ind w:firstLine="567"/>
        <w:rPr>
          <w:bCs/>
          <w:sz w:val="20"/>
          <w:szCs w:val="20"/>
          <w:lang w:eastAsia="ru-RU"/>
        </w:rPr>
      </w:pPr>
      <w:r>
        <w:rPr>
          <w:bCs/>
          <w:sz w:val="20"/>
          <w:szCs w:val="20"/>
          <w:lang w:eastAsia="ru-RU"/>
        </w:rPr>
        <w:t xml:space="preserve">4.3.44. Субподрядчик обязуется производить строительный контроль в соответствии с обязательными требованиями в области строительства и иными документами, регламентирующими качество и безопасность производственных процессов при проведении всех видов работ, предъявляемых к приемке Подрядчику. Результаты произведенного строительного контроля отражаются </w:t>
      </w:r>
      <w:r w:rsidRPr="00041191">
        <w:rPr>
          <w:bCs/>
          <w:sz w:val="20"/>
          <w:szCs w:val="20"/>
          <w:lang w:eastAsia="ru-RU"/>
        </w:rPr>
        <w:t xml:space="preserve">в </w:t>
      </w:r>
      <w:r w:rsidR="00041191" w:rsidRPr="00041191">
        <w:rPr>
          <w:bCs/>
          <w:sz w:val="20"/>
          <w:szCs w:val="20"/>
          <w:lang w:eastAsia="ru-RU"/>
        </w:rPr>
        <w:t>специальных журналах</w:t>
      </w:r>
      <w:r>
        <w:rPr>
          <w:bCs/>
          <w:sz w:val="20"/>
          <w:szCs w:val="20"/>
          <w:lang w:eastAsia="ru-RU"/>
        </w:rPr>
        <w:t xml:space="preserve"> работ и иных документах к приемке совместно с актами выполненных работ по форме КС-2 (в составе исполнительной документации), и предоставляются по акту приема-передачи на ознакомление Подрядчику сроком на 1 (один) рабочий день.</w:t>
      </w:r>
    </w:p>
    <w:p w14:paraId="2B67D9F1" w14:textId="49EF4BDA" w:rsidR="00F343AB" w:rsidRDefault="00E6118A">
      <w:pPr>
        <w:pStyle w:val="212"/>
        <w:shd w:val="clear" w:color="auto" w:fill="auto"/>
        <w:tabs>
          <w:tab w:val="left" w:pos="1044"/>
          <w:tab w:val="left" w:pos="1134"/>
        </w:tabs>
        <w:spacing w:before="0" w:after="0" w:line="240" w:lineRule="auto"/>
        <w:ind w:firstLine="567"/>
        <w:rPr>
          <w:bCs/>
          <w:sz w:val="20"/>
          <w:szCs w:val="20"/>
          <w:lang w:eastAsia="ru-RU"/>
        </w:rPr>
      </w:pPr>
      <w:r>
        <w:rPr>
          <w:bCs/>
          <w:sz w:val="20"/>
          <w:szCs w:val="20"/>
          <w:lang w:eastAsia="ru-RU"/>
        </w:rPr>
        <w:t>Субп</w:t>
      </w:r>
      <w:r w:rsidR="00E45100">
        <w:rPr>
          <w:bCs/>
          <w:sz w:val="20"/>
          <w:szCs w:val="20"/>
          <w:lang w:eastAsia="ru-RU"/>
        </w:rPr>
        <w:t xml:space="preserve">одрядчик обязан осуществлять все виды строительного контроля (входной контроль рабочей документации, конструкций, изделий, материалов; операционный контроль отдельных монтажных процессов или производственных операций, приемочный контроль монтажных работ) и по его результатам разрабатывать мероприятия по устранению выявленных недостатков - дефектов. При этом, в обязательном порядке должны учитываться требования строительного контроля </w:t>
      </w:r>
      <w:r>
        <w:rPr>
          <w:bCs/>
          <w:sz w:val="20"/>
          <w:szCs w:val="20"/>
          <w:lang w:eastAsia="ru-RU"/>
        </w:rPr>
        <w:t>П</w:t>
      </w:r>
      <w:r w:rsidR="00E45100">
        <w:rPr>
          <w:bCs/>
          <w:sz w:val="20"/>
          <w:szCs w:val="20"/>
          <w:lang w:eastAsia="ru-RU"/>
        </w:rPr>
        <w:t xml:space="preserve">одрядчика и органов государственного надзора </w:t>
      </w:r>
      <w:r>
        <w:rPr>
          <w:bCs/>
          <w:sz w:val="20"/>
          <w:szCs w:val="20"/>
          <w:lang w:eastAsia="ru-RU"/>
        </w:rPr>
        <w:t>(</w:t>
      </w:r>
      <w:r w:rsidR="00E45100">
        <w:rPr>
          <w:bCs/>
          <w:sz w:val="20"/>
          <w:szCs w:val="20"/>
          <w:lang w:eastAsia="ru-RU"/>
        </w:rPr>
        <w:t>контроля</w:t>
      </w:r>
      <w:r>
        <w:rPr>
          <w:bCs/>
          <w:sz w:val="20"/>
          <w:szCs w:val="20"/>
          <w:lang w:eastAsia="ru-RU"/>
        </w:rPr>
        <w:t>)</w:t>
      </w:r>
      <w:r w:rsidR="00E45100">
        <w:rPr>
          <w:bCs/>
          <w:sz w:val="20"/>
          <w:szCs w:val="20"/>
          <w:lang w:eastAsia="ru-RU"/>
        </w:rPr>
        <w:t>.</w:t>
      </w:r>
    </w:p>
    <w:p w14:paraId="4A20B8C2" w14:textId="4216982F" w:rsidR="00F343AB" w:rsidRDefault="00E45100">
      <w:pPr>
        <w:pStyle w:val="212"/>
        <w:shd w:val="clear" w:color="auto" w:fill="auto"/>
        <w:tabs>
          <w:tab w:val="left" w:pos="1044"/>
          <w:tab w:val="left" w:pos="1134"/>
        </w:tabs>
        <w:spacing w:before="0" w:after="0" w:line="240" w:lineRule="auto"/>
        <w:ind w:firstLine="567"/>
        <w:rPr>
          <w:bCs/>
          <w:sz w:val="20"/>
          <w:szCs w:val="20"/>
          <w:lang w:eastAsia="ru-RU"/>
        </w:rPr>
      </w:pPr>
      <w:r>
        <w:rPr>
          <w:bCs/>
          <w:sz w:val="20"/>
          <w:szCs w:val="20"/>
          <w:lang w:eastAsia="ru-RU"/>
        </w:rPr>
        <w:t>4.3.45. Субподрядчик не вправе использовать в ходе осуществления работ материалы и оборудование, , если это может привести к нарушению требований, по охране окружающей среды и безопасности строительных работ.</w:t>
      </w:r>
    </w:p>
    <w:p w14:paraId="645CCBE2" w14:textId="77777777" w:rsidR="00F343AB" w:rsidRDefault="00E45100">
      <w:pPr>
        <w:pStyle w:val="212"/>
        <w:shd w:val="clear" w:color="auto" w:fill="auto"/>
        <w:tabs>
          <w:tab w:val="left" w:pos="426"/>
        </w:tabs>
        <w:spacing w:before="0" w:after="0" w:line="240" w:lineRule="auto"/>
        <w:ind w:firstLine="567"/>
        <w:rPr>
          <w:bCs/>
          <w:sz w:val="20"/>
          <w:szCs w:val="20"/>
          <w:lang w:eastAsia="ru-RU"/>
        </w:rPr>
      </w:pPr>
      <w:r>
        <w:rPr>
          <w:bCs/>
          <w:sz w:val="20"/>
          <w:szCs w:val="20"/>
          <w:lang w:eastAsia="ru-RU"/>
        </w:rPr>
        <w:t xml:space="preserve">4.3.46. Субподрядчик обязан с момента получения письменного уведомления в течение срока, указанного в данном уведомлении, возместить расходы Подрядчика, связанные с устранением дефектов, обнаруженных в период гарантийной эксплуатации объекта, в случае отказа Субподрядчика от выполнения гарантийных обязательств либо уклонения от их выполнения (в том числе в случае уклонения от участия в комиссиях при осмотре недостатков в срок, установленный Подрядчиком). </w:t>
      </w:r>
    </w:p>
    <w:p w14:paraId="57067C09" w14:textId="77777777" w:rsidR="00F343AB" w:rsidRDefault="00E45100">
      <w:pPr>
        <w:pStyle w:val="212"/>
        <w:shd w:val="clear" w:color="auto" w:fill="auto"/>
        <w:tabs>
          <w:tab w:val="left" w:pos="426"/>
        </w:tabs>
        <w:spacing w:before="0" w:after="0" w:line="240" w:lineRule="auto"/>
        <w:ind w:firstLine="567"/>
        <w:rPr>
          <w:bCs/>
          <w:sz w:val="20"/>
          <w:szCs w:val="20"/>
          <w:lang w:eastAsia="ru-RU"/>
        </w:rPr>
      </w:pPr>
      <w:r>
        <w:rPr>
          <w:bCs/>
          <w:sz w:val="20"/>
          <w:szCs w:val="20"/>
          <w:lang w:eastAsia="ru-RU"/>
        </w:rPr>
        <w:t xml:space="preserve">4.3.47. В случае обнаружения скрытых недостатков выполненных работ Субподрядчик обязан явиться на Объект в течение одного рабочего дня со дня получения соответствующего уведомления Подрядчика (в случаях, не терпящих отлагательства, незамедлительно) для подписания акта о недостатках. </w:t>
      </w:r>
    </w:p>
    <w:p w14:paraId="2ED1446E" w14:textId="77777777" w:rsidR="00F343AB" w:rsidRDefault="00E45100">
      <w:pPr>
        <w:pStyle w:val="212"/>
        <w:shd w:val="clear" w:color="auto" w:fill="auto"/>
        <w:tabs>
          <w:tab w:val="left" w:pos="426"/>
        </w:tabs>
        <w:spacing w:before="0" w:after="0" w:line="240" w:lineRule="auto"/>
        <w:ind w:firstLine="500"/>
        <w:rPr>
          <w:bCs/>
          <w:sz w:val="20"/>
          <w:szCs w:val="20"/>
          <w:lang w:eastAsia="ru-RU"/>
        </w:rPr>
      </w:pPr>
      <w:r>
        <w:rPr>
          <w:bCs/>
          <w:sz w:val="20"/>
          <w:szCs w:val="20"/>
          <w:lang w:eastAsia="ru-RU"/>
        </w:rPr>
        <w:t xml:space="preserve">При отказе Субподрядчика от составления или подписания акта о недостатках либо неявке представителя Субподрядчика в срок, определенный в уведомлении, об этом делается соответствующая отметка в акте, он подписывается уполномоченными представителями Подрядчика и признается допустимым и достаточным доказательством наличия недостатков (дефектов), которые являются следствием ненадлежащего выполнения Подрядчиком принятых им на себя обязательств. </w:t>
      </w:r>
    </w:p>
    <w:p w14:paraId="2D3AFDAA" w14:textId="33E702C9" w:rsidR="00F343AB" w:rsidRDefault="00E45100">
      <w:pPr>
        <w:pStyle w:val="212"/>
        <w:shd w:val="clear" w:color="auto" w:fill="auto"/>
        <w:spacing w:before="0" w:after="0" w:line="240" w:lineRule="auto"/>
        <w:ind w:firstLine="500"/>
        <w:rPr>
          <w:bCs/>
          <w:sz w:val="20"/>
          <w:szCs w:val="20"/>
          <w:lang w:eastAsia="ru-RU"/>
        </w:rPr>
      </w:pPr>
      <w:r>
        <w:rPr>
          <w:bCs/>
          <w:sz w:val="20"/>
          <w:szCs w:val="20"/>
          <w:lang w:eastAsia="ru-RU"/>
        </w:rPr>
        <w:t>Подрядчик обязан безвозмездно устранить обнаруженные недостатки работ в сроки, указанные Подрядчиком, но не позднее</w:t>
      </w:r>
      <w:r w:rsidR="00B14136">
        <w:rPr>
          <w:bCs/>
          <w:sz w:val="20"/>
          <w:szCs w:val="20"/>
          <w:lang w:eastAsia="ru-RU"/>
        </w:rPr>
        <w:t xml:space="preserve"> </w:t>
      </w:r>
      <w:r>
        <w:rPr>
          <w:bCs/>
          <w:sz w:val="20"/>
          <w:szCs w:val="20"/>
          <w:lang w:eastAsia="ru-RU"/>
        </w:rPr>
        <w:t>10 (десят</w:t>
      </w:r>
      <w:r w:rsidR="00B14136">
        <w:rPr>
          <w:bCs/>
          <w:sz w:val="20"/>
          <w:szCs w:val="20"/>
          <w:lang w:eastAsia="ru-RU"/>
        </w:rPr>
        <w:t>и</w:t>
      </w:r>
      <w:r>
        <w:rPr>
          <w:bCs/>
          <w:sz w:val="20"/>
          <w:szCs w:val="20"/>
          <w:lang w:eastAsia="ru-RU"/>
        </w:rPr>
        <w:t xml:space="preserve">) рабочих дней со дня подписания соответствующего акта либо в разумный срок, согласованный сторонами. </w:t>
      </w:r>
    </w:p>
    <w:p w14:paraId="4B222418" w14:textId="77777777" w:rsidR="00F343AB" w:rsidRDefault="00E45100">
      <w:pPr>
        <w:pStyle w:val="212"/>
        <w:shd w:val="clear" w:color="auto" w:fill="auto"/>
        <w:spacing w:before="0" w:after="0" w:line="240" w:lineRule="auto"/>
        <w:ind w:firstLine="500"/>
        <w:rPr>
          <w:bCs/>
          <w:sz w:val="20"/>
          <w:szCs w:val="20"/>
          <w:lang w:eastAsia="ru-RU"/>
        </w:rPr>
      </w:pPr>
      <w:r>
        <w:rPr>
          <w:bCs/>
          <w:sz w:val="20"/>
          <w:szCs w:val="20"/>
          <w:lang w:eastAsia="ru-RU"/>
        </w:rPr>
        <w:t xml:space="preserve">Об устранении Субподрядчиком скрытых недостатков выполненных работ делается отметка в Акте об устранении недостатков, который подписывается уполномоченными (доверенностью или учредительными документами) представителями Сторон. </w:t>
      </w:r>
    </w:p>
    <w:p w14:paraId="77CF958A" w14:textId="77777777" w:rsidR="00F343AB" w:rsidRDefault="00E45100">
      <w:pPr>
        <w:pStyle w:val="212"/>
        <w:shd w:val="clear" w:color="auto" w:fill="auto"/>
        <w:spacing w:before="0" w:after="0" w:line="240" w:lineRule="auto"/>
        <w:ind w:firstLine="500"/>
        <w:rPr>
          <w:bCs/>
          <w:sz w:val="20"/>
          <w:szCs w:val="20"/>
          <w:lang w:eastAsia="ru-RU"/>
        </w:rPr>
      </w:pPr>
      <w:r>
        <w:rPr>
          <w:bCs/>
          <w:sz w:val="20"/>
          <w:szCs w:val="20"/>
          <w:lang w:eastAsia="ru-RU"/>
        </w:rPr>
        <w:t>4.3.48. Субподрядчик обязан полностью возместить вред, причиненный его работниками либо работниками субсубподрядчиков имуществу Подрядчика или третьих лиц, находящемуся на строительной площадке Объекта.</w:t>
      </w:r>
    </w:p>
    <w:p w14:paraId="71A8D3C1" w14:textId="77777777" w:rsidR="00F343AB" w:rsidRDefault="00E45100">
      <w:pPr>
        <w:pStyle w:val="212"/>
        <w:shd w:val="clear" w:color="auto" w:fill="auto"/>
        <w:spacing w:before="0" w:after="0" w:line="240" w:lineRule="auto"/>
        <w:ind w:firstLine="567"/>
        <w:rPr>
          <w:bCs/>
          <w:sz w:val="20"/>
          <w:szCs w:val="20"/>
          <w:lang w:eastAsia="ru-RU"/>
        </w:rPr>
      </w:pPr>
      <w:r>
        <w:rPr>
          <w:bCs/>
          <w:sz w:val="20"/>
          <w:szCs w:val="20"/>
          <w:lang w:eastAsia="ru-RU"/>
        </w:rPr>
        <w:t>4.3.49. Субподрядчик обязуется за свой счет устранять нанесенные им повреждения дорожного покрытия на прилегающей к строительной площадке территории и/или повреждения инженерных сетей и сооружений.</w:t>
      </w:r>
    </w:p>
    <w:p w14:paraId="74D0806E" w14:textId="7DC45D01"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4.3.50. Нести иные обязанности, предусмотренные Договором и законодательством РФ. </w:t>
      </w:r>
      <w:bookmarkEnd w:id="23"/>
    </w:p>
    <w:p w14:paraId="7DDBFCC2"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
          <w:sz w:val="20"/>
          <w:szCs w:val="20"/>
          <w:lang w:eastAsia="ru-RU"/>
        </w:rPr>
        <w:t>4.4. Субподрядчик имеет право</w:t>
      </w:r>
      <w:r>
        <w:rPr>
          <w:rFonts w:ascii="Times New Roman" w:eastAsia="Times New Roman" w:hAnsi="Times New Roman" w:cs="Times New Roman"/>
          <w:bCs/>
          <w:sz w:val="20"/>
          <w:szCs w:val="20"/>
          <w:lang w:eastAsia="ru-RU"/>
        </w:rPr>
        <w:t>:</w:t>
      </w:r>
    </w:p>
    <w:p w14:paraId="7B7CA7F7"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4.4.1. Требовать своевременного подписания Подрядчиком документов, предусмотренных по Договору.</w:t>
      </w:r>
    </w:p>
    <w:p w14:paraId="7844BAEB" w14:textId="5C405431"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lastRenderedPageBreak/>
        <w:t>4.4.2. Требовать своевременной оплаты выполненных Субподрядчиком и принятых Подрядчиком без замечаний Работ по Договору</w:t>
      </w:r>
      <w:r w:rsidR="009D021E" w:rsidRPr="009D021E">
        <w:t xml:space="preserve"> </w:t>
      </w:r>
      <w:r w:rsidR="009D021E">
        <w:rPr>
          <w:rFonts w:ascii="Times New Roman" w:eastAsia="Times New Roman" w:hAnsi="Times New Roman" w:cs="Times New Roman"/>
          <w:bCs/>
          <w:sz w:val="20"/>
          <w:szCs w:val="20"/>
          <w:lang w:eastAsia="ru-RU"/>
        </w:rPr>
        <w:t>п</w:t>
      </w:r>
      <w:r w:rsidR="009D021E" w:rsidRPr="009D021E">
        <w:rPr>
          <w:rFonts w:ascii="Times New Roman" w:eastAsia="Times New Roman" w:hAnsi="Times New Roman" w:cs="Times New Roman"/>
          <w:bCs/>
          <w:sz w:val="20"/>
          <w:szCs w:val="20"/>
          <w:lang w:eastAsia="ru-RU"/>
        </w:rPr>
        <w:t>ри отсутствии обстоятельств, предусмотренных пунктом 2.8 Договора</w:t>
      </w:r>
      <w:r w:rsidR="009D021E">
        <w:rPr>
          <w:rFonts w:ascii="Times New Roman" w:eastAsia="Times New Roman" w:hAnsi="Times New Roman" w:cs="Times New Roman"/>
          <w:bCs/>
          <w:sz w:val="20"/>
          <w:szCs w:val="20"/>
          <w:lang w:eastAsia="ru-RU"/>
        </w:rPr>
        <w:t>.</w:t>
      </w:r>
    </w:p>
    <w:p w14:paraId="7FC3C3E0" w14:textId="77777777" w:rsidR="00F343AB" w:rsidRDefault="00E45100">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4.4.3. Выполнить Работы по Договору досрочно.</w:t>
      </w:r>
    </w:p>
    <w:p w14:paraId="143E67FB" w14:textId="774E265C" w:rsidR="00F343AB" w:rsidRDefault="00E45100">
      <w:pPr>
        <w:shd w:val="clear" w:color="auto" w:fill="FFFFFF"/>
        <w:tabs>
          <w:tab w:val="left" w:pos="851"/>
        </w:tabs>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4.4.4. Отказаться от исполнения Договора по основаниям, предусмотренным законодательством РФ.</w:t>
      </w:r>
    </w:p>
    <w:p w14:paraId="3927C88C" w14:textId="77777777" w:rsidR="00F343AB" w:rsidRDefault="00F343AB">
      <w:pPr>
        <w:shd w:val="clear" w:color="auto" w:fill="FFFFFF"/>
        <w:tabs>
          <w:tab w:val="left" w:pos="851"/>
        </w:tabs>
        <w:spacing w:after="0" w:line="240" w:lineRule="auto"/>
        <w:ind w:firstLine="567"/>
        <w:jc w:val="both"/>
        <w:rPr>
          <w:rFonts w:ascii="Times New Roman" w:eastAsia="Times New Roman" w:hAnsi="Times New Roman" w:cs="Times New Roman"/>
          <w:bCs/>
          <w:sz w:val="20"/>
          <w:szCs w:val="20"/>
          <w:lang w:eastAsia="ru-RU"/>
        </w:rPr>
      </w:pPr>
    </w:p>
    <w:p w14:paraId="46457DD2" w14:textId="77777777" w:rsidR="00F343AB" w:rsidRDefault="00E45100">
      <w:pPr>
        <w:shd w:val="clear" w:color="auto" w:fill="FFFFFF"/>
        <w:tabs>
          <w:tab w:val="left" w:pos="851"/>
        </w:tabs>
        <w:spacing w:after="0" w:line="240" w:lineRule="auto"/>
        <w:ind w:firstLine="567"/>
        <w:jc w:val="center"/>
        <w:rPr>
          <w:rFonts w:ascii="Times New Roman" w:hAnsi="Times New Roman" w:cs="Times New Roman"/>
          <w:b/>
          <w:bCs/>
          <w:sz w:val="20"/>
          <w:szCs w:val="20"/>
        </w:rPr>
      </w:pPr>
      <w:r>
        <w:rPr>
          <w:rFonts w:ascii="Times New Roman" w:hAnsi="Times New Roman" w:cs="Times New Roman"/>
          <w:b/>
          <w:bCs/>
          <w:sz w:val="20"/>
          <w:szCs w:val="20"/>
        </w:rPr>
        <w:t>5. ПОРЯДОК СДАЧИ И ПРИЕМКИ РАБОТ</w:t>
      </w:r>
    </w:p>
    <w:p w14:paraId="72F8CEC2" w14:textId="7130F9C1"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5.1. Субподрядчик обязуется сдавать Работы ежемесячно в объеме, предусмотренном Графиком производства работ. Стороны пришли к соглашению, что данное условие является существенным условием Договора.</w:t>
      </w:r>
    </w:p>
    <w:p w14:paraId="4E20D0C7" w14:textId="223526C9" w:rsidR="00F343AB" w:rsidRDefault="00E45100">
      <w:pPr>
        <w:spacing w:after="0" w:line="240" w:lineRule="auto"/>
        <w:ind w:firstLine="567"/>
        <w:jc w:val="both"/>
        <w:rPr>
          <w:rFonts w:ascii="Times New Roman" w:hAnsi="Times New Roman" w:cs="Times New Roman"/>
          <w:sz w:val="20"/>
          <w:szCs w:val="20"/>
        </w:rPr>
      </w:pPr>
      <w:r>
        <w:rPr>
          <w:rFonts w:ascii="Times New Roman" w:eastAsia="Times New Roman" w:hAnsi="Times New Roman" w:cs="Times New Roman"/>
          <w:sz w:val="20"/>
          <w:szCs w:val="20"/>
          <w:lang w:eastAsia="ru-RU"/>
        </w:rPr>
        <w:t xml:space="preserve">При сдаче, приемке работ Стороны руководствуются Положением о приемке выполненных строительно–монтажных работ за отчетный период, являющимся неотъемлемой частью </w:t>
      </w:r>
      <w:r w:rsidR="002D2095">
        <w:rPr>
          <w:rFonts w:ascii="Times New Roman" w:eastAsia="Times New Roman" w:hAnsi="Times New Roman" w:cs="Times New Roman"/>
          <w:sz w:val="20"/>
          <w:szCs w:val="20"/>
          <w:lang w:eastAsia="ru-RU"/>
        </w:rPr>
        <w:t>Д</w:t>
      </w:r>
      <w:r>
        <w:rPr>
          <w:rFonts w:ascii="Times New Roman" w:eastAsia="Times New Roman" w:hAnsi="Times New Roman" w:cs="Times New Roman"/>
          <w:sz w:val="20"/>
          <w:szCs w:val="20"/>
          <w:lang w:eastAsia="ru-RU"/>
        </w:rPr>
        <w:t xml:space="preserve">оговора (Приложение № 5 к </w:t>
      </w:r>
      <w:r w:rsidR="002D2095">
        <w:rPr>
          <w:rFonts w:ascii="Times New Roman" w:eastAsia="Times New Roman" w:hAnsi="Times New Roman" w:cs="Times New Roman"/>
          <w:sz w:val="20"/>
          <w:szCs w:val="20"/>
          <w:lang w:eastAsia="ru-RU"/>
        </w:rPr>
        <w:t>Д</w:t>
      </w:r>
      <w:r>
        <w:rPr>
          <w:rFonts w:ascii="Times New Roman" w:eastAsia="Times New Roman" w:hAnsi="Times New Roman" w:cs="Times New Roman"/>
          <w:sz w:val="20"/>
          <w:szCs w:val="20"/>
          <w:lang w:eastAsia="ru-RU"/>
        </w:rPr>
        <w:t xml:space="preserve">оговору). </w:t>
      </w:r>
    </w:p>
    <w:p w14:paraId="5BF63623" w14:textId="77777777" w:rsidR="00F343AB" w:rsidRDefault="00E45100">
      <w:pPr>
        <w:shd w:val="clear" w:color="auto" w:fill="FFFFFF"/>
        <w:tabs>
          <w:tab w:val="left" w:pos="851"/>
        </w:tabs>
        <w:spacing w:after="0" w:line="240" w:lineRule="auto"/>
        <w:ind w:firstLine="567"/>
        <w:jc w:val="both"/>
        <w:rPr>
          <w:rFonts w:ascii="Times New Roman" w:hAnsi="Times New Roman" w:cs="Times New Roman"/>
          <w:strike/>
          <w:sz w:val="20"/>
          <w:szCs w:val="20"/>
        </w:rPr>
      </w:pPr>
      <w:r>
        <w:rPr>
          <w:rFonts w:ascii="Times New Roman" w:hAnsi="Times New Roman" w:cs="Times New Roman"/>
          <w:sz w:val="20"/>
          <w:szCs w:val="20"/>
        </w:rPr>
        <w:t xml:space="preserve">5.2. Субподрядчик в срок до 18–го числа текущего месяца обязан письменно уведомить подрядчика о готовности к сдаче выполненных работ за отчетный период. </w:t>
      </w:r>
    </w:p>
    <w:p w14:paraId="0F87C05F" w14:textId="2AEABF9B"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Ежемесячно, не позднее </w:t>
      </w:r>
      <w:r w:rsidR="00F562ED" w:rsidRPr="009D021E">
        <w:rPr>
          <w:rFonts w:ascii="Times New Roman" w:hAnsi="Times New Roman" w:cs="Times New Roman"/>
          <w:sz w:val="20"/>
          <w:szCs w:val="20"/>
        </w:rPr>
        <w:t>18-го</w:t>
      </w:r>
      <w:r w:rsidRPr="009D021E">
        <w:rPr>
          <w:rFonts w:ascii="Times New Roman" w:hAnsi="Times New Roman" w:cs="Times New Roman"/>
          <w:sz w:val="20"/>
          <w:szCs w:val="20"/>
        </w:rPr>
        <w:t xml:space="preserve"> </w:t>
      </w:r>
      <w:r>
        <w:rPr>
          <w:rFonts w:ascii="Times New Roman" w:hAnsi="Times New Roman" w:cs="Times New Roman"/>
          <w:sz w:val="20"/>
          <w:szCs w:val="20"/>
        </w:rPr>
        <w:t>числа отчетного месяца, субподрядчик представляет ответственным лицам подрядчика на утверждение акты по форме № КС–2, справки по форме № КС–3, отчет об использовании давальческого материала (если по договору предусмотрена передача давальческих материалов), исполнительную документацию в электронном и бумажном виде.</w:t>
      </w:r>
    </w:p>
    <w:p w14:paraId="65EBC650" w14:textId="77777777"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Одновременно с указанными в настоящем пункте документами Субподрядчик предоставляет счет на оплату, счет-фактуру и акт сверки взаимных расчетов. Счет-фактуры оформляется Субподрядчиком одной датой с актами сдачи-приемки выполненных работ (форма КС-2). Указанная документация передается Подрядчику по реестру с сопроводительным письмом.</w:t>
      </w:r>
    </w:p>
    <w:p w14:paraId="2123E80C" w14:textId="4E38E799"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Представленные </w:t>
      </w:r>
      <w:r w:rsidR="000D161C">
        <w:rPr>
          <w:rFonts w:ascii="Times New Roman" w:hAnsi="Times New Roman" w:cs="Times New Roman"/>
          <w:sz w:val="20"/>
          <w:szCs w:val="20"/>
        </w:rPr>
        <w:t>С</w:t>
      </w:r>
      <w:r>
        <w:rPr>
          <w:rFonts w:ascii="Times New Roman" w:hAnsi="Times New Roman" w:cs="Times New Roman"/>
          <w:sz w:val="20"/>
          <w:szCs w:val="20"/>
        </w:rPr>
        <w:t xml:space="preserve">убподрядчиком акты по форме № КС–2 и справки по форме КС–3 за соответствующий отчетный период принимаются </w:t>
      </w:r>
      <w:r w:rsidR="000D161C">
        <w:rPr>
          <w:rFonts w:ascii="Times New Roman" w:hAnsi="Times New Roman" w:cs="Times New Roman"/>
          <w:sz w:val="20"/>
          <w:szCs w:val="20"/>
        </w:rPr>
        <w:t>П</w:t>
      </w:r>
      <w:r>
        <w:rPr>
          <w:rFonts w:ascii="Times New Roman" w:hAnsi="Times New Roman" w:cs="Times New Roman"/>
          <w:sz w:val="20"/>
          <w:szCs w:val="20"/>
        </w:rPr>
        <w:t xml:space="preserve">одрядчиком к рассмотрению только при наличии полного комплекта исполнительной документации на такие работы в соответствии с требованиями и в порядке, предусмотренном </w:t>
      </w:r>
      <w:r w:rsidR="000D161C">
        <w:rPr>
          <w:rFonts w:ascii="Times New Roman" w:hAnsi="Times New Roman" w:cs="Times New Roman"/>
          <w:sz w:val="20"/>
          <w:szCs w:val="20"/>
        </w:rPr>
        <w:t>Д</w:t>
      </w:r>
      <w:r>
        <w:rPr>
          <w:rFonts w:ascii="Times New Roman" w:hAnsi="Times New Roman" w:cs="Times New Roman"/>
          <w:sz w:val="20"/>
          <w:szCs w:val="20"/>
        </w:rPr>
        <w:t xml:space="preserve">оговором и законодательством Российской Федерации. Сдача скрытых работ должна быть своевременной с заблаговременным уведомлением </w:t>
      </w:r>
      <w:r w:rsidR="000D161C">
        <w:rPr>
          <w:rFonts w:ascii="Times New Roman" w:hAnsi="Times New Roman" w:cs="Times New Roman"/>
          <w:sz w:val="20"/>
          <w:szCs w:val="20"/>
        </w:rPr>
        <w:t>П</w:t>
      </w:r>
      <w:r>
        <w:rPr>
          <w:rFonts w:ascii="Times New Roman" w:hAnsi="Times New Roman" w:cs="Times New Roman"/>
          <w:sz w:val="20"/>
          <w:szCs w:val="20"/>
        </w:rPr>
        <w:t>одрядчика о проведении таких работ и необходимости их приемки.</w:t>
      </w:r>
    </w:p>
    <w:p w14:paraId="7989C6EF" w14:textId="77777777" w:rsidR="00F343AB" w:rsidRDefault="00E45100">
      <w:pPr>
        <w:shd w:val="clear" w:color="auto" w:fill="FFFFFF"/>
        <w:tabs>
          <w:tab w:val="left" w:pos="851"/>
        </w:tabs>
        <w:spacing w:after="0" w:line="240" w:lineRule="auto"/>
        <w:ind w:firstLine="567"/>
        <w:jc w:val="both"/>
        <w:rPr>
          <w:rFonts w:ascii="Times New Roman" w:hAnsi="Times New Roman" w:cs="Times New Roman"/>
          <w:strike/>
          <w:sz w:val="20"/>
          <w:szCs w:val="20"/>
        </w:rPr>
      </w:pPr>
      <w:r>
        <w:rPr>
          <w:rFonts w:ascii="Times New Roman" w:hAnsi="Times New Roman" w:cs="Times New Roman"/>
          <w:sz w:val="20"/>
          <w:szCs w:val="20"/>
        </w:rPr>
        <w:t xml:space="preserve">5.3. Приемка текущих работ осуществляется Подрядчиком поэтапно. При этом, для целей сдачи и приемки выполненных работ этапом выполнения Работ считается объем Работ, выполненных за календарный месяц. </w:t>
      </w:r>
    </w:p>
    <w:p w14:paraId="35A1AFF8" w14:textId="2CA35064"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sidRPr="009D021E">
        <w:rPr>
          <w:rFonts w:ascii="Times New Roman" w:hAnsi="Times New Roman" w:cs="Times New Roman"/>
          <w:sz w:val="20"/>
          <w:szCs w:val="20"/>
        </w:rPr>
        <w:t xml:space="preserve">5.4. Подрядчик после получения актов от Субподрядчика осуществляет их рассмотрение и подписание до </w:t>
      </w:r>
      <w:r w:rsidR="009D021E" w:rsidRPr="009D021E">
        <w:rPr>
          <w:rFonts w:ascii="Times New Roman" w:hAnsi="Times New Roman" w:cs="Times New Roman"/>
          <w:sz w:val="20"/>
          <w:szCs w:val="20"/>
        </w:rPr>
        <w:t>5</w:t>
      </w:r>
      <w:r w:rsidRPr="009D021E">
        <w:rPr>
          <w:rFonts w:ascii="Times New Roman" w:hAnsi="Times New Roman" w:cs="Times New Roman"/>
          <w:sz w:val="20"/>
          <w:szCs w:val="20"/>
        </w:rPr>
        <w:t xml:space="preserve"> (</w:t>
      </w:r>
      <w:r w:rsidR="009D021E" w:rsidRPr="009D021E">
        <w:rPr>
          <w:rFonts w:ascii="Times New Roman" w:hAnsi="Times New Roman" w:cs="Times New Roman"/>
          <w:sz w:val="20"/>
          <w:szCs w:val="20"/>
        </w:rPr>
        <w:t>П</w:t>
      </w:r>
      <w:r w:rsidRPr="009D021E">
        <w:rPr>
          <w:rFonts w:ascii="Times New Roman" w:hAnsi="Times New Roman" w:cs="Times New Roman"/>
          <w:sz w:val="20"/>
          <w:szCs w:val="20"/>
        </w:rPr>
        <w:t>ятого) числа месяца, следующего за отчетным, что подтверждает приемку выполненных Субподрядчиком Работ</w:t>
      </w:r>
      <w:r>
        <w:rPr>
          <w:rFonts w:ascii="Times New Roman" w:hAnsi="Times New Roman" w:cs="Times New Roman"/>
          <w:sz w:val="20"/>
          <w:szCs w:val="20"/>
        </w:rPr>
        <w:t xml:space="preserve"> по Договору за соответствующий отчетный период и является основанием для осуществления оплаты на условиях Договора.</w:t>
      </w:r>
    </w:p>
    <w:p w14:paraId="16E87B5D" w14:textId="77777777"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В случае неподписания указанных актов по форме КС-2 и КС-3 Подрядчиком при наличии письменного мотивированного отказа Подрядчика от подписания актов и принятия Работ, Работы считаются не принятыми в несогласованной части за отчетный месяц и подлежат приемке совместно с объемами и актами следующего месяца Работ на Объекте.</w:t>
      </w:r>
    </w:p>
    <w:p w14:paraId="6FD15016" w14:textId="50E999C9"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В случае неполучения Подрядчиком указанных документов до </w:t>
      </w:r>
      <w:r w:rsidR="009D398D" w:rsidRPr="009D021E">
        <w:rPr>
          <w:rFonts w:ascii="Times New Roman" w:hAnsi="Times New Roman" w:cs="Times New Roman"/>
          <w:sz w:val="20"/>
          <w:szCs w:val="20"/>
        </w:rPr>
        <w:t>18-го</w:t>
      </w:r>
      <w:r w:rsidRPr="009D021E">
        <w:rPr>
          <w:rFonts w:ascii="Times New Roman" w:hAnsi="Times New Roman" w:cs="Times New Roman"/>
          <w:sz w:val="20"/>
          <w:szCs w:val="20"/>
        </w:rPr>
        <w:t xml:space="preserve"> </w:t>
      </w:r>
      <w:r w:rsidR="009D021E" w:rsidRPr="009D021E">
        <w:rPr>
          <w:rFonts w:ascii="Times New Roman" w:hAnsi="Times New Roman" w:cs="Times New Roman"/>
          <w:sz w:val="20"/>
          <w:szCs w:val="20"/>
        </w:rPr>
        <w:t>(Восемнадцатого)</w:t>
      </w:r>
      <w:r w:rsidR="009D021E">
        <w:rPr>
          <w:rFonts w:ascii="Times New Roman" w:hAnsi="Times New Roman" w:cs="Times New Roman"/>
          <w:sz w:val="20"/>
          <w:szCs w:val="20"/>
        </w:rPr>
        <w:t xml:space="preserve"> </w:t>
      </w:r>
      <w:r w:rsidRPr="009D021E">
        <w:rPr>
          <w:rFonts w:ascii="Times New Roman" w:hAnsi="Times New Roman" w:cs="Times New Roman"/>
          <w:sz w:val="20"/>
          <w:szCs w:val="20"/>
        </w:rPr>
        <w:t xml:space="preserve">числа </w:t>
      </w:r>
      <w:r>
        <w:rPr>
          <w:rFonts w:ascii="Times New Roman" w:hAnsi="Times New Roman" w:cs="Times New Roman"/>
          <w:sz w:val="20"/>
          <w:szCs w:val="20"/>
        </w:rPr>
        <w:t>включительно отчетного месяца, приемка и, соответственно, оплата работ за этот отчетный месяц будет осуществляться совместно с объемами и актами следующего месяца Работ.</w:t>
      </w:r>
    </w:p>
    <w:p w14:paraId="4BFA49C3" w14:textId="77777777"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Подрядчик проставляет на формах КС-2, КС-3 дату их подписания.</w:t>
      </w:r>
    </w:p>
    <w:p w14:paraId="5BEC9BB9" w14:textId="33767B3D" w:rsidR="00F343AB" w:rsidRPr="00C92D3C"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sidRPr="00C92D3C">
        <w:rPr>
          <w:rFonts w:ascii="Times New Roman" w:hAnsi="Times New Roman" w:cs="Times New Roman"/>
          <w:sz w:val="20"/>
          <w:szCs w:val="20"/>
        </w:rPr>
        <w:t xml:space="preserve">5.5. При завершении всех Работ по Договору Субподрядчик обязан направить </w:t>
      </w:r>
      <w:r w:rsidRPr="00C92D3C">
        <w:rPr>
          <w:rFonts w:ascii="Times New Roman" w:eastAsia="Calibri" w:hAnsi="Times New Roman" w:cs="Times New Roman"/>
          <w:sz w:val="20"/>
          <w:szCs w:val="20"/>
        </w:rPr>
        <w:t>Подрядчик</w:t>
      </w:r>
      <w:r w:rsidRPr="00C92D3C">
        <w:rPr>
          <w:rFonts w:ascii="Times New Roman" w:hAnsi="Times New Roman" w:cs="Times New Roman"/>
          <w:sz w:val="20"/>
          <w:szCs w:val="20"/>
        </w:rPr>
        <w:t xml:space="preserve">у письменное </w:t>
      </w:r>
      <w:r w:rsidR="00C92D3C" w:rsidRPr="00C92D3C">
        <w:rPr>
          <w:rFonts w:ascii="Times New Roman" w:hAnsi="Times New Roman" w:cs="Times New Roman"/>
          <w:sz w:val="20"/>
          <w:szCs w:val="20"/>
        </w:rPr>
        <w:t>уведомление об окончании Работ по Договору не позднее чем за 5</w:t>
      </w:r>
      <w:r w:rsidRPr="00C92D3C">
        <w:rPr>
          <w:rFonts w:ascii="Times New Roman" w:hAnsi="Times New Roman" w:cs="Times New Roman"/>
          <w:sz w:val="20"/>
          <w:szCs w:val="20"/>
        </w:rPr>
        <w:t xml:space="preserve"> (</w:t>
      </w:r>
      <w:r w:rsidR="00C92D3C" w:rsidRPr="00C92D3C">
        <w:rPr>
          <w:rFonts w:ascii="Times New Roman" w:hAnsi="Times New Roman" w:cs="Times New Roman"/>
          <w:sz w:val="20"/>
          <w:szCs w:val="20"/>
        </w:rPr>
        <w:t>Пять</w:t>
      </w:r>
      <w:r w:rsidRPr="00C92D3C">
        <w:rPr>
          <w:rFonts w:ascii="Times New Roman" w:hAnsi="Times New Roman" w:cs="Times New Roman"/>
          <w:sz w:val="20"/>
          <w:szCs w:val="20"/>
        </w:rPr>
        <w:t xml:space="preserve">) </w:t>
      </w:r>
      <w:r w:rsidR="00C92D3C" w:rsidRPr="00C92D3C">
        <w:rPr>
          <w:rFonts w:ascii="Times New Roman" w:hAnsi="Times New Roman" w:cs="Times New Roman"/>
          <w:sz w:val="20"/>
          <w:szCs w:val="20"/>
        </w:rPr>
        <w:t xml:space="preserve">рабочих </w:t>
      </w:r>
      <w:r w:rsidRPr="00C92D3C">
        <w:rPr>
          <w:rFonts w:ascii="Times New Roman" w:hAnsi="Times New Roman" w:cs="Times New Roman"/>
          <w:sz w:val="20"/>
          <w:szCs w:val="20"/>
        </w:rPr>
        <w:t xml:space="preserve">дней </w:t>
      </w:r>
      <w:r w:rsidR="00C92D3C" w:rsidRPr="00C92D3C">
        <w:rPr>
          <w:rFonts w:ascii="Times New Roman" w:hAnsi="Times New Roman" w:cs="Times New Roman"/>
          <w:sz w:val="20"/>
          <w:szCs w:val="20"/>
        </w:rPr>
        <w:t>до сдачи Работ Подрядчику</w:t>
      </w:r>
      <w:r w:rsidR="009D021E" w:rsidRPr="00C92D3C">
        <w:rPr>
          <w:rFonts w:ascii="Times New Roman" w:hAnsi="Times New Roman" w:cs="Times New Roman"/>
          <w:sz w:val="20"/>
          <w:szCs w:val="20"/>
        </w:rPr>
        <w:t>.</w:t>
      </w:r>
    </w:p>
    <w:p w14:paraId="1F1EF8E7" w14:textId="7890650F"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sidRPr="00C92D3C">
        <w:rPr>
          <w:rFonts w:ascii="Times New Roman" w:hAnsi="Times New Roman" w:cs="Times New Roman"/>
          <w:sz w:val="20"/>
          <w:szCs w:val="20"/>
        </w:rPr>
        <w:t xml:space="preserve">5.6. </w:t>
      </w:r>
      <w:r w:rsidRPr="00C92D3C">
        <w:rPr>
          <w:rFonts w:ascii="Times New Roman" w:eastAsia="Calibri" w:hAnsi="Times New Roman" w:cs="Times New Roman"/>
          <w:sz w:val="20"/>
          <w:szCs w:val="20"/>
        </w:rPr>
        <w:t>Подрядчик</w:t>
      </w:r>
      <w:r w:rsidRPr="00C92D3C">
        <w:rPr>
          <w:rFonts w:ascii="Times New Roman" w:hAnsi="Times New Roman" w:cs="Times New Roman"/>
          <w:sz w:val="20"/>
          <w:szCs w:val="20"/>
        </w:rPr>
        <w:t xml:space="preserve"> обязан приступить к приемке Работ в течение </w:t>
      </w:r>
      <w:r w:rsidR="00C92D3C" w:rsidRPr="00C92D3C">
        <w:rPr>
          <w:rFonts w:ascii="Times New Roman" w:hAnsi="Times New Roman" w:cs="Times New Roman"/>
          <w:sz w:val="20"/>
          <w:szCs w:val="20"/>
        </w:rPr>
        <w:t>10</w:t>
      </w:r>
      <w:r w:rsidRPr="00C92D3C">
        <w:rPr>
          <w:rFonts w:ascii="Times New Roman" w:hAnsi="Times New Roman" w:cs="Times New Roman"/>
          <w:sz w:val="20"/>
          <w:szCs w:val="20"/>
        </w:rPr>
        <w:t xml:space="preserve"> (</w:t>
      </w:r>
      <w:r w:rsidR="00C92D3C" w:rsidRPr="00C92D3C">
        <w:rPr>
          <w:rFonts w:ascii="Times New Roman" w:hAnsi="Times New Roman" w:cs="Times New Roman"/>
          <w:sz w:val="20"/>
          <w:szCs w:val="20"/>
        </w:rPr>
        <w:t>дес</w:t>
      </w:r>
      <w:r w:rsidRPr="00C92D3C">
        <w:rPr>
          <w:rFonts w:ascii="Times New Roman" w:hAnsi="Times New Roman" w:cs="Times New Roman"/>
          <w:sz w:val="20"/>
          <w:szCs w:val="20"/>
        </w:rPr>
        <w:t xml:space="preserve">яти) рабочих дней с даты получения </w:t>
      </w:r>
      <w:r w:rsidR="00C92D3C" w:rsidRPr="00C92D3C">
        <w:rPr>
          <w:rFonts w:ascii="Times New Roman" w:hAnsi="Times New Roman" w:cs="Times New Roman"/>
          <w:sz w:val="20"/>
          <w:szCs w:val="20"/>
        </w:rPr>
        <w:t>уведомления</w:t>
      </w:r>
      <w:r w:rsidRPr="00C92D3C">
        <w:rPr>
          <w:rFonts w:ascii="Times New Roman" w:hAnsi="Times New Roman" w:cs="Times New Roman"/>
          <w:sz w:val="20"/>
          <w:szCs w:val="20"/>
        </w:rPr>
        <w:t>, указанного в п. 5.5. Договора</w:t>
      </w:r>
      <w:r w:rsidR="009D021E" w:rsidRPr="00C92D3C">
        <w:rPr>
          <w:rFonts w:ascii="Times New Roman" w:hAnsi="Times New Roman" w:cs="Times New Roman"/>
          <w:sz w:val="20"/>
          <w:szCs w:val="20"/>
        </w:rPr>
        <w:t>.</w:t>
      </w:r>
    </w:p>
    <w:p w14:paraId="023F7097" w14:textId="3169107C"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5.7. Приемка результата Работ оформляется Итоговым актом сдачи-приемки выполненных работ. Одновременно с Итоговым актом сдачи-приемки выполненных Работ Субподрядчик передает </w:t>
      </w:r>
      <w:r>
        <w:rPr>
          <w:rFonts w:ascii="Times New Roman" w:eastAsia="Calibri" w:hAnsi="Times New Roman" w:cs="Times New Roman"/>
          <w:sz w:val="20"/>
          <w:szCs w:val="20"/>
        </w:rPr>
        <w:t>Подрядчик</w:t>
      </w:r>
      <w:r>
        <w:rPr>
          <w:rFonts w:ascii="Times New Roman" w:hAnsi="Times New Roman" w:cs="Times New Roman"/>
          <w:sz w:val="20"/>
          <w:szCs w:val="20"/>
        </w:rPr>
        <w:t>у исполнительную документацию, не переданную в ходе производства работ, итоговый Отчет об использовании Давальческого материала</w:t>
      </w:r>
      <w:r w:rsidR="003038D2">
        <w:rPr>
          <w:rFonts w:ascii="Times New Roman" w:hAnsi="Times New Roman" w:cs="Times New Roman"/>
          <w:sz w:val="20"/>
          <w:szCs w:val="20"/>
        </w:rPr>
        <w:t xml:space="preserve"> Подрядчика</w:t>
      </w:r>
      <w:r>
        <w:rPr>
          <w:rFonts w:ascii="Times New Roman" w:hAnsi="Times New Roman" w:cs="Times New Roman"/>
          <w:sz w:val="20"/>
          <w:szCs w:val="20"/>
        </w:rPr>
        <w:t xml:space="preserve"> (по форме согласно Приложению № </w:t>
      </w:r>
      <w:r w:rsidR="003038D2">
        <w:rPr>
          <w:rFonts w:ascii="Times New Roman" w:hAnsi="Times New Roman" w:cs="Times New Roman"/>
          <w:sz w:val="20"/>
          <w:szCs w:val="20"/>
        </w:rPr>
        <w:t>7</w:t>
      </w:r>
      <w:r>
        <w:rPr>
          <w:rFonts w:ascii="Times New Roman" w:hAnsi="Times New Roman" w:cs="Times New Roman"/>
          <w:sz w:val="20"/>
          <w:szCs w:val="20"/>
        </w:rPr>
        <w:t xml:space="preserve"> к Договору), а также полный комплект исполнительной документации, подписанной надлежащим образом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ом  и Субподрядчиком, а также другими лицами (при необходимости) в отсканированном виде, записанной на электронный носитель (CD-диск либо USB-флеш-накопитель). Итоговый акт сдачи-приемки выполненных работ предоставляется Субподрядчиком </w:t>
      </w:r>
      <w:r>
        <w:rPr>
          <w:rFonts w:ascii="Times New Roman" w:eastAsia="Calibri" w:hAnsi="Times New Roman" w:cs="Times New Roman"/>
          <w:sz w:val="20"/>
          <w:szCs w:val="20"/>
        </w:rPr>
        <w:t>Подрядчик</w:t>
      </w:r>
      <w:r>
        <w:rPr>
          <w:rFonts w:ascii="Times New Roman" w:hAnsi="Times New Roman" w:cs="Times New Roman"/>
          <w:sz w:val="20"/>
          <w:szCs w:val="20"/>
        </w:rPr>
        <w:t>у одновременно с извещением, предусмотренным пунктом 5.5 Договора.</w:t>
      </w:r>
    </w:p>
    <w:p w14:paraId="56CF0CF2" w14:textId="34599980" w:rsidR="00F343AB" w:rsidRPr="009D021E"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 помимо иных оснований, установленных Договором, также вправе отказать Субподрядчику в подписании Итогового акта в случае, если к нему не приложены документы, предусмотренные </w:t>
      </w:r>
      <w:r w:rsidRPr="009D021E">
        <w:rPr>
          <w:rFonts w:ascii="Times New Roman" w:hAnsi="Times New Roman" w:cs="Times New Roman"/>
          <w:sz w:val="20"/>
          <w:szCs w:val="20"/>
        </w:rPr>
        <w:t>первым абзацем настоящего пункта, либо указанные документы оформлены ненадлежащим образом (</w:t>
      </w:r>
      <w:r w:rsidR="009D398D" w:rsidRPr="009D021E">
        <w:rPr>
          <w:rFonts w:ascii="Times New Roman" w:hAnsi="Times New Roman" w:cs="Times New Roman"/>
          <w:sz w:val="20"/>
          <w:szCs w:val="20"/>
        </w:rPr>
        <w:t xml:space="preserve">технические </w:t>
      </w:r>
      <w:r w:rsidRPr="009D021E">
        <w:rPr>
          <w:rFonts w:ascii="Times New Roman" w:hAnsi="Times New Roman" w:cs="Times New Roman"/>
          <w:sz w:val="20"/>
          <w:szCs w:val="20"/>
        </w:rPr>
        <w:t>ошибки, отсутствуют печати, на представленном электронном носителе исполнительная документация записана не в полном объеме/нечитаема/отсутствуют подписи и т.п., электронный носитель не открывается и др.).</w:t>
      </w:r>
    </w:p>
    <w:p w14:paraId="603093AE" w14:textId="1D4DE85B" w:rsidR="00F343AB" w:rsidRPr="009D021E"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sidRPr="009D021E">
        <w:rPr>
          <w:rFonts w:ascii="Times New Roman" w:hAnsi="Times New Roman" w:cs="Times New Roman"/>
          <w:sz w:val="20"/>
          <w:szCs w:val="20"/>
        </w:rPr>
        <w:t xml:space="preserve">5.8. Если </w:t>
      </w:r>
      <w:r w:rsidRPr="009D021E">
        <w:rPr>
          <w:rFonts w:ascii="Times New Roman" w:eastAsia="Calibri" w:hAnsi="Times New Roman" w:cs="Times New Roman"/>
          <w:sz w:val="20"/>
          <w:szCs w:val="20"/>
        </w:rPr>
        <w:t>Подрядчик</w:t>
      </w:r>
      <w:r w:rsidRPr="009D021E">
        <w:rPr>
          <w:rFonts w:ascii="Times New Roman" w:hAnsi="Times New Roman" w:cs="Times New Roman"/>
          <w:sz w:val="20"/>
          <w:szCs w:val="20"/>
        </w:rPr>
        <w:t xml:space="preserve">ом во время приемки будут обнаружены некачественно выполненные Работы, он должен заявить об этом Субподрядчику путем выдачи </w:t>
      </w:r>
      <w:bookmarkStart w:id="24" w:name="_Hlk240746938"/>
      <w:r w:rsidRPr="009D021E">
        <w:rPr>
          <w:rFonts w:ascii="Times New Roman" w:hAnsi="Times New Roman" w:cs="Times New Roman"/>
          <w:sz w:val="20"/>
          <w:szCs w:val="20"/>
        </w:rPr>
        <w:t>предписания об устранении выявленных недостатков (дефектов)</w:t>
      </w:r>
      <w:bookmarkEnd w:id="24"/>
      <w:r w:rsidRPr="009D021E">
        <w:rPr>
          <w:rFonts w:ascii="Times New Roman" w:hAnsi="Times New Roman" w:cs="Times New Roman"/>
          <w:sz w:val="20"/>
          <w:szCs w:val="20"/>
        </w:rPr>
        <w:t xml:space="preserve"> с указанием срока устранения таких недостатков, который не должен превышать 10 (десять) </w:t>
      </w:r>
      <w:r w:rsidR="00C92D3C">
        <w:rPr>
          <w:rFonts w:ascii="Times New Roman" w:hAnsi="Times New Roman" w:cs="Times New Roman"/>
          <w:sz w:val="20"/>
          <w:szCs w:val="20"/>
        </w:rPr>
        <w:t>рабочих</w:t>
      </w:r>
      <w:r w:rsidR="009D398D" w:rsidRPr="009D021E">
        <w:rPr>
          <w:rFonts w:ascii="Times New Roman" w:hAnsi="Times New Roman" w:cs="Times New Roman"/>
          <w:sz w:val="20"/>
          <w:szCs w:val="20"/>
        </w:rPr>
        <w:t xml:space="preserve"> </w:t>
      </w:r>
      <w:r w:rsidRPr="009D021E">
        <w:rPr>
          <w:rFonts w:ascii="Times New Roman" w:hAnsi="Times New Roman" w:cs="Times New Roman"/>
          <w:sz w:val="20"/>
          <w:szCs w:val="20"/>
        </w:rPr>
        <w:t>дней.</w:t>
      </w:r>
    </w:p>
    <w:p w14:paraId="429E5D0B" w14:textId="3A559808"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sidRPr="009D021E">
        <w:rPr>
          <w:rFonts w:ascii="Times New Roman" w:hAnsi="Times New Roman" w:cs="Times New Roman"/>
          <w:sz w:val="20"/>
          <w:szCs w:val="20"/>
        </w:rPr>
        <w:t xml:space="preserve">5.9. Субподрядчик своими силами и без увеличения стоимости работ обязан в указанный в предписании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а срок переделать эти работы для обеспечения их надлежащего качества. После устранения недостатков (дефектов) Субподрядчик обязан письменно уведомить об этом Подрядчика в установленный срок. Если </w:t>
      </w:r>
      <w:r>
        <w:rPr>
          <w:rFonts w:ascii="Times New Roman" w:hAnsi="Times New Roman" w:cs="Times New Roman"/>
          <w:sz w:val="20"/>
          <w:szCs w:val="20"/>
        </w:rPr>
        <w:lastRenderedPageBreak/>
        <w:t xml:space="preserve">Субподрядчик в установленный срок не исправит некачественно выполненные работы,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 вправе привлечь для исправления недостатков другую </w:t>
      </w:r>
      <w:r w:rsidR="009D398D">
        <w:rPr>
          <w:rFonts w:ascii="Times New Roman" w:hAnsi="Times New Roman" w:cs="Times New Roman"/>
          <w:sz w:val="20"/>
          <w:szCs w:val="20"/>
        </w:rPr>
        <w:t>суб</w:t>
      </w:r>
      <w:r>
        <w:rPr>
          <w:rFonts w:ascii="Times New Roman" w:hAnsi="Times New Roman" w:cs="Times New Roman"/>
          <w:sz w:val="20"/>
          <w:szCs w:val="20"/>
        </w:rPr>
        <w:t>подрядную организацию либо устранить недостатки своими силами за счет средств Субподрядчика. Если Субподрядчиком при устранении недостатков будет нанесен ущерб ранее выполненным работам, Субподрядчик обязан возместить ущерб за свой счет.</w:t>
      </w:r>
    </w:p>
    <w:p w14:paraId="506438E0" w14:textId="77777777"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5.10. Осуществление повторной сдачи-приемки выполненных работ осуществляется в соответствии с пунктами 5.3 – 5.9 Договора. </w:t>
      </w:r>
    </w:p>
    <w:p w14:paraId="2FE6C6F6" w14:textId="77777777"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5.11. Сдача и приемка результата выполненных работ считаются осуществленными в случае подписания Сторонами Итогового акта сдачи-приемки выполненных работ при отсутствии претензий по качеству выполненных работ. </w:t>
      </w:r>
    </w:p>
    <w:p w14:paraId="436BA030" w14:textId="6C62867C"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5.12.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 принявший работы с явными недостатками либо обнаруживший после приемки работы недостатки, которые не могли быть установлены при обычном способе приемки (скрытые недостатки), обязан заявить о них Субподрядчику в течение 10 (десяти) рабочих дней с момента обнаружения. Субподрядчик после оформления приемки предусмотренных Договором работ </w:t>
      </w:r>
      <w:r>
        <w:rPr>
          <w:rFonts w:ascii="Times New Roman" w:eastAsia="Calibri" w:hAnsi="Times New Roman" w:cs="Times New Roman"/>
          <w:sz w:val="20"/>
          <w:szCs w:val="20"/>
        </w:rPr>
        <w:t>Подрядчик</w:t>
      </w:r>
      <w:r>
        <w:rPr>
          <w:rFonts w:ascii="Times New Roman" w:hAnsi="Times New Roman" w:cs="Times New Roman"/>
          <w:sz w:val="20"/>
          <w:szCs w:val="20"/>
        </w:rPr>
        <w:t>ом, не освобождается от выполнения любого из обязательств, предусмотренных Договором, которые остались невыполненными или выполнены с ненадлежащим качеством ко времени подписания акта об их приемке.</w:t>
      </w:r>
    </w:p>
    <w:p w14:paraId="12ED1C98" w14:textId="77777777"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В этом случае в обязательном порядке сторонами составляется акт с перечнем недостатков, дефектов выполненных работ с указанием срока их устранения за счет Субподрядчика. Для составления акта Субподрядчик уведомляется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ом не менее чем за 1 (один) рабочий день до даты осмотра выполненных работ (объекта) и составления указанного выше акта. Если Субподрядчик в установленный Сторонами в акте срок не исправит некачественно выполненные работы,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 вправе привлечь для исправления недостатков другую субподрядную организацию либо устранить недостатки своими силами за счет средств Субподрядчика.</w:t>
      </w:r>
    </w:p>
    <w:p w14:paraId="2D6EADD0" w14:textId="6B58FE64"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В случае неявки представителя Субподрядчика в назначенный срок при надлежащем его уведомлении о дате и времени осмотра, или получения отказа Субподрядчика от направления своего представителя либо отказа от подписи в акте,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 составляет односторонний акт, который считается согласованным и имеет юридическую силу. В этом случае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 без дополнительного уведомления или назначения Субподрядчику сроков для устранения недостатков вправе привлечь для исправления недостатков другую </w:t>
      </w:r>
      <w:r w:rsidR="00F17856">
        <w:rPr>
          <w:rFonts w:ascii="Times New Roman" w:hAnsi="Times New Roman" w:cs="Times New Roman"/>
          <w:sz w:val="20"/>
          <w:szCs w:val="20"/>
        </w:rPr>
        <w:t>суб</w:t>
      </w:r>
      <w:r>
        <w:rPr>
          <w:rFonts w:ascii="Times New Roman" w:hAnsi="Times New Roman" w:cs="Times New Roman"/>
          <w:sz w:val="20"/>
          <w:szCs w:val="20"/>
        </w:rPr>
        <w:t>подрядную организацию либо устранить недостатки своими силами за счет средств Субподрядчика.</w:t>
      </w:r>
    </w:p>
    <w:p w14:paraId="0A0EE00E" w14:textId="77777777"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При устранении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ом самостоятельно либо с привлечением иных лиц выявленных недостатков, Субподрядчик обязан возместить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у понесенные им затраты в течение 15 (пятнадцати) дней с момента получения от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а соответствующего уведомления, в том числе </w:t>
      </w:r>
      <w:r>
        <w:rPr>
          <w:rFonts w:ascii="Times New Roman" w:eastAsia="Calibri" w:hAnsi="Times New Roman" w:cs="Times New Roman"/>
          <w:sz w:val="20"/>
          <w:szCs w:val="20"/>
        </w:rPr>
        <w:t>Подрядчик</w:t>
      </w:r>
      <w:r>
        <w:rPr>
          <w:rFonts w:ascii="Times New Roman" w:hAnsi="Times New Roman" w:cs="Times New Roman"/>
          <w:sz w:val="20"/>
          <w:szCs w:val="20"/>
        </w:rPr>
        <w:t>ом может быть зачтена сумма Гарантийного удержания, произведено удержание из сумм, подлежащих выплате Субподрядчику.</w:t>
      </w:r>
    </w:p>
    <w:p w14:paraId="77B6243E" w14:textId="77777777"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5.13. Стороны обязаны обеспечить выполнение договоренностей, достигнутых и отраженных при разрешении спорных вопросов в протоколах рабочих совещаний, в том числе выполнить поручения и/или устранить замечания в указанные в протоколе сроки.</w:t>
      </w:r>
    </w:p>
    <w:p w14:paraId="21995057" w14:textId="77777777" w:rsidR="00F343AB" w:rsidRDefault="00F343AB">
      <w:pPr>
        <w:shd w:val="clear" w:color="auto" w:fill="FFFFFF"/>
        <w:tabs>
          <w:tab w:val="left" w:pos="851"/>
        </w:tabs>
        <w:spacing w:after="0" w:line="240" w:lineRule="auto"/>
        <w:ind w:firstLine="567"/>
        <w:jc w:val="both"/>
        <w:rPr>
          <w:rFonts w:ascii="Times New Roman" w:hAnsi="Times New Roman" w:cs="Times New Roman"/>
          <w:sz w:val="20"/>
          <w:szCs w:val="20"/>
        </w:rPr>
      </w:pPr>
    </w:p>
    <w:p w14:paraId="11ABF027" w14:textId="77777777" w:rsidR="00F343AB" w:rsidRDefault="00E45100">
      <w:pPr>
        <w:shd w:val="clear" w:color="auto" w:fill="FFFFFF"/>
        <w:tabs>
          <w:tab w:val="left" w:pos="851"/>
        </w:tabs>
        <w:spacing w:after="0" w:line="240" w:lineRule="auto"/>
        <w:ind w:firstLine="567"/>
        <w:jc w:val="center"/>
        <w:rPr>
          <w:rFonts w:ascii="Times New Roman" w:hAnsi="Times New Roman" w:cs="Times New Roman"/>
          <w:b/>
          <w:bCs/>
          <w:caps/>
          <w:sz w:val="20"/>
          <w:szCs w:val="20"/>
        </w:rPr>
      </w:pPr>
      <w:r>
        <w:rPr>
          <w:rFonts w:ascii="Times New Roman" w:hAnsi="Times New Roman" w:cs="Times New Roman"/>
          <w:b/>
          <w:bCs/>
          <w:caps/>
          <w:sz w:val="20"/>
          <w:szCs w:val="20"/>
        </w:rPr>
        <w:t>6. Обеспечение строительства материалами, оборудованием</w:t>
      </w:r>
    </w:p>
    <w:p w14:paraId="0C28B3C8" w14:textId="40310D42"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6.1. Подрядчик приобретает и обеспечивает поставку строительных материалов, конструкций, инженерного оборудования, необходимых для строительства Объекта в соответствии с Ведомостью давальческого материала №1 (Приложение № 2 к Договору</w:t>
      </w:r>
      <w:r w:rsidR="007B5AED">
        <w:rPr>
          <w:rFonts w:ascii="Times New Roman" w:hAnsi="Times New Roman" w:cs="Times New Roman"/>
          <w:sz w:val="20"/>
          <w:szCs w:val="20"/>
        </w:rPr>
        <w:t>).</w:t>
      </w:r>
    </w:p>
    <w:p w14:paraId="1085A832" w14:textId="77777777"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6.2. Подрядчик обеспечивает приёмку, разгрузку и складирование материалов, комплектующих изделий, конструкций, необходимых для строительства Объекта.</w:t>
      </w:r>
    </w:p>
    <w:p w14:paraId="729243E7" w14:textId="77777777"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6.3. Субподрядчик несёт ответственность за сохранность всех поставляемых по Договору материальных ресурсов до завершения работ, в том числе и тары. </w:t>
      </w:r>
    </w:p>
    <w:p w14:paraId="7043E888" w14:textId="77777777"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6.4. Остатки материалов, неиспользованные Субподрядчиком при выполнении Работ, комиссионно с участием представителей Сторон Договора осматриваются и передаются на Объекте в течение 3 (трех) рабочих дней с момента предоставления Субподрядчиком Подрядчику Итогового отчета об использовании материалов Подрядчика с составлением соответствующего акта. </w:t>
      </w:r>
    </w:p>
    <w:p w14:paraId="783C8DBB" w14:textId="77777777"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6.5. Если приемка Давальческих материалов производилась Субподрядчиком от Подрядчика по тарным местам, то Субподрядчик обязан произвести внутритарную приемку по количеству, качеству, ассортименту, иным характеристикам в отношении такого материала как кирпич – в течение 5 (пяти) дней с момента передачи по накладной (форма № М-15), в отношении других материалов – в течение 1 (одного) рабочего дня. В случае выявления при внутритарной приемке отклонений материала по количеству, качеству, ассортименту, иным характеристикам Субподрядчик незамедлительно (в течение 7 (семи) часов) обязан письменно уведомить об этом Подрядчика, обеспечить фотографирование выявленных расхождений и приостановить приемку для организации дальнейшей комиссионной приемки с привлечением поставщика материала, в случае если расхождения материала больше норм установленных законодательством РФ, для данного вида материала. Если в указанные сроки внутритарная приемка Субподрядчиком не произведена либо Подрядчик не уведомлен о выявленных отклонениях при приемке, материалы считаются полностью принятыми Субподрядчиком и соответствующими по количеству, качеству, ассортименту и иным характеристикам.</w:t>
      </w:r>
    </w:p>
    <w:p w14:paraId="46164787" w14:textId="2A19A729"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6.6. Субподрядчик обязан направлять в адрес Подрядчика письмо-заявку на поставку Давальческого материала с указанием конкретного наименования согласно Спецификации Давальческих материалов к Договору и количества материала не позднее, чем за 10 (десять) дней до необходимой даты поставки. По итогам рассмотрения поступившей заявки Подрядчик уведомляет Субподрядчика о конкретном времени доставки Давальческих материалов на Объект. Субподрядчик обязан обеспечить присутствие своих сотрудников в указанное время на Объекте для проведения разгрузки и складирования Давальческих материалов и подписания </w:t>
      </w:r>
      <w:r>
        <w:rPr>
          <w:rFonts w:ascii="Times New Roman" w:hAnsi="Times New Roman" w:cs="Times New Roman"/>
          <w:sz w:val="20"/>
          <w:szCs w:val="20"/>
        </w:rPr>
        <w:lastRenderedPageBreak/>
        <w:t>накладной на отпуск материалов на сторону (форма № М-15), осуществить своевременную разгрузку материалов. Если по вине Субподрядчика произойдет простой транспортных средств, осуществляющих доставку материала, он обязан возместить Подрядчику возникшие в связи с простоем убытки. В случае непредоставления отчетной и исполнительной документации за предыдущей период выполненных работ, письмо-заявку на поставку Давальческого материала Подрядчиком не принимается.</w:t>
      </w:r>
    </w:p>
    <w:p w14:paraId="5FC2E4FA" w14:textId="77777777" w:rsidR="00F343AB" w:rsidRDefault="00F343AB">
      <w:pPr>
        <w:shd w:val="clear" w:color="auto" w:fill="FFFFFF"/>
        <w:tabs>
          <w:tab w:val="left" w:pos="851"/>
        </w:tabs>
        <w:spacing w:after="0" w:line="240" w:lineRule="auto"/>
        <w:ind w:firstLine="567"/>
        <w:jc w:val="both"/>
        <w:rPr>
          <w:rFonts w:ascii="Times New Roman" w:hAnsi="Times New Roman" w:cs="Times New Roman"/>
          <w:b/>
          <w:bCs/>
          <w:caps/>
          <w:sz w:val="20"/>
          <w:szCs w:val="20"/>
        </w:rPr>
      </w:pPr>
    </w:p>
    <w:p w14:paraId="52D729FA" w14:textId="77777777" w:rsidR="00F343AB" w:rsidRDefault="00E45100">
      <w:pPr>
        <w:shd w:val="clear" w:color="auto" w:fill="FFFFFF"/>
        <w:tabs>
          <w:tab w:val="left" w:pos="851"/>
        </w:tabs>
        <w:spacing w:after="0" w:line="240" w:lineRule="auto"/>
        <w:ind w:firstLine="567"/>
        <w:jc w:val="center"/>
        <w:rPr>
          <w:rFonts w:ascii="Times New Roman" w:hAnsi="Times New Roman" w:cs="Times New Roman"/>
          <w:b/>
          <w:bCs/>
          <w:sz w:val="20"/>
          <w:szCs w:val="20"/>
        </w:rPr>
      </w:pPr>
      <w:r>
        <w:rPr>
          <w:rFonts w:ascii="Times New Roman" w:hAnsi="Times New Roman" w:cs="Times New Roman"/>
          <w:b/>
          <w:bCs/>
          <w:sz w:val="20"/>
          <w:szCs w:val="20"/>
        </w:rPr>
        <w:t>7. ГАРАНТИИ КАЧЕСТВА</w:t>
      </w:r>
    </w:p>
    <w:p w14:paraId="23724FE3" w14:textId="3C6D4EE6"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7.1. Качество выполненной Субподрядчиком Работы должно соответствовать условиям, указанным в проектной и рабочей документации (при наличии). Субподрядчик вправе выполнить Работу, отвечающую требованиям к качеству, более высоким по сравнению с выше установленными, при сохранении стоимости Работ, предусмотренной Договором.</w:t>
      </w:r>
    </w:p>
    <w:p w14:paraId="736F78CD" w14:textId="352E9C66" w:rsidR="00F343AB" w:rsidRDefault="00E45100">
      <w:pPr>
        <w:pStyle w:val="212"/>
        <w:shd w:val="clear" w:color="auto" w:fill="auto"/>
        <w:tabs>
          <w:tab w:val="left" w:pos="1373"/>
        </w:tabs>
        <w:spacing w:before="0" w:after="0" w:line="240" w:lineRule="auto"/>
        <w:ind w:firstLine="567"/>
        <w:rPr>
          <w:sz w:val="20"/>
          <w:szCs w:val="20"/>
        </w:rPr>
      </w:pPr>
      <w:r>
        <w:rPr>
          <w:sz w:val="20"/>
          <w:szCs w:val="20"/>
        </w:rPr>
        <w:t xml:space="preserve">Гарантии качества распространяются на все конструктивные элементы и работы, выполненные Субподрядчиком по </w:t>
      </w:r>
      <w:r w:rsidR="00F53810">
        <w:rPr>
          <w:sz w:val="20"/>
          <w:szCs w:val="20"/>
        </w:rPr>
        <w:t>Д</w:t>
      </w:r>
      <w:r>
        <w:rPr>
          <w:sz w:val="20"/>
          <w:szCs w:val="20"/>
        </w:rPr>
        <w:t>оговору.</w:t>
      </w:r>
    </w:p>
    <w:p w14:paraId="167A394D" w14:textId="77777777"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7.2. Субподрядчик несет ответственность за недостатки (дефекты) выполненных работ, обнаруженные в пределах гарантийного срока, если не докажет, что они произошли вследствие нормального износа объекта или его частей, неправильной его эксплуатации или несоблюдения инструкций по его эксплуатации, ненадлежащего ремонта объекта, произведенного Подрядчиком, владельцем объекта, или привлеченными ими третьими лицами.</w:t>
      </w:r>
    </w:p>
    <w:p w14:paraId="69F4F6F1" w14:textId="77777777"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7.3. Гарантийный срок на выполненные надлежащим качеством работы составляет 5 (пять) лет и исчисляется с даты получения Генподрядчиком разрешения на ввод объекта в эксплуатацию, выданного соответствующим уполномоченным органом.</w:t>
      </w:r>
    </w:p>
    <w:p w14:paraId="75B26FB0" w14:textId="7E10CB36"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На технологическое и инженерное оборудование гарантийный срок составляет </w:t>
      </w:r>
      <w:r w:rsidR="009D021E">
        <w:rPr>
          <w:rFonts w:ascii="Times New Roman" w:hAnsi="Times New Roman" w:cs="Times New Roman"/>
          <w:sz w:val="20"/>
          <w:szCs w:val="20"/>
        </w:rPr>
        <w:t>5</w:t>
      </w:r>
      <w:r>
        <w:rPr>
          <w:rFonts w:ascii="Times New Roman" w:hAnsi="Times New Roman" w:cs="Times New Roman"/>
          <w:sz w:val="20"/>
          <w:szCs w:val="20"/>
        </w:rPr>
        <w:t xml:space="preserve"> (</w:t>
      </w:r>
      <w:r w:rsidR="009D021E">
        <w:rPr>
          <w:rFonts w:ascii="Times New Roman" w:hAnsi="Times New Roman" w:cs="Times New Roman"/>
          <w:sz w:val="20"/>
          <w:szCs w:val="20"/>
        </w:rPr>
        <w:t>пять</w:t>
      </w:r>
      <w:r>
        <w:rPr>
          <w:rFonts w:ascii="Times New Roman" w:hAnsi="Times New Roman" w:cs="Times New Roman"/>
          <w:sz w:val="20"/>
          <w:szCs w:val="20"/>
        </w:rPr>
        <w:t xml:space="preserve">) </w:t>
      </w:r>
      <w:r w:rsidR="009D021E">
        <w:rPr>
          <w:rFonts w:ascii="Times New Roman" w:hAnsi="Times New Roman" w:cs="Times New Roman"/>
          <w:sz w:val="20"/>
          <w:szCs w:val="20"/>
        </w:rPr>
        <w:t>лет</w:t>
      </w:r>
      <w:r>
        <w:rPr>
          <w:rFonts w:ascii="Times New Roman" w:hAnsi="Times New Roman" w:cs="Times New Roman"/>
          <w:sz w:val="20"/>
          <w:szCs w:val="20"/>
        </w:rPr>
        <w:t xml:space="preserve">, и исчисляется со дня </w:t>
      </w:r>
      <w:r w:rsidR="009D021E">
        <w:rPr>
          <w:rFonts w:ascii="Times New Roman" w:hAnsi="Times New Roman" w:cs="Times New Roman"/>
          <w:sz w:val="20"/>
          <w:szCs w:val="20"/>
        </w:rPr>
        <w:t>получения Генподрядчиком разрешения на ввод объекта в эксплуатацию</w:t>
      </w:r>
      <w:r>
        <w:rPr>
          <w:rFonts w:ascii="Times New Roman" w:hAnsi="Times New Roman" w:cs="Times New Roman"/>
          <w:sz w:val="20"/>
          <w:szCs w:val="20"/>
        </w:rPr>
        <w:t xml:space="preserve">. </w:t>
      </w:r>
    </w:p>
    <w:p w14:paraId="5973A19B" w14:textId="3FB696B6"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На иные составляющие объекта: узлы, оборудование, изделия, выполняемые (устанавливаемые) Субподрядчиком по </w:t>
      </w:r>
      <w:r w:rsidR="002D2095">
        <w:rPr>
          <w:rFonts w:ascii="Times New Roman" w:hAnsi="Times New Roman" w:cs="Times New Roman"/>
          <w:sz w:val="20"/>
          <w:szCs w:val="20"/>
        </w:rPr>
        <w:t>Д</w:t>
      </w:r>
      <w:r>
        <w:rPr>
          <w:rFonts w:ascii="Times New Roman" w:hAnsi="Times New Roman" w:cs="Times New Roman"/>
          <w:sz w:val="20"/>
          <w:szCs w:val="20"/>
        </w:rPr>
        <w:t xml:space="preserve">оговору, гарантийный срок составляет 5 лет и исчисляется по правилам, предусмотренным абзацем 2 настоящего пункта. </w:t>
      </w:r>
    </w:p>
    <w:p w14:paraId="440B9C16" w14:textId="3EEE88CC"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Все составляющие Объекта: узлы, оборудование, изделия, выполняемые (устанавливаемые) Субподрядчиком по договору, должны быть новыми. Материалы и оборудование, подлежащее периодической поверке в период эксплуатации Объекта, должно быть со сроком очередной поверки не раньше окончания гарантийного срока по договору. </w:t>
      </w:r>
    </w:p>
    <w:p w14:paraId="0C6FDD99" w14:textId="77777777"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shd w:val="clear" w:color="auto" w:fill="FFFFFF"/>
        </w:rPr>
      </w:pPr>
      <w:r>
        <w:rPr>
          <w:rFonts w:ascii="Times New Roman" w:hAnsi="Times New Roman" w:cs="Times New Roman"/>
          <w:sz w:val="20"/>
          <w:szCs w:val="20"/>
        </w:rPr>
        <w:t xml:space="preserve">Гарантийный срок на результат производства отделочных работ на объекте строительства и входящих в состав такого объекта строительства элементов отделки </w:t>
      </w:r>
      <w:r>
        <w:rPr>
          <w:rFonts w:ascii="Times New Roman" w:hAnsi="Times New Roman" w:cs="Times New Roman"/>
          <w:sz w:val="20"/>
          <w:szCs w:val="20"/>
          <w:shd w:val="clear" w:color="auto" w:fill="FFFFFF"/>
        </w:rPr>
        <w:t>исчисляется с момента фактического ввода оборудования в эксплуатацию, документально подтверждённого сторонами.</w:t>
      </w:r>
    </w:p>
    <w:p w14:paraId="3A94F5BF" w14:textId="77777777"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В случае, если в период действия гарантийного срока на выполненные работы и иные составляющие объекта, законом или иным правовым актом будет установлен более длительный срок по сравнению с гарантийным сроком, предусмотренным настоящим пунктом, гарантийный срок будет считаться продленным на соответствующий период.</w:t>
      </w:r>
    </w:p>
    <w:p w14:paraId="7FA47EF1" w14:textId="2B53E154"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7.4. Если в период гарантийной эксплуатации объекта, обнаружатся недостатки, препятствующие нормальной его эксплуатации, Подрядчик обязан уведомить Субподрядчика об этом. Для участия в составлении акта, фиксирующего недостатки, согласовании порядка и сроков их устранения Субподрядчик обязан направить своего уполномоченного представителя не позднее 3 (трех) календарных дней со дня получения письменного извещения Подрядчика в срок, указанный в таком извещении. Стороны составляют и подписывают двусторонний </w:t>
      </w:r>
      <w:r>
        <w:rPr>
          <w:rStyle w:val="aff6"/>
          <w:rFonts w:ascii="Times New Roman" w:hAnsi="Times New Roman" w:cs="Times New Roman"/>
          <w:b w:val="0"/>
          <w:bCs w:val="0"/>
          <w:spacing w:val="3"/>
          <w:sz w:val="20"/>
          <w:szCs w:val="20"/>
          <w:shd w:val="clear" w:color="auto" w:fill="FFFFFF"/>
        </w:rPr>
        <w:t xml:space="preserve">Акт выявленных недостатков (дефектов) строительно-монтажных работ (далее – </w:t>
      </w:r>
      <w:bookmarkStart w:id="25" w:name="_Hlk233106784"/>
      <w:r>
        <w:rPr>
          <w:rStyle w:val="aff6"/>
          <w:rFonts w:ascii="Times New Roman" w:hAnsi="Times New Roman" w:cs="Times New Roman"/>
          <w:b w:val="0"/>
          <w:bCs w:val="0"/>
          <w:spacing w:val="3"/>
          <w:sz w:val="20"/>
          <w:szCs w:val="20"/>
          <w:shd w:val="clear" w:color="auto" w:fill="FFFFFF"/>
        </w:rPr>
        <w:t>Акт выявленных недостатков</w:t>
      </w:r>
      <w:bookmarkEnd w:id="25"/>
      <w:r>
        <w:rPr>
          <w:rStyle w:val="aff6"/>
          <w:rFonts w:ascii="Times New Roman" w:hAnsi="Times New Roman" w:cs="Times New Roman"/>
          <w:b w:val="0"/>
          <w:bCs w:val="0"/>
          <w:spacing w:val="3"/>
          <w:sz w:val="20"/>
          <w:szCs w:val="20"/>
          <w:shd w:val="clear" w:color="auto" w:fill="FFFFFF"/>
        </w:rPr>
        <w:t>)</w:t>
      </w:r>
      <w:r>
        <w:rPr>
          <w:rFonts w:ascii="Times New Roman" w:hAnsi="Times New Roman" w:cs="Times New Roman"/>
          <w:sz w:val="20"/>
          <w:szCs w:val="20"/>
        </w:rPr>
        <w:t xml:space="preserve"> с указанием сроков устранения.</w:t>
      </w:r>
    </w:p>
    <w:p w14:paraId="64A6EC98" w14:textId="77777777"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7.5. При отказе Субподрядчика от составления или подписания </w:t>
      </w:r>
      <w:r>
        <w:rPr>
          <w:rStyle w:val="aff6"/>
          <w:rFonts w:ascii="Times New Roman" w:hAnsi="Times New Roman" w:cs="Times New Roman"/>
          <w:b w:val="0"/>
          <w:bCs w:val="0"/>
          <w:spacing w:val="3"/>
          <w:sz w:val="20"/>
          <w:szCs w:val="20"/>
          <w:shd w:val="clear" w:color="auto" w:fill="FFFFFF"/>
        </w:rPr>
        <w:t>Акта выявленных недостатков</w:t>
      </w:r>
      <w:r>
        <w:rPr>
          <w:rFonts w:ascii="Times New Roman" w:hAnsi="Times New Roman" w:cs="Times New Roman"/>
          <w:sz w:val="20"/>
          <w:szCs w:val="20"/>
        </w:rPr>
        <w:t xml:space="preserve">, Подрядчик составляет такой акт в одностороннем порядке в отсутствие Субподрядчика и обеспечивает его вручение любым доступным способом.  </w:t>
      </w:r>
    </w:p>
    <w:p w14:paraId="72CF6599" w14:textId="77777777"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В случаях, представляющих угрозу имуществу собственников жилых и/или нежилых помещений, третьих лиц Подрядчик направляют Субподрядчику требование об устранении выявленных дефектов без составления Акта выявленных недостатков в срок не более 3 (трех) календарных дней.</w:t>
      </w:r>
    </w:p>
    <w:p w14:paraId="19798B61" w14:textId="77777777"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7.6. Субподрядчик обязан устранить недостатки в срок до 10 (десяти) календарных дней с момента подписания Акта выявленных недостатков или составления его в одностороннем порядке, если иные сроки не установлены в таком акте. Гарантийный срок в этом случае продевается на срок устранения недостатков.</w:t>
      </w:r>
    </w:p>
    <w:p w14:paraId="66E4D82F" w14:textId="02083E67"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7.7. В случае отказа Субподрядчика от устранения обнаруженных недостатков в период гарантийной эксплуатации объекта, Подрядчик вправе самостоятельно или силами третьих лиц устранить указанные недостатки с отнесением понесенных расходов на Субподрядчика. Субподрядчик обязуется возместить расходы Подрядчика по устранению выявленных недостатков в течение </w:t>
      </w:r>
      <w:r w:rsidR="009D021E" w:rsidRPr="00512DCF">
        <w:rPr>
          <w:rFonts w:ascii="Times New Roman" w:hAnsi="Times New Roman" w:cs="Times New Roman"/>
          <w:sz w:val="20"/>
          <w:szCs w:val="20"/>
        </w:rPr>
        <w:t>10</w:t>
      </w:r>
      <w:r w:rsidRPr="00512DCF">
        <w:rPr>
          <w:rFonts w:ascii="Times New Roman" w:hAnsi="Times New Roman" w:cs="Times New Roman"/>
          <w:sz w:val="20"/>
          <w:szCs w:val="20"/>
        </w:rPr>
        <w:t xml:space="preserve"> (</w:t>
      </w:r>
      <w:r w:rsidR="009D021E" w:rsidRPr="00512DCF">
        <w:rPr>
          <w:rFonts w:ascii="Times New Roman" w:hAnsi="Times New Roman" w:cs="Times New Roman"/>
          <w:sz w:val="20"/>
          <w:szCs w:val="20"/>
        </w:rPr>
        <w:t>Дес</w:t>
      </w:r>
      <w:r w:rsidRPr="00512DCF">
        <w:rPr>
          <w:rFonts w:ascii="Times New Roman" w:hAnsi="Times New Roman" w:cs="Times New Roman"/>
          <w:sz w:val="20"/>
          <w:szCs w:val="20"/>
        </w:rPr>
        <w:t>яти)</w:t>
      </w:r>
      <w:r>
        <w:rPr>
          <w:rFonts w:ascii="Times New Roman" w:hAnsi="Times New Roman" w:cs="Times New Roman"/>
          <w:sz w:val="20"/>
          <w:szCs w:val="20"/>
        </w:rPr>
        <w:t xml:space="preserve"> рабочих дней с момента получения Подрядчика письменного требования об оплате расходов.</w:t>
      </w:r>
    </w:p>
    <w:p w14:paraId="74467C01" w14:textId="77777777" w:rsidR="00F343AB" w:rsidRDefault="00E45100">
      <w:pPr>
        <w:shd w:val="clear" w:color="auto" w:fill="FFFFFF"/>
        <w:tabs>
          <w:tab w:val="left" w:pos="851"/>
        </w:tabs>
        <w:spacing w:after="0" w:line="240" w:lineRule="auto"/>
        <w:ind w:firstLine="567"/>
        <w:jc w:val="both"/>
        <w:rPr>
          <w:rFonts w:ascii="Times New Roman" w:hAnsi="Times New Roman" w:cs="Times New Roman"/>
          <w:strike/>
          <w:sz w:val="20"/>
          <w:szCs w:val="20"/>
        </w:rPr>
      </w:pPr>
      <w:r>
        <w:rPr>
          <w:rFonts w:ascii="Times New Roman" w:hAnsi="Times New Roman" w:cs="Times New Roman"/>
          <w:sz w:val="20"/>
          <w:szCs w:val="20"/>
        </w:rPr>
        <w:t>7.7.1. В случае обнаружения дефектов, выполненных Субподрядчиком и/или привлечёнными им третьими лицами Работ в период гарантийного срока, течение гарантийного срока прерывается, и все вышеуказанные гарантии Субподрядчика продлеваются на срок, необходимый для исправления выявленных дефектов.</w:t>
      </w:r>
    </w:p>
    <w:p w14:paraId="4F103902" w14:textId="77777777" w:rsidR="00F343AB" w:rsidRDefault="00E45100">
      <w:pPr>
        <w:shd w:val="clear" w:color="auto" w:fill="FFFFFF"/>
        <w:tabs>
          <w:tab w:val="left" w:pos="851"/>
        </w:tabs>
        <w:spacing w:after="0" w:line="240" w:lineRule="auto"/>
        <w:ind w:firstLine="567"/>
        <w:jc w:val="both"/>
        <w:rPr>
          <w:rFonts w:ascii="Times New Roman" w:hAnsi="Times New Roman" w:cs="Times New Roman"/>
          <w:b/>
          <w:strike/>
          <w:sz w:val="20"/>
          <w:szCs w:val="20"/>
        </w:rPr>
      </w:pPr>
      <w:r>
        <w:rPr>
          <w:rFonts w:ascii="Times New Roman" w:hAnsi="Times New Roman" w:cs="Times New Roman"/>
          <w:sz w:val="20"/>
          <w:szCs w:val="20"/>
        </w:rPr>
        <w:t>7.8. Субподрядчик обязан предоставлять Подрядчику стоимость исполнения гарантийных обязательств не позднее 30 (тридцати) календарных дней с даты исполнения таких гарантийных обязательств, подтвержденной подписанным сторонами Актом об устранении недостатков (дефектов) строительно-монтажных работ.</w:t>
      </w:r>
    </w:p>
    <w:p w14:paraId="3C67EB4D" w14:textId="5D80A27D"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7.9. Субподрядчик гарантирует соответствие результатов Работ указанным в проектной и рабочей документации показателям и возможность нормальной эксплуатации на протяжении гарантийного срока.</w:t>
      </w:r>
    </w:p>
    <w:p w14:paraId="79BAC030" w14:textId="77777777" w:rsidR="00F343AB" w:rsidRDefault="00F343AB">
      <w:pPr>
        <w:shd w:val="clear" w:color="auto" w:fill="FFFFFF"/>
        <w:tabs>
          <w:tab w:val="left" w:pos="851"/>
        </w:tabs>
        <w:spacing w:after="0" w:line="240" w:lineRule="auto"/>
        <w:ind w:firstLine="567"/>
        <w:jc w:val="both"/>
        <w:rPr>
          <w:rFonts w:ascii="Times New Roman" w:hAnsi="Times New Roman" w:cs="Times New Roman"/>
          <w:sz w:val="20"/>
          <w:szCs w:val="20"/>
        </w:rPr>
      </w:pPr>
    </w:p>
    <w:p w14:paraId="0C6BDBC4" w14:textId="77777777" w:rsidR="00F343AB" w:rsidRDefault="00E45100">
      <w:pPr>
        <w:pStyle w:val="212"/>
        <w:shd w:val="clear" w:color="auto" w:fill="auto"/>
        <w:spacing w:before="0" w:after="0" w:line="240" w:lineRule="auto"/>
        <w:ind w:left="425"/>
        <w:jc w:val="center"/>
        <w:rPr>
          <w:b/>
          <w:bCs/>
          <w:sz w:val="20"/>
          <w:szCs w:val="20"/>
        </w:rPr>
      </w:pPr>
      <w:r>
        <w:rPr>
          <w:b/>
          <w:bCs/>
          <w:sz w:val="20"/>
          <w:szCs w:val="20"/>
        </w:rPr>
        <w:t>8. РАСПРЕДЕЛЕНИЕ РИСКОВ МЕЖДУ СТОРОНАМИ</w:t>
      </w:r>
    </w:p>
    <w:p w14:paraId="20DA9817" w14:textId="77777777"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8.1. Риск случайной гибели и/или повреждения результата Работ по Договору переходит от Субподрядчика к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у с момента подписания сторонами Итогового акта сдачи-приемки выполненных работ без замечаний. </w:t>
      </w:r>
    </w:p>
    <w:p w14:paraId="7D09726F" w14:textId="5030A326" w:rsidR="00F343AB" w:rsidRDefault="00E45100">
      <w:pPr>
        <w:pStyle w:val="212"/>
        <w:shd w:val="clear" w:color="auto" w:fill="auto"/>
        <w:tabs>
          <w:tab w:val="left" w:pos="1120"/>
        </w:tabs>
        <w:spacing w:before="0" w:after="0" w:line="240" w:lineRule="auto"/>
        <w:ind w:firstLine="567"/>
        <w:rPr>
          <w:sz w:val="20"/>
          <w:szCs w:val="20"/>
        </w:rPr>
      </w:pPr>
      <w:r>
        <w:rPr>
          <w:sz w:val="20"/>
          <w:szCs w:val="20"/>
        </w:rPr>
        <w:t>8.2. Субподрядчик не обладает правом на удержание результата работ согласно статье 712 ГК РФ, 359 ГК РФ, 360 ГК РФ.</w:t>
      </w:r>
    </w:p>
    <w:p w14:paraId="6E78027C" w14:textId="77777777" w:rsidR="00F343AB" w:rsidRDefault="00F343AB">
      <w:pPr>
        <w:shd w:val="clear" w:color="auto" w:fill="FFFFFF"/>
        <w:tabs>
          <w:tab w:val="left" w:pos="851"/>
        </w:tabs>
        <w:spacing w:after="0" w:line="240" w:lineRule="auto"/>
        <w:ind w:firstLine="567"/>
        <w:jc w:val="center"/>
        <w:rPr>
          <w:rFonts w:ascii="Times New Roman" w:hAnsi="Times New Roman" w:cs="Times New Roman"/>
          <w:b/>
          <w:bCs/>
          <w:sz w:val="20"/>
          <w:szCs w:val="20"/>
        </w:rPr>
      </w:pPr>
    </w:p>
    <w:p w14:paraId="0D043A1F" w14:textId="77777777" w:rsidR="00F343AB" w:rsidRDefault="00E45100">
      <w:pPr>
        <w:shd w:val="clear" w:color="auto" w:fill="FFFFFF"/>
        <w:tabs>
          <w:tab w:val="left" w:pos="851"/>
        </w:tabs>
        <w:spacing w:after="0" w:line="240" w:lineRule="auto"/>
        <w:ind w:firstLine="567"/>
        <w:jc w:val="center"/>
        <w:rPr>
          <w:rFonts w:ascii="Times New Roman" w:hAnsi="Times New Roman" w:cs="Times New Roman"/>
          <w:b/>
          <w:bCs/>
          <w:sz w:val="20"/>
          <w:szCs w:val="20"/>
        </w:rPr>
      </w:pPr>
      <w:r>
        <w:rPr>
          <w:rFonts w:ascii="Times New Roman" w:hAnsi="Times New Roman" w:cs="Times New Roman"/>
          <w:b/>
          <w:bCs/>
          <w:sz w:val="20"/>
          <w:szCs w:val="20"/>
        </w:rPr>
        <w:t>9. ОТВЕТСТВЕННОСТЬ СТОРОН</w:t>
      </w:r>
    </w:p>
    <w:p w14:paraId="76368077" w14:textId="77777777"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9.1. За невыполнение или ненадлежащее выполнение обязательств по Договору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 и Субподрядчик несут ответственность в соответствии с условиями Договора и законодательством Российской Федерации. Возмещению подлежит прямой действительный ущерб, упущенная выгода. Убытки возмещаются в полной сумме сверх неустойки (пени, штрафа).</w:t>
      </w:r>
    </w:p>
    <w:p w14:paraId="23EB40D4" w14:textId="6002C6C2"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9.2. За нарушение сроков выполнения Работ, установленных Договором (в том числе промежуточных), по вине Субподрядчика,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 вправе предъявить Субподрядчику к уплате пени из расчета </w:t>
      </w:r>
      <w:r w:rsidRPr="009D021E">
        <w:rPr>
          <w:rFonts w:ascii="Times New Roman" w:hAnsi="Times New Roman" w:cs="Times New Roman"/>
          <w:sz w:val="20"/>
          <w:szCs w:val="20"/>
        </w:rPr>
        <w:t>0,1</w:t>
      </w:r>
      <w:r>
        <w:rPr>
          <w:rFonts w:ascii="Times New Roman" w:hAnsi="Times New Roman" w:cs="Times New Roman"/>
          <w:sz w:val="20"/>
          <w:szCs w:val="20"/>
        </w:rPr>
        <w:t xml:space="preserve"> (ноль целых одна </w:t>
      </w:r>
      <w:r w:rsidR="009D021E">
        <w:rPr>
          <w:rFonts w:ascii="Times New Roman" w:hAnsi="Times New Roman" w:cs="Times New Roman"/>
          <w:sz w:val="20"/>
          <w:szCs w:val="20"/>
        </w:rPr>
        <w:t>десятая</w:t>
      </w:r>
      <w:r>
        <w:rPr>
          <w:rFonts w:ascii="Times New Roman" w:hAnsi="Times New Roman" w:cs="Times New Roman"/>
          <w:sz w:val="20"/>
          <w:szCs w:val="20"/>
        </w:rPr>
        <w:t>) процента от просроченной суммы за каждый день просрочки от общей стоимости Работ по Договору, за каждый день просрочки.</w:t>
      </w:r>
    </w:p>
    <w:p w14:paraId="1322D890" w14:textId="5F6B90E9"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9.3. За нарушение сроков оплаты по Договору Субподрядчик вправе предъявить </w:t>
      </w:r>
      <w:r>
        <w:rPr>
          <w:rFonts w:ascii="Times New Roman" w:eastAsia="Calibri" w:hAnsi="Times New Roman" w:cs="Times New Roman"/>
          <w:sz w:val="20"/>
          <w:szCs w:val="20"/>
        </w:rPr>
        <w:t>Подрядчик</w:t>
      </w:r>
      <w:r>
        <w:rPr>
          <w:rFonts w:ascii="Times New Roman" w:hAnsi="Times New Roman" w:cs="Times New Roman"/>
          <w:sz w:val="20"/>
          <w:szCs w:val="20"/>
        </w:rPr>
        <w:t>у уплату неустойки. Неустойка начисляется за каждый день просрочки исполнения обязательства, предусмотренного Договором, начиная со дня, следующего за днем истечения срока исполнения обязательств, предусмотренного Договором. Размер такой неустойки устанавливается в размере одной трехсотой действующей на день уплаты неустойки ключевой ставки Центрального Банка РФ от неоплаченной в срок суммы за каждый день просрочки.</w:t>
      </w:r>
    </w:p>
    <w:p w14:paraId="3ADAD418" w14:textId="3CA313A9" w:rsidR="00F343AB" w:rsidRDefault="00E45100">
      <w:pPr>
        <w:spacing w:after="0" w:line="240" w:lineRule="auto"/>
        <w:ind w:firstLine="567"/>
        <w:jc w:val="both"/>
        <w:rPr>
          <w:rFonts w:ascii="Times New Roman" w:hAnsi="Times New Roman" w:cs="Times New Roman"/>
          <w:strike/>
          <w:sz w:val="20"/>
          <w:szCs w:val="20"/>
        </w:rPr>
      </w:pPr>
      <w:r>
        <w:rPr>
          <w:rFonts w:ascii="Times New Roman" w:hAnsi="Times New Roman" w:cs="Times New Roman"/>
          <w:sz w:val="20"/>
          <w:szCs w:val="20"/>
        </w:rPr>
        <w:t>9.4. Уплата причиненных Подрядчику убытков, не освобождает Субподрядчика от дальнейшего исполнения обязательств по Договору в полном объеме.</w:t>
      </w:r>
    </w:p>
    <w:p w14:paraId="78077701" w14:textId="77777777"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9.5. Обязательства по уплате штрафных санкций (штрафов, пени, неустоек), возмещению убытков возникают у Сторон после получения ею от другой Стороны письменной претензии, содержащей требования об уплате штрафных санкций.</w:t>
      </w:r>
    </w:p>
    <w:p w14:paraId="516D5CD8" w14:textId="57360C24"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Предъявленные Сторонами штрафные санкции (штрафы, пени, неустойки), убытки по Договору, подлежат уплате другой Стороны в течение 10 (десяти) рабочих дней с момента получения ею соответствующей письменной претензии (требования) от другой Стороны. </w:t>
      </w:r>
    </w:p>
    <w:p w14:paraId="6B8FB17E" w14:textId="7B4A0FCA"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Подрядчик вправе удержать суммы штрафных санкций (неустойки, штрафов, пени), а также суммы в возмещение убытков Подрядчика, причиненных Субподрядчиком в связи неисполнением и ненадлежащим исполнением обязательств по договору, из сумм, подлежащих выплате Субподрядчику по Договору (в том числе из суммы гарантийного удержания).</w:t>
      </w:r>
    </w:p>
    <w:p w14:paraId="0299259D" w14:textId="77777777" w:rsidR="00F343AB" w:rsidRDefault="00E45100">
      <w:pPr>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9.6.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 вправе взыскать с Субподрядчика при нарушении обязательств по Договору:</w:t>
      </w:r>
    </w:p>
    <w:p w14:paraId="4844AECF" w14:textId="634CAADF" w:rsidR="00F343AB" w:rsidRPr="009D021E"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9.6.1. если Субподрядчик не приступил к исполнению Договора</w:t>
      </w:r>
      <w:r w:rsidR="00D07858">
        <w:rPr>
          <w:rFonts w:ascii="Times New Roman" w:hAnsi="Times New Roman" w:cs="Times New Roman"/>
          <w:sz w:val="20"/>
          <w:szCs w:val="20"/>
        </w:rPr>
        <w:t xml:space="preserve"> </w:t>
      </w:r>
      <w:r w:rsidR="00D07858" w:rsidRPr="009D021E">
        <w:rPr>
          <w:rFonts w:ascii="Times New Roman" w:hAnsi="Times New Roman" w:cs="Times New Roman"/>
          <w:sz w:val="20"/>
          <w:szCs w:val="20"/>
        </w:rPr>
        <w:t>в срок, указанный в договоре</w:t>
      </w:r>
      <w:r w:rsidRPr="009D021E">
        <w:rPr>
          <w:rFonts w:ascii="Times New Roman" w:hAnsi="Times New Roman" w:cs="Times New Roman"/>
          <w:sz w:val="20"/>
          <w:szCs w:val="20"/>
        </w:rPr>
        <w:t xml:space="preserve"> - штраф в размере 1% от общей стоимости Работ по Договору, за каждый день просрочки;</w:t>
      </w:r>
    </w:p>
    <w:p w14:paraId="0DF30C94" w14:textId="7455C0C7"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9.6.2. за нарушение сроков окончания выполнения работ по Договору более чем на 45 календарных дней - штраф в размере 1 % от общей стоимости Работ по Договору, за каждый день просрочки; </w:t>
      </w:r>
    </w:p>
    <w:p w14:paraId="403637EC" w14:textId="42EC86A8" w:rsidR="00F343AB" w:rsidRDefault="00E45100">
      <w:pPr>
        <w:pStyle w:val="212"/>
        <w:shd w:val="clear" w:color="auto" w:fill="auto"/>
        <w:tabs>
          <w:tab w:val="left" w:pos="1301"/>
        </w:tabs>
        <w:spacing w:before="0" w:after="0" w:line="240" w:lineRule="auto"/>
        <w:ind w:firstLine="567"/>
        <w:rPr>
          <w:rFonts w:eastAsia="SimSun"/>
          <w:sz w:val="20"/>
          <w:szCs w:val="20"/>
        </w:rPr>
      </w:pPr>
      <w:r>
        <w:rPr>
          <w:rFonts w:eastAsia="SimSun"/>
          <w:sz w:val="20"/>
          <w:szCs w:val="20"/>
        </w:rPr>
        <w:t>Кроме того, за нарушение конечного срока, указанного в пункте 3.1</w:t>
      </w:r>
      <w:r w:rsidR="001914BF">
        <w:rPr>
          <w:rFonts w:eastAsia="SimSun"/>
          <w:sz w:val="20"/>
          <w:szCs w:val="20"/>
        </w:rPr>
        <w:t xml:space="preserve"> </w:t>
      </w:r>
      <w:r>
        <w:rPr>
          <w:rFonts w:eastAsia="SimSun"/>
          <w:sz w:val="20"/>
          <w:szCs w:val="20"/>
        </w:rPr>
        <w:t xml:space="preserve">договора Субподрядчик уплачивает Подрядчику разовый штраф в размере 0,01% от договорной стоимости, указанной в пункте 2.1 договора, который удерживается из суммы гарантийного вычета. В этом случае, сумма </w:t>
      </w:r>
      <w:r w:rsidRPr="009D021E">
        <w:rPr>
          <w:rFonts w:eastAsia="SimSun"/>
          <w:sz w:val="20"/>
          <w:szCs w:val="20"/>
        </w:rPr>
        <w:t xml:space="preserve">гарантийного </w:t>
      </w:r>
      <w:r w:rsidR="001914BF" w:rsidRPr="009D021E">
        <w:rPr>
          <w:rFonts w:eastAsia="SimSun"/>
          <w:sz w:val="20"/>
          <w:szCs w:val="20"/>
        </w:rPr>
        <w:t xml:space="preserve">удержания </w:t>
      </w:r>
      <w:r w:rsidRPr="009D021E">
        <w:rPr>
          <w:rFonts w:eastAsia="SimSun"/>
          <w:sz w:val="20"/>
          <w:szCs w:val="20"/>
        </w:rPr>
        <w:t xml:space="preserve">подлежит уменьшению на указанный размер штрафа </w:t>
      </w:r>
      <w:r w:rsidR="001914BF" w:rsidRPr="009D021E">
        <w:rPr>
          <w:rFonts w:eastAsia="SimSun"/>
          <w:sz w:val="20"/>
          <w:szCs w:val="20"/>
        </w:rPr>
        <w:t xml:space="preserve">без </w:t>
      </w:r>
      <w:r w:rsidRPr="009D021E">
        <w:rPr>
          <w:rFonts w:eastAsia="SimSun"/>
          <w:sz w:val="20"/>
          <w:szCs w:val="20"/>
        </w:rPr>
        <w:t xml:space="preserve">подписания сторонами соответствующего </w:t>
      </w:r>
      <w:r>
        <w:rPr>
          <w:rFonts w:eastAsia="SimSun"/>
          <w:sz w:val="20"/>
          <w:szCs w:val="20"/>
        </w:rPr>
        <w:t>дополнительного соглашения.</w:t>
      </w:r>
    </w:p>
    <w:p w14:paraId="7B0C2E60" w14:textId="77777777"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9.6.3. за нарушение сроков устранения недостатков по исполнению Договора - неустойку в размере 0,2% от стоимости работ по Договору за каждый день просрочки;</w:t>
      </w:r>
    </w:p>
    <w:p w14:paraId="1D5C0A52" w14:textId="06F6B16D" w:rsidR="00F343AB" w:rsidRDefault="00E45100">
      <w:pPr>
        <w:shd w:val="clear" w:color="auto" w:fill="FFFFFF"/>
        <w:spacing w:after="0" w:line="240" w:lineRule="auto"/>
        <w:ind w:firstLine="556"/>
        <w:jc w:val="both"/>
        <w:rPr>
          <w:rFonts w:ascii="Times New Roman" w:hAnsi="Times New Roman" w:cs="Times New Roman"/>
          <w:strike/>
          <w:sz w:val="20"/>
          <w:szCs w:val="20"/>
        </w:rPr>
      </w:pPr>
      <w:r>
        <w:rPr>
          <w:rFonts w:ascii="Times New Roman" w:hAnsi="Times New Roman" w:cs="Times New Roman"/>
          <w:sz w:val="20"/>
          <w:szCs w:val="20"/>
        </w:rPr>
        <w:t>9.6.4. за нарушения, указанные в</w:t>
      </w:r>
      <w:r>
        <w:rPr>
          <w:rFonts w:ascii="Times New Roman" w:eastAsia="Times New Roman" w:hAnsi="Times New Roman" w:cs="Times New Roman"/>
          <w:sz w:val="20"/>
          <w:szCs w:val="20"/>
          <w:lang w:eastAsia="ru-RU"/>
        </w:rPr>
        <w:t xml:space="preserve"> Приложении № 4 договора «</w:t>
      </w:r>
      <w:r>
        <w:rPr>
          <w:rFonts w:ascii="Times New Roman" w:eastAsia="Times New Roman" w:hAnsi="Times New Roman"/>
          <w:sz w:val="20"/>
          <w:szCs w:val="20"/>
        </w:rPr>
        <w:t>Регламент взаимодействия с субподрядными организациями в области охраны труда, промышленной и пожарной безопасности, электробезопасности и охраны окружающей среды при организации и выполнении работ на объектах капитального строительства</w:t>
      </w:r>
      <w:r>
        <w:rPr>
          <w:rFonts w:ascii="Times New Roman" w:eastAsia="Times New Roman" w:hAnsi="Times New Roman" w:cs="Times New Roman"/>
          <w:sz w:val="20"/>
          <w:szCs w:val="20"/>
          <w:lang w:eastAsia="ru-RU"/>
        </w:rPr>
        <w:t>»</w:t>
      </w:r>
      <w:r w:rsidR="0002759B">
        <w:rPr>
          <w:rFonts w:ascii="Times New Roman" w:eastAsia="Times New Roman" w:hAnsi="Times New Roman" w:cs="Times New Roman"/>
          <w:sz w:val="20"/>
          <w:szCs w:val="20"/>
          <w:lang w:eastAsia="ru-RU"/>
        </w:rPr>
        <w:t xml:space="preserve"> – штрафы, предусмотренные указанным Приложением</w:t>
      </w:r>
      <w:r>
        <w:rPr>
          <w:rFonts w:ascii="Times New Roman" w:hAnsi="Times New Roman" w:cs="Times New Roman"/>
          <w:sz w:val="20"/>
          <w:szCs w:val="20"/>
        </w:rPr>
        <w:t>.</w:t>
      </w:r>
    </w:p>
    <w:p w14:paraId="6F049F90" w14:textId="410166A2" w:rsidR="00F343AB" w:rsidRDefault="00E45100">
      <w:pPr>
        <w:shd w:val="clear" w:color="auto" w:fill="FFFFFF"/>
        <w:spacing w:after="0" w:line="240" w:lineRule="auto"/>
        <w:ind w:firstLine="556"/>
        <w:jc w:val="both"/>
        <w:rPr>
          <w:rFonts w:ascii="Times New Roman" w:hAnsi="Times New Roman" w:cs="Times New Roman"/>
          <w:strike/>
          <w:sz w:val="20"/>
          <w:szCs w:val="20"/>
        </w:rPr>
      </w:pPr>
      <w:r>
        <w:rPr>
          <w:rFonts w:ascii="Times New Roman" w:hAnsi="Times New Roman" w:cs="Times New Roman"/>
          <w:sz w:val="20"/>
          <w:szCs w:val="20"/>
        </w:rPr>
        <w:t xml:space="preserve">В случае если в Приложении № 4, Приложении № 4.1 к Договору не предусмотрено стоимостное (денежное) выражение штрафа за нарушение указанных требований Субподрядчик дополнительно к иным штрафным санкциям, подлежащим уплате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у в соответствии с условиями договора, оплачивает штраф в размере </w:t>
      </w:r>
      <w:r w:rsidR="0002759B">
        <w:rPr>
          <w:rFonts w:ascii="Times New Roman" w:hAnsi="Times New Roman" w:cs="Times New Roman"/>
          <w:sz w:val="20"/>
          <w:szCs w:val="20"/>
        </w:rPr>
        <w:t>15</w:t>
      </w:r>
      <w:r>
        <w:rPr>
          <w:rFonts w:ascii="Times New Roman" w:hAnsi="Times New Roman" w:cs="Times New Roman"/>
          <w:sz w:val="20"/>
          <w:szCs w:val="20"/>
        </w:rPr>
        <w:t xml:space="preserve"> 000 (</w:t>
      </w:r>
      <w:r w:rsidR="0002759B">
        <w:rPr>
          <w:rFonts w:ascii="Times New Roman" w:hAnsi="Times New Roman" w:cs="Times New Roman"/>
          <w:sz w:val="20"/>
          <w:szCs w:val="20"/>
        </w:rPr>
        <w:t>Пятнадцать</w:t>
      </w:r>
      <w:r>
        <w:rPr>
          <w:rFonts w:ascii="Times New Roman" w:hAnsi="Times New Roman" w:cs="Times New Roman"/>
          <w:sz w:val="20"/>
          <w:szCs w:val="20"/>
        </w:rPr>
        <w:t xml:space="preserve"> тысяч) рублей за каждый случай нарушения </w:t>
      </w:r>
      <w:r>
        <w:rPr>
          <w:rFonts w:ascii="Times New Roman" w:eastAsia="Times New Roman" w:hAnsi="Times New Roman" w:cs="Times New Roman"/>
          <w:sz w:val="20"/>
          <w:szCs w:val="20"/>
          <w:lang w:eastAsia="ru-RU"/>
        </w:rPr>
        <w:t>«</w:t>
      </w:r>
      <w:r>
        <w:rPr>
          <w:rFonts w:ascii="Times New Roman" w:eastAsia="Times New Roman" w:hAnsi="Times New Roman"/>
          <w:sz w:val="20"/>
          <w:szCs w:val="20"/>
        </w:rPr>
        <w:t>Регламента взаимодействия с субподрядными организациями в области охраны труда, промышленной и пожарной безопасности, электробезопасности и охраны окружающей среды при организации и выполнении работ на объектах капитального строительства</w:t>
      </w:r>
      <w:r>
        <w:rPr>
          <w:rFonts w:ascii="Times New Roman" w:eastAsia="Times New Roman" w:hAnsi="Times New Roman" w:cs="Times New Roman"/>
          <w:sz w:val="20"/>
          <w:szCs w:val="20"/>
          <w:lang w:eastAsia="ru-RU"/>
        </w:rPr>
        <w:t xml:space="preserve">»» и/или </w:t>
      </w:r>
      <w:r>
        <w:rPr>
          <w:rFonts w:ascii="Times New Roman" w:hAnsi="Times New Roman" w:cs="Times New Roman"/>
          <w:sz w:val="20"/>
          <w:szCs w:val="20"/>
        </w:rPr>
        <w:t>Требований к мобильным (инвентарным) зданиям и сооружениям Субподрядчиков (далее - вагон-бытовки).</w:t>
      </w:r>
    </w:p>
    <w:p w14:paraId="1F6A44DC" w14:textId="54FCFEEE" w:rsidR="00F343AB" w:rsidRDefault="00E45100">
      <w:pPr>
        <w:pStyle w:val="212"/>
        <w:shd w:val="clear" w:color="auto" w:fill="auto"/>
        <w:tabs>
          <w:tab w:val="left" w:pos="1301"/>
        </w:tabs>
        <w:spacing w:before="0" w:after="0" w:line="240" w:lineRule="auto"/>
        <w:ind w:firstLine="709"/>
        <w:rPr>
          <w:sz w:val="20"/>
          <w:szCs w:val="20"/>
        </w:rPr>
      </w:pPr>
      <w:r>
        <w:rPr>
          <w:sz w:val="20"/>
          <w:szCs w:val="20"/>
        </w:rPr>
        <w:t>9.6.5.</w:t>
      </w:r>
      <w:r>
        <w:rPr>
          <w:rFonts w:eastAsia="SimSun"/>
          <w:sz w:val="20"/>
          <w:szCs w:val="20"/>
        </w:rPr>
        <w:t xml:space="preserve"> за необеспечение необходимой численности работников и их соответствия профессионально квалификационному составу, предусмотренному Проектом организации строительства к договору - штраф в размере 25 000 (Двадцать пять тысяч) рублей за каждый факт нарушения;</w:t>
      </w:r>
    </w:p>
    <w:p w14:paraId="4AE074FA" w14:textId="77777777" w:rsidR="00F343AB" w:rsidRDefault="00E45100">
      <w:pPr>
        <w:pStyle w:val="212"/>
        <w:shd w:val="clear" w:color="auto" w:fill="auto"/>
        <w:tabs>
          <w:tab w:val="left" w:pos="1301"/>
        </w:tabs>
        <w:spacing w:before="0" w:after="0" w:line="240" w:lineRule="auto"/>
        <w:ind w:firstLine="709"/>
        <w:rPr>
          <w:sz w:val="20"/>
          <w:szCs w:val="20"/>
        </w:rPr>
      </w:pPr>
      <w:r>
        <w:rPr>
          <w:sz w:val="20"/>
          <w:szCs w:val="20"/>
        </w:rPr>
        <w:t>9.6.6. за необеспечение необходимого количества основных строительных машин, механизмов, транспортных средств, топлива и горюче-смазочных материалов в соответствии с требованиями Проекта производства работ в течение всего срока строительства объекта - штраф в размере 20 000 (Двадцать тысяч) рублей за каждый факт нарушения;</w:t>
      </w:r>
    </w:p>
    <w:p w14:paraId="1FF4787C" w14:textId="08CCE581" w:rsidR="00F343AB" w:rsidRDefault="00E45100">
      <w:pPr>
        <w:pStyle w:val="212"/>
        <w:shd w:val="clear" w:color="auto" w:fill="auto"/>
        <w:spacing w:before="0" w:after="0" w:line="240" w:lineRule="auto"/>
        <w:ind w:firstLine="708"/>
        <w:rPr>
          <w:sz w:val="20"/>
          <w:szCs w:val="20"/>
        </w:rPr>
      </w:pPr>
      <w:r>
        <w:rPr>
          <w:sz w:val="20"/>
          <w:szCs w:val="20"/>
        </w:rPr>
        <w:t xml:space="preserve">9.6.7. за неустранение скрытых недостатков в работах и конструкциях в установленный Договором срок, а также в сроки, предусмотренные актами Сторон, предписаниями и актами Подрядчика, - пеню в размере - 0,01 </w:t>
      </w:r>
      <w:r>
        <w:rPr>
          <w:sz w:val="20"/>
          <w:szCs w:val="20"/>
        </w:rPr>
        <w:lastRenderedPageBreak/>
        <w:t>% от стоимости невыполненных в срок работ за каждый календарный день просрочки;</w:t>
      </w:r>
    </w:p>
    <w:p w14:paraId="00BEE27A" w14:textId="5967C081" w:rsidR="00F343AB" w:rsidRDefault="00E45100">
      <w:pPr>
        <w:pStyle w:val="212"/>
        <w:shd w:val="clear" w:color="auto" w:fill="auto"/>
        <w:spacing w:before="0" w:after="0" w:line="240" w:lineRule="auto"/>
        <w:ind w:firstLine="708"/>
        <w:rPr>
          <w:sz w:val="20"/>
          <w:szCs w:val="20"/>
        </w:rPr>
      </w:pPr>
      <w:r>
        <w:rPr>
          <w:sz w:val="20"/>
          <w:szCs w:val="20"/>
        </w:rPr>
        <w:t xml:space="preserve">9.6.8. за неустранение недостатков работ в сроки, изложенные в </w:t>
      </w:r>
      <w:r w:rsidR="0002759B">
        <w:rPr>
          <w:sz w:val="20"/>
          <w:szCs w:val="20"/>
        </w:rPr>
        <w:t xml:space="preserve">специальных </w:t>
      </w:r>
      <w:r>
        <w:rPr>
          <w:sz w:val="20"/>
          <w:szCs w:val="20"/>
        </w:rPr>
        <w:t>журнал</w:t>
      </w:r>
      <w:r w:rsidR="0002759B">
        <w:rPr>
          <w:sz w:val="20"/>
          <w:szCs w:val="20"/>
        </w:rPr>
        <w:t>ах</w:t>
      </w:r>
      <w:r>
        <w:rPr>
          <w:sz w:val="20"/>
          <w:szCs w:val="20"/>
        </w:rPr>
        <w:t xml:space="preserve"> работ и (или) предписаниях Подрядчика- пеню в размере 0,03 % от суммы выполненных с недостатками работ, за каждый календарный день просрочки;</w:t>
      </w:r>
    </w:p>
    <w:p w14:paraId="360302FD" w14:textId="77777777" w:rsidR="00F343AB" w:rsidRDefault="00E45100">
      <w:pPr>
        <w:pStyle w:val="212"/>
        <w:shd w:val="clear" w:color="auto" w:fill="auto"/>
        <w:spacing w:before="0" w:after="0" w:line="240" w:lineRule="auto"/>
        <w:ind w:firstLine="708"/>
        <w:rPr>
          <w:sz w:val="20"/>
          <w:szCs w:val="20"/>
        </w:rPr>
      </w:pPr>
      <w:r>
        <w:rPr>
          <w:sz w:val="20"/>
          <w:szCs w:val="20"/>
        </w:rPr>
        <w:t>9.6.9. за неустранение явных недостатков работ в предусмотренные Договором сроки - неустойку в размере 0,01% от суммы выполненных с недостатками работ за каждый календарный день просрочки;</w:t>
      </w:r>
    </w:p>
    <w:p w14:paraId="2C96853F" w14:textId="77777777" w:rsidR="00F343AB" w:rsidRDefault="00E45100">
      <w:pPr>
        <w:pStyle w:val="212"/>
        <w:shd w:val="clear" w:color="auto" w:fill="auto"/>
        <w:spacing w:before="0" w:after="0" w:line="240" w:lineRule="auto"/>
        <w:ind w:firstLine="708"/>
        <w:rPr>
          <w:sz w:val="20"/>
          <w:szCs w:val="20"/>
        </w:rPr>
      </w:pPr>
      <w:r>
        <w:rPr>
          <w:sz w:val="20"/>
          <w:szCs w:val="20"/>
        </w:rPr>
        <w:t>9.6.10. за просрочку возврата неотработанного аванса - неустойку в размере 0,2% от невозвращенной в срок суммы за каждый день просрочки.</w:t>
      </w:r>
    </w:p>
    <w:p w14:paraId="25827EF5" w14:textId="77777777" w:rsidR="00F343AB" w:rsidRDefault="00E45100">
      <w:pPr>
        <w:shd w:val="clear" w:color="auto" w:fill="FFFFFF"/>
        <w:tabs>
          <w:tab w:val="left" w:pos="567"/>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ab/>
        <w:t xml:space="preserve">9.7. За невыполнение (нарушение) Плана работ на календарную неделю по причинам, не зависящим от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а, если в результате такого нарушения выявилось отставание в сроках выполнения Работ, Субподрядчик несет ответственность в виде штрафа в размере 50 000 (пятьдесят тысяч) рублей за каждый факт такого нарушения, фиксируемый Сторонами в протоколе рабочего совещания. Штраф подлежит уплате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у в течение 10 (десяти) рабочих дней с даты направления Подрядчиком уведомления/претензии </w:t>
      </w:r>
      <w:r>
        <w:rPr>
          <w:rFonts w:ascii="Times New Roman" w:eastAsia="Calibri" w:hAnsi="Times New Roman" w:cs="Times New Roman"/>
          <w:sz w:val="20"/>
          <w:szCs w:val="20"/>
        </w:rPr>
        <w:t>Субподрядчик</w:t>
      </w:r>
      <w:r>
        <w:rPr>
          <w:rFonts w:ascii="Times New Roman" w:hAnsi="Times New Roman" w:cs="Times New Roman"/>
          <w:sz w:val="20"/>
          <w:szCs w:val="20"/>
        </w:rPr>
        <w:t>у.</w:t>
      </w:r>
    </w:p>
    <w:p w14:paraId="1A4D31E8" w14:textId="77777777"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  9.8. Субподрядчик несет ответственность за качество работ, которое определяется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ом в соответствии с условиями Договора, проектной, рабочей и иной документацией, обязательными требованиями в области строительства. При несоблюдении Субподрядчиком надлежащего качества выполненных работ и невыполнении Субподрядчиком предписания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а, а также при неустранении недостатков в срок и в порядке, указанном в предписании об устранении выявленных недостатков (дефектов),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 вправе уменьшить стоимость выполненных Субподрядчиком работ на стоимость работ по устранению дефектов и недостатков, выполненных сторонней организацией, при условии письменного уведомления об этом Субподрядчика.</w:t>
      </w:r>
    </w:p>
    <w:p w14:paraId="1E804DE7" w14:textId="13621989"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9.9. В случае нарушения Субподрядчиком условия, предусмотренного п</w:t>
      </w:r>
      <w:r w:rsidR="00846586">
        <w:rPr>
          <w:rFonts w:ascii="Times New Roman" w:hAnsi="Times New Roman" w:cs="Times New Roman"/>
          <w:sz w:val="20"/>
          <w:szCs w:val="20"/>
        </w:rPr>
        <w:t>унктом</w:t>
      </w:r>
      <w:r>
        <w:rPr>
          <w:rFonts w:ascii="Times New Roman" w:hAnsi="Times New Roman" w:cs="Times New Roman"/>
          <w:sz w:val="20"/>
          <w:szCs w:val="20"/>
        </w:rPr>
        <w:t xml:space="preserve"> 4.3.9 Договора, Субподрядчик уплачивает </w:t>
      </w:r>
      <w:r>
        <w:rPr>
          <w:rFonts w:ascii="Times New Roman" w:eastAsia="Calibri" w:hAnsi="Times New Roman" w:cs="Times New Roman"/>
          <w:sz w:val="20"/>
          <w:szCs w:val="20"/>
        </w:rPr>
        <w:t>Подрядчик</w:t>
      </w:r>
      <w:r>
        <w:rPr>
          <w:rFonts w:ascii="Times New Roman" w:hAnsi="Times New Roman" w:cs="Times New Roman"/>
          <w:sz w:val="20"/>
          <w:szCs w:val="20"/>
        </w:rPr>
        <w:t>у штраф в размере 10 000 (десят</w:t>
      </w:r>
      <w:r w:rsidR="00846586">
        <w:rPr>
          <w:rFonts w:ascii="Times New Roman" w:hAnsi="Times New Roman" w:cs="Times New Roman"/>
          <w:sz w:val="20"/>
          <w:szCs w:val="20"/>
        </w:rPr>
        <w:t>и</w:t>
      </w:r>
      <w:r>
        <w:rPr>
          <w:rFonts w:ascii="Times New Roman" w:hAnsi="Times New Roman" w:cs="Times New Roman"/>
          <w:sz w:val="20"/>
          <w:szCs w:val="20"/>
        </w:rPr>
        <w:t xml:space="preserve"> тысяч) рублей за каждый случай такого нарушения. Факт нарушения фиксируется в предписании, выданном представителем </w:t>
      </w:r>
      <w:r>
        <w:rPr>
          <w:rFonts w:ascii="Times New Roman" w:eastAsia="Calibri" w:hAnsi="Times New Roman" w:cs="Times New Roman"/>
          <w:sz w:val="20"/>
          <w:szCs w:val="20"/>
        </w:rPr>
        <w:t>Подрядчик</w:t>
      </w:r>
      <w:r>
        <w:rPr>
          <w:rFonts w:ascii="Times New Roman" w:hAnsi="Times New Roman" w:cs="Times New Roman"/>
          <w:sz w:val="20"/>
          <w:szCs w:val="20"/>
        </w:rPr>
        <w:t>а.</w:t>
      </w:r>
    </w:p>
    <w:p w14:paraId="3B39485F" w14:textId="3B20EC4F"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9.10. В случае нарушения Субподрядчиком условия, предусмотренного п. 4.3.32. Договора, Субподрядчик уплачивает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у штраф в размере 1% (одного процента) от Общей стоимости Работ. </w:t>
      </w:r>
      <w:r w:rsidR="0002759B">
        <w:rPr>
          <w:rFonts w:ascii="Times New Roman" w:hAnsi="Times New Roman" w:cs="Times New Roman"/>
          <w:sz w:val="20"/>
          <w:szCs w:val="20"/>
        </w:rPr>
        <w:t>Штраф</w:t>
      </w:r>
      <w:r>
        <w:rPr>
          <w:rFonts w:ascii="Times New Roman" w:hAnsi="Times New Roman" w:cs="Times New Roman"/>
          <w:sz w:val="20"/>
          <w:szCs w:val="20"/>
        </w:rPr>
        <w:t xml:space="preserve"> подлежит уплате в течение 3 (трех) рабочих дней с даты получения от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а соответствующего извещения об уплате </w:t>
      </w:r>
      <w:r w:rsidR="0002759B">
        <w:rPr>
          <w:rFonts w:ascii="Times New Roman" w:hAnsi="Times New Roman" w:cs="Times New Roman"/>
          <w:sz w:val="20"/>
          <w:szCs w:val="20"/>
        </w:rPr>
        <w:t>штрафа</w:t>
      </w:r>
      <w:r>
        <w:rPr>
          <w:rFonts w:ascii="Times New Roman" w:hAnsi="Times New Roman" w:cs="Times New Roman"/>
          <w:sz w:val="20"/>
          <w:szCs w:val="20"/>
        </w:rPr>
        <w:t>.</w:t>
      </w:r>
    </w:p>
    <w:p w14:paraId="1F9A39DB" w14:textId="77777777"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9.11. За невыполнение предписаний представителя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а в срок, указанный в соответствующем предписании, Субподрядчик уплачивает </w:t>
      </w:r>
      <w:r>
        <w:rPr>
          <w:rFonts w:ascii="Times New Roman" w:eastAsia="Calibri" w:hAnsi="Times New Roman" w:cs="Times New Roman"/>
          <w:sz w:val="20"/>
          <w:szCs w:val="20"/>
        </w:rPr>
        <w:t>Подрядчик</w:t>
      </w:r>
      <w:r>
        <w:rPr>
          <w:rFonts w:ascii="Times New Roman" w:hAnsi="Times New Roman" w:cs="Times New Roman"/>
          <w:sz w:val="20"/>
          <w:szCs w:val="20"/>
        </w:rPr>
        <w:t>у штраф в размере 50 000 (пятьдесят тысяч) рублей за каждый случай такого нарушения.</w:t>
      </w:r>
    </w:p>
    <w:p w14:paraId="7AAA5C20" w14:textId="77777777"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9.12. В случае выявления факта нецелевого использования Давальческого материала, в том числе повреждение и/или утрата, стоимость таких материалов определятся на основе рыночных цен, Актов сдачи-приемки выполненных работ КС-2 и Справки о стоимости выполненных работ КС-3 и удерживается </w:t>
      </w:r>
      <w:r>
        <w:rPr>
          <w:rFonts w:ascii="Times New Roman" w:eastAsia="Calibri" w:hAnsi="Times New Roman" w:cs="Times New Roman"/>
          <w:sz w:val="20"/>
          <w:szCs w:val="20"/>
        </w:rPr>
        <w:t>Подрядчик</w:t>
      </w:r>
      <w:r>
        <w:rPr>
          <w:rFonts w:ascii="Times New Roman" w:hAnsi="Times New Roman" w:cs="Times New Roman"/>
          <w:sz w:val="20"/>
          <w:szCs w:val="20"/>
        </w:rPr>
        <w:t>ом из оплаты выполненных работ, окончательного расчета.</w:t>
      </w:r>
    </w:p>
    <w:p w14:paraId="749D2218" w14:textId="77777777"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9.13. Ущерб, нанесенный третьему лицу в результате производства работ, возмещается виновной Стороной.</w:t>
      </w:r>
    </w:p>
    <w:p w14:paraId="4B31F744" w14:textId="77777777" w:rsidR="00F343AB" w:rsidRDefault="00E45100">
      <w:pPr>
        <w:shd w:val="clear" w:color="auto" w:fill="FFFFFF"/>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9.14. Субподрядчик несет ответственность за утерю/утрату/несохранность имущества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а, находящегося во владении Субподрядчика в связи с исполнением обязательств по Договору. В этом случае Субподрядчик обязан за свой счет заменить имущество либо возместить </w:t>
      </w:r>
      <w:r>
        <w:rPr>
          <w:rFonts w:ascii="Times New Roman" w:eastAsia="Calibri" w:hAnsi="Times New Roman" w:cs="Times New Roman"/>
          <w:sz w:val="20"/>
          <w:szCs w:val="20"/>
        </w:rPr>
        <w:t>Подрядчик</w:t>
      </w:r>
      <w:r>
        <w:rPr>
          <w:rFonts w:ascii="Times New Roman" w:hAnsi="Times New Roman" w:cs="Times New Roman"/>
          <w:sz w:val="20"/>
          <w:szCs w:val="20"/>
        </w:rPr>
        <w:t>у все возникшие убытки.</w:t>
      </w:r>
    </w:p>
    <w:p w14:paraId="166F61B4" w14:textId="5C2C11BA" w:rsidR="00F343AB" w:rsidRDefault="00E45100">
      <w:pPr>
        <w:numPr>
          <w:ilvl w:val="1"/>
          <w:numId w:val="1"/>
        </w:num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9.1</w:t>
      </w:r>
      <w:r w:rsidR="00000075">
        <w:rPr>
          <w:rFonts w:ascii="Times New Roman" w:hAnsi="Times New Roman" w:cs="Times New Roman"/>
          <w:sz w:val="20"/>
          <w:szCs w:val="20"/>
        </w:rPr>
        <w:t>5</w:t>
      </w:r>
      <w:r>
        <w:rPr>
          <w:rFonts w:ascii="Times New Roman" w:hAnsi="Times New Roman" w:cs="Times New Roman"/>
          <w:sz w:val="20"/>
          <w:szCs w:val="20"/>
        </w:rPr>
        <w:t xml:space="preserve">. В случае нарушения Субподрядчиком </w:t>
      </w:r>
      <w:r w:rsidRPr="00FB38D8">
        <w:rPr>
          <w:rFonts w:ascii="Times New Roman" w:hAnsi="Times New Roman" w:cs="Times New Roman"/>
          <w:strike/>
          <w:sz w:val="20"/>
          <w:szCs w:val="20"/>
        </w:rPr>
        <w:t xml:space="preserve">и (или) его сотрудниками </w:t>
      </w:r>
      <w:r>
        <w:rPr>
          <w:rFonts w:ascii="Times New Roman" w:hAnsi="Times New Roman" w:cs="Times New Roman"/>
          <w:sz w:val="20"/>
          <w:szCs w:val="20"/>
        </w:rPr>
        <w:t xml:space="preserve">или привлечёнными им Субсубподрядчиками законодательства о миграционном учёте ответственность за его нарушение несёт Субподрядчик и (или) соответствующий Субсубподрядчик. При этом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 не обязан производить какой-либо надзор и/или контроль за соблюдением Субподрядчиком или привлекаемыми им лицами положений миграционного законодательства Российской Федерации и ответственности за их нарушение не несет.</w:t>
      </w:r>
    </w:p>
    <w:p w14:paraId="4A03EFDC" w14:textId="1B199518" w:rsidR="00F343AB" w:rsidRDefault="00E45100">
      <w:pPr>
        <w:spacing w:after="0" w:line="240" w:lineRule="auto"/>
        <w:ind w:firstLine="567"/>
        <w:jc w:val="both"/>
        <w:rPr>
          <w:rFonts w:ascii="Times New Roman" w:eastAsia="Times New Roman" w:hAnsi="Times New Roman"/>
          <w:sz w:val="20"/>
          <w:szCs w:val="20"/>
        </w:rPr>
      </w:pPr>
      <w:r>
        <w:rPr>
          <w:rFonts w:ascii="Times New Roman" w:hAnsi="Times New Roman" w:cs="Times New Roman"/>
          <w:sz w:val="20"/>
          <w:szCs w:val="20"/>
        </w:rPr>
        <w:t>9.1</w:t>
      </w:r>
      <w:r w:rsidR="00000075">
        <w:rPr>
          <w:rFonts w:ascii="Times New Roman" w:hAnsi="Times New Roman" w:cs="Times New Roman"/>
          <w:sz w:val="20"/>
          <w:szCs w:val="20"/>
        </w:rPr>
        <w:t>6</w:t>
      </w:r>
      <w:r>
        <w:rPr>
          <w:rFonts w:ascii="Times New Roman" w:hAnsi="Times New Roman" w:cs="Times New Roman"/>
          <w:sz w:val="20"/>
          <w:szCs w:val="20"/>
        </w:rPr>
        <w:t xml:space="preserve">. Субподрядчик непосредственно несет административную, материальную и иную ответственность за допущенные по его вине нарушения земельного, лесного законодательства РФ, за несоблюдение </w:t>
      </w:r>
      <w:r>
        <w:rPr>
          <w:rFonts w:ascii="Times New Roman" w:eastAsia="Times New Roman" w:hAnsi="Times New Roman" w:cs="Times New Roman"/>
          <w:sz w:val="20"/>
          <w:szCs w:val="20"/>
          <w:lang w:eastAsia="ru-RU"/>
        </w:rPr>
        <w:t xml:space="preserve">обязательных требований в области </w:t>
      </w:r>
      <w:r>
        <w:rPr>
          <w:rFonts w:ascii="Times New Roman" w:eastAsia="Times New Roman" w:hAnsi="Times New Roman"/>
          <w:sz w:val="20"/>
          <w:szCs w:val="20"/>
        </w:rPr>
        <w:t>охраны труда, промышленной и пожарной безопасности, электробезопасности и охраны окружающей среды.</w:t>
      </w:r>
    </w:p>
    <w:p w14:paraId="1415B0FA" w14:textId="77777777"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При выявлении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ом и/или соответствующим контрольным (надзорным) органом фактов нарушения Субподрядчиком </w:t>
      </w:r>
      <w:r>
        <w:rPr>
          <w:rFonts w:ascii="Times New Roman" w:eastAsia="Times New Roman" w:hAnsi="Times New Roman" w:cs="Times New Roman"/>
          <w:sz w:val="20"/>
          <w:szCs w:val="20"/>
          <w:lang w:eastAsia="ru-RU"/>
        </w:rPr>
        <w:t xml:space="preserve">обязательных требований в области </w:t>
      </w:r>
      <w:r>
        <w:rPr>
          <w:rFonts w:ascii="Times New Roman" w:eastAsia="Times New Roman" w:hAnsi="Times New Roman"/>
          <w:sz w:val="20"/>
          <w:szCs w:val="20"/>
        </w:rPr>
        <w:t xml:space="preserve">охраны труда, промышленной и пожарной безопасности, электробезопасности и охраны окружающей среды </w:t>
      </w:r>
      <w:r>
        <w:rPr>
          <w:rFonts w:ascii="Times New Roman" w:hAnsi="Times New Roman" w:cs="Times New Roman"/>
          <w:sz w:val="20"/>
          <w:szCs w:val="20"/>
        </w:rPr>
        <w:t>Субподрядчик обязан за свой счёт:</w:t>
      </w:r>
    </w:p>
    <w:p w14:paraId="1F33296F" w14:textId="32AF0E32"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9.1</w:t>
      </w:r>
      <w:r w:rsidR="00000075">
        <w:rPr>
          <w:rFonts w:ascii="Times New Roman" w:hAnsi="Times New Roman" w:cs="Times New Roman"/>
          <w:sz w:val="20"/>
          <w:szCs w:val="20"/>
        </w:rPr>
        <w:t>6</w:t>
      </w:r>
      <w:r>
        <w:rPr>
          <w:rFonts w:ascii="Times New Roman" w:hAnsi="Times New Roman" w:cs="Times New Roman"/>
          <w:sz w:val="20"/>
          <w:szCs w:val="20"/>
        </w:rPr>
        <w:t>.1. Произвести восстановительные работы,</w:t>
      </w:r>
    </w:p>
    <w:p w14:paraId="08C94D29" w14:textId="7079F758"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9.1</w:t>
      </w:r>
      <w:r w:rsidR="00000075">
        <w:rPr>
          <w:rFonts w:ascii="Times New Roman" w:hAnsi="Times New Roman" w:cs="Times New Roman"/>
          <w:sz w:val="20"/>
          <w:szCs w:val="20"/>
        </w:rPr>
        <w:t>6</w:t>
      </w:r>
      <w:r>
        <w:rPr>
          <w:rFonts w:ascii="Times New Roman" w:hAnsi="Times New Roman" w:cs="Times New Roman"/>
          <w:sz w:val="20"/>
          <w:szCs w:val="20"/>
        </w:rPr>
        <w:t>.2. Возместить нанесённый ущерб и вред;</w:t>
      </w:r>
    </w:p>
    <w:p w14:paraId="2DA1DC76" w14:textId="793CA6A2"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9.1</w:t>
      </w:r>
      <w:r w:rsidR="00000075">
        <w:rPr>
          <w:rFonts w:ascii="Times New Roman" w:hAnsi="Times New Roman" w:cs="Times New Roman"/>
          <w:sz w:val="20"/>
          <w:szCs w:val="20"/>
        </w:rPr>
        <w:t>6</w:t>
      </w:r>
      <w:r>
        <w:rPr>
          <w:rFonts w:ascii="Times New Roman" w:hAnsi="Times New Roman" w:cs="Times New Roman"/>
          <w:sz w:val="20"/>
          <w:szCs w:val="20"/>
        </w:rPr>
        <w:t xml:space="preserve">.3. Профинансировать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у все затраты на возмещение вреда, причинённого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у и/или третьим лицам по вине Субподрядчика, в том числе суммы штрафов и пени, взысканных с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а контролирующими органами или подлежащих оплате Подрядчиком по вынесенным контролирующими органами постановлениям (решениям, распоряжениям и иным обязательным для исполнения актам). </w:t>
      </w:r>
    </w:p>
    <w:p w14:paraId="3593680B" w14:textId="4DD7D3DE" w:rsidR="00F343AB" w:rsidRDefault="00E45100">
      <w:pPr>
        <w:numPr>
          <w:ilvl w:val="1"/>
          <w:numId w:val="1"/>
        </w:num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9.1</w:t>
      </w:r>
      <w:r w:rsidR="00000075">
        <w:rPr>
          <w:rFonts w:ascii="Times New Roman" w:hAnsi="Times New Roman" w:cs="Times New Roman"/>
          <w:sz w:val="20"/>
          <w:szCs w:val="20"/>
        </w:rPr>
        <w:t>7</w:t>
      </w:r>
      <w:r>
        <w:rPr>
          <w:rFonts w:ascii="Times New Roman" w:hAnsi="Times New Roman" w:cs="Times New Roman"/>
          <w:sz w:val="20"/>
          <w:szCs w:val="20"/>
        </w:rPr>
        <w:t xml:space="preserve">. В случае неявки уполномоченного представителя Субподрядчика на инициированные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ом </w:t>
      </w:r>
      <w:r w:rsidR="00176122">
        <w:rPr>
          <w:rFonts w:ascii="Times New Roman" w:hAnsi="Times New Roman" w:cs="Times New Roman"/>
          <w:sz w:val="20"/>
          <w:szCs w:val="20"/>
        </w:rPr>
        <w:t xml:space="preserve">рабочие </w:t>
      </w:r>
      <w:r>
        <w:rPr>
          <w:rFonts w:ascii="Times New Roman" w:hAnsi="Times New Roman" w:cs="Times New Roman"/>
          <w:sz w:val="20"/>
          <w:szCs w:val="20"/>
        </w:rPr>
        <w:t xml:space="preserve">совещания, Субподрядчик, извещенный о дате, времени и месте их проведения любым доступным способом, несет ответственность в виде штрафа в размере 10 000 (десять тысяч) рублей за каждый факт отсутствия представителя Субподрядчика на совещании. Присутствие либо отсутствие представителя </w:t>
      </w:r>
      <w:r>
        <w:rPr>
          <w:rFonts w:ascii="Times New Roman" w:eastAsia="Calibri" w:hAnsi="Times New Roman" w:cs="Times New Roman"/>
          <w:sz w:val="20"/>
          <w:szCs w:val="20"/>
        </w:rPr>
        <w:t>Подрядчик</w:t>
      </w:r>
      <w:r>
        <w:rPr>
          <w:rFonts w:ascii="Times New Roman" w:hAnsi="Times New Roman" w:cs="Times New Roman"/>
          <w:sz w:val="20"/>
          <w:szCs w:val="20"/>
        </w:rPr>
        <w:t>а фиксируется в протоколе совещания.</w:t>
      </w:r>
    </w:p>
    <w:p w14:paraId="730B4B47" w14:textId="38B21A00" w:rsidR="00F343AB" w:rsidRDefault="00E45100">
      <w:pPr>
        <w:numPr>
          <w:ilvl w:val="1"/>
          <w:numId w:val="1"/>
        </w:num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9.1</w:t>
      </w:r>
      <w:r w:rsidR="00000075">
        <w:rPr>
          <w:rFonts w:ascii="Times New Roman" w:hAnsi="Times New Roman" w:cs="Times New Roman"/>
          <w:sz w:val="20"/>
          <w:szCs w:val="20"/>
        </w:rPr>
        <w:t>8</w:t>
      </w:r>
      <w:r>
        <w:rPr>
          <w:rFonts w:ascii="Times New Roman" w:hAnsi="Times New Roman" w:cs="Times New Roman"/>
          <w:sz w:val="20"/>
          <w:szCs w:val="20"/>
        </w:rPr>
        <w:t xml:space="preserve">. В случае нарушения Субподрядчиком и (или) его сотрудниками или привлечёнными им Субсубподрядчиками условия, предусмотренного п. п. 4.3.34, 4.3.35, 10.3. Договора, Субподрядчик уплачивает </w:t>
      </w:r>
      <w:r>
        <w:rPr>
          <w:rFonts w:ascii="Times New Roman" w:eastAsia="Calibri" w:hAnsi="Times New Roman" w:cs="Times New Roman"/>
          <w:sz w:val="20"/>
          <w:szCs w:val="20"/>
        </w:rPr>
        <w:lastRenderedPageBreak/>
        <w:t>Подрядчик</w:t>
      </w:r>
      <w:r>
        <w:rPr>
          <w:rFonts w:ascii="Times New Roman" w:hAnsi="Times New Roman" w:cs="Times New Roman"/>
          <w:sz w:val="20"/>
          <w:szCs w:val="20"/>
        </w:rPr>
        <w:t xml:space="preserve">у штраф в размере 100 000 (сто тысяч) рублей за каждый случай такого нарушения, а также все возникшие убытки у </w:t>
      </w:r>
      <w:r>
        <w:rPr>
          <w:rFonts w:ascii="Times New Roman" w:eastAsia="Calibri" w:hAnsi="Times New Roman" w:cs="Times New Roman"/>
          <w:sz w:val="20"/>
          <w:szCs w:val="20"/>
        </w:rPr>
        <w:t>Подрядчик</w:t>
      </w:r>
      <w:r>
        <w:rPr>
          <w:rFonts w:ascii="Times New Roman" w:hAnsi="Times New Roman" w:cs="Times New Roman"/>
          <w:sz w:val="20"/>
          <w:szCs w:val="20"/>
        </w:rPr>
        <w:t>а.</w:t>
      </w:r>
    </w:p>
    <w:p w14:paraId="1353E878" w14:textId="5AAAD0D3" w:rsidR="00F343AB" w:rsidRDefault="00E45100">
      <w:pPr>
        <w:numPr>
          <w:ilvl w:val="1"/>
          <w:numId w:val="1"/>
        </w:num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9.</w:t>
      </w:r>
      <w:r w:rsidR="00000075">
        <w:rPr>
          <w:rFonts w:ascii="Times New Roman" w:hAnsi="Times New Roman" w:cs="Times New Roman"/>
          <w:sz w:val="20"/>
          <w:szCs w:val="20"/>
        </w:rPr>
        <w:t>19</w:t>
      </w:r>
      <w:r>
        <w:rPr>
          <w:rFonts w:ascii="Times New Roman" w:hAnsi="Times New Roman" w:cs="Times New Roman"/>
          <w:sz w:val="20"/>
          <w:szCs w:val="20"/>
        </w:rPr>
        <w:t>.</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Если при передаче строительной площадки от Подрядчика Субподрядчику указаны элементы благоустройства: насаждения (деревья, кусты, газоны и т.п.) и/или элементы инфраструктуры, которые должны быть сохранены при производстве Работ, Субподрядчик обязан после окончания Работ вернуть результат Работ и Строительную площадку с сохранение данных элементов благоустройства. В случае их порчи/повреждения Субподрядчик возмещает причиненные Подрядчику убытки в полном объеме за каждый испорченный/поврежденный элемент. </w:t>
      </w:r>
    </w:p>
    <w:p w14:paraId="1509F8DF" w14:textId="13E0AC1D" w:rsidR="00F343AB" w:rsidRDefault="00E45100">
      <w:pPr>
        <w:pStyle w:val="212"/>
        <w:shd w:val="clear" w:color="auto" w:fill="auto"/>
        <w:spacing w:before="0" w:after="0" w:line="240" w:lineRule="auto"/>
        <w:ind w:firstLine="567"/>
        <w:rPr>
          <w:sz w:val="20"/>
          <w:szCs w:val="20"/>
        </w:rPr>
      </w:pPr>
      <w:r>
        <w:rPr>
          <w:sz w:val="20"/>
          <w:szCs w:val="20"/>
        </w:rPr>
        <w:t>9.2</w:t>
      </w:r>
      <w:r w:rsidR="00000075">
        <w:rPr>
          <w:sz w:val="20"/>
          <w:szCs w:val="20"/>
        </w:rPr>
        <w:t>0</w:t>
      </w:r>
      <w:r>
        <w:rPr>
          <w:sz w:val="20"/>
          <w:szCs w:val="20"/>
        </w:rPr>
        <w:t>. Все суммы штрафных санкций (штрафов и/или пени) Подрядчик вправе засчитать в счет оплаты стоимости выполненных работ.</w:t>
      </w:r>
    </w:p>
    <w:p w14:paraId="3A9D3C1C" w14:textId="4A468046" w:rsidR="00F343AB" w:rsidRDefault="00E45100">
      <w:pPr>
        <w:pStyle w:val="212"/>
        <w:shd w:val="clear" w:color="auto" w:fill="auto"/>
        <w:spacing w:before="0" w:after="0" w:line="240" w:lineRule="auto"/>
        <w:ind w:firstLine="567"/>
        <w:rPr>
          <w:sz w:val="20"/>
          <w:szCs w:val="20"/>
        </w:rPr>
      </w:pPr>
      <w:r>
        <w:rPr>
          <w:sz w:val="20"/>
          <w:szCs w:val="20"/>
        </w:rPr>
        <w:t>9.2</w:t>
      </w:r>
      <w:r w:rsidR="00000075">
        <w:rPr>
          <w:sz w:val="20"/>
          <w:szCs w:val="20"/>
        </w:rPr>
        <w:t>1</w:t>
      </w:r>
      <w:r>
        <w:rPr>
          <w:sz w:val="20"/>
          <w:szCs w:val="20"/>
        </w:rPr>
        <w:t>. За последствия неисполнения или ненадлежащего исполнения обязательств субсубподрядчиками ответственность возлагается на Субподрядчика.</w:t>
      </w:r>
    </w:p>
    <w:p w14:paraId="3D17C162" w14:textId="77777777" w:rsidR="00F343AB" w:rsidRDefault="00F343AB">
      <w:pPr>
        <w:pStyle w:val="212"/>
        <w:shd w:val="clear" w:color="auto" w:fill="auto"/>
        <w:spacing w:before="0" w:after="0" w:line="240" w:lineRule="auto"/>
        <w:ind w:firstLine="567"/>
        <w:rPr>
          <w:color w:val="FF0000"/>
          <w:sz w:val="20"/>
          <w:szCs w:val="20"/>
        </w:rPr>
      </w:pPr>
    </w:p>
    <w:p w14:paraId="5362A3D1" w14:textId="77777777" w:rsidR="00F343AB" w:rsidRDefault="00E45100">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10. КОНФИДЕНЦИАЛЬНОСТЬ</w:t>
      </w:r>
    </w:p>
    <w:p w14:paraId="0A337341" w14:textId="378D2EB3"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10.1. 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Договору, не открывать и не разглашать в общем или, в частности, информацию какому-либо третьему лицу без предварительного письменного согласия другой Стороны Договора. </w:t>
      </w:r>
    </w:p>
    <w:p w14:paraId="72D92E6C" w14:textId="77777777"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10.2. Условия пункта 10.1. Договора не распространяются на случаи раскрытия конфиденциальной информации по запросу уполномоченных организаций в случаях, предусмотренных действующим законодательством Российской Федерации. Однако, даже в этом случае, Стороны обязаны согласовать друг с другом объем и характер предоставляемой информации.</w:t>
      </w:r>
    </w:p>
    <w:p w14:paraId="10D6CCB7" w14:textId="77777777"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10.3. Субподрядчик признает, что вся проектная и рабочая документация, переданная ему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ом, является конфиденциальной информацией и не может быть передана третьим лицам или опубликована без предварительного письменного согласования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а. </w:t>
      </w:r>
    </w:p>
    <w:p w14:paraId="1B78361D" w14:textId="3E4562A4" w:rsidR="00F343AB" w:rsidRDefault="00E45100">
      <w:pPr>
        <w:pStyle w:val="212"/>
        <w:shd w:val="clear" w:color="auto" w:fill="auto"/>
        <w:spacing w:before="0" w:after="0" w:line="240" w:lineRule="auto"/>
        <w:ind w:firstLine="567"/>
        <w:rPr>
          <w:sz w:val="20"/>
          <w:szCs w:val="20"/>
        </w:rPr>
      </w:pPr>
      <w:r>
        <w:rPr>
          <w:sz w:val="20"/>
          <w:szCs w:val="20"/>
        </w:rPr>
        <w:t>10.4. Субподрядчик самостоятельно и в полном объеме несет ответственность за нарушение при исполнении Договора положений Федерального закона № 572-ФЗ «Об осуществлении идентификации и (или) аутентификации физических лиц с использованием биометрических данных» и Федерального закона №152-ФЗ «О персональных данных».</w:t>
      </w:r>
    </w:p>
    <w:p w14:paraId="6DC0C1C3" w14:textId="77777777"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 </w:t>
      </w:r>
    </w:p>
    <w:p w14:paraId="16D63DC5" w14:textId="77777777" w:rsidR="00F343AB" w:rsidRDefault="00E45100">
      <w:pPr>
        <w:spacing w:after="0" w:line="240" w:lineRule="auto"/>
        <w:ind w:left="-709" w:firstLine="284"/>
        <w:jc w:val="center"/>
        <w:rPr>
          <w:rFonts w:ascii="Times New Roman" w:eastAsia="Calibri" w:hAnsi="Times New Roman" w:cs="Times New Roman"/>
          <w:b/>
          <w:sz w:val="20"/>
          <w:szCs w:val="20"/>
        </w:rPr>
      </w:pPr>
      <w:r>
        <w:rPr>
          <w:rFonts w:ascii="Times New Roman" w:eastAsia="Calibri" w:hAnsi="Times New Roman" w:cs="Times New Roman"/>
          <w:b/>
          <w:sz w:val="20"/>
          <w:szCs w:val="20"/>
        </w:rPr>
        <w:t xml:space="preserve"> 11. ПОРЯДОК РАЗРЕШЕНИЯ СПОРОВ</w:t>
      </w:r>
    </w:p>
    <w:p w14:paraId="340C5FA5" w14:textId="06E610B6" w:rsidR="00F343AB" w:rsidRDefault="00E45100">
      <w:pPr>
        <w:pStyle w:val="212"/>
        <w:shd w:val="clear" w:color="auto" w:fill="auto"/>
        <w:tabs>
          <w:tab w:val="left" w:pos="1057"/>
        </w:tabs>
        <w:spacing w:before="0" w:after="0" w:line="240" w:lineRule="auto"/>
        <w:ind w:firstLine="567"/>
        <w:rPr>
          <w:sz w:val="20"/>
          <w:szCs w:val="20"/>
        </w:rPr>
      </w:pPr>
      <w:r>
        <w:rPr>
          <w:sz w:val="20"/>
          <w:szCs w:val="20"/>
        </w:rPr>
        <w:t>11.1. Все споры и разногласия, которые могут возникнуть из Договора, будут решаться Сторонами путем переговоров. Возникшие договоренности фиксируются дополнительным соглашением Сторон, становящимся с момента его подписания неотъемлемой частью договора.</w:t>
      </w:r>
    </w:p>
    <w:p w14:paraId="59BE15CE" w14:textId="77777777" w:rsidR="00F343AB" w:rsidRDefault="00E45100">
      <w:pPr>
        <w:pStyle w:val="212"/>
        <w:shd w:val="clear" w:color="auto" w:fill="auto"/>
        <w:tabs>
          <w:tab w:val="left" w:pos="1057"/>
        </w:tabs>
        <w:spacing w:before="0" w:after="0" w:line="240" w:lineRule="auto"/>
        <w:ind w:firstLine="567"/>
        <w:rPr>
          <w:sz w:val="20"/>
          <w:szCs w:val="20"/>
        </w:rPr>
      </w:pPr>
      <w:r>
        <w:rPr>
          <w:sz w:val="20"/>
          <w:szCs w:val="20"/>
        </w:rPr>
        <w:t>11.2. Стороны устанавливают обязательный претензионный порядок досудебного урегулирования споров.</w:t>
      </w:r>
    </w:p>
    <w:p w14:paraId="6C576A02" w14:textId="77777777" w:rsidR="00F343AB" w:rsidRDefault="00E45100">
      <w:pPr>
        <w:pStyle w:val="212"/>
        <w:shd w:val="clear" w:color="auto" w:fill="auto"/>
        <w:spacing w:before="0" w:after="0" w:line="240" w:lineRule="auto"/>
        <w:ind w:firstLine="567"/>
        <w:rPr>
          <w:sz w:val="20"/>
          <w:szCs w:val="20"/>
        </w:rPr>
      </w:pPr>
      <w:r>
        <w:rPr>
          <w:sz w:val="20"/>
          <w:szCs w:val="20"/>
        </w:rPr>
        <w:t>Претензия, направленная Стороной, подлежит рассмотрению другой Стороной в течение 10 (десяти) рабочих дней с момента ее получения.</w:t>
      </w:r>
    </w:p>
    <w:p w14:paraId="708AB753" w14:textId="431BD582" w:rsidR="00F343AB" w:rsidRDefault="00E45100">
      <w:pPr>
        <w:pStyle w:val="212"/>
        <w:shd w:val="clear" w:color="auto" w:fill="auto"/>
        <w:spacing w:before="0" w:after="0" w:line="240" w:lineRule="auto"/>
        <w:ind w:firstLine="567"/>
        <w:rPr>
          <w:sz w:val="20"/>
          <w:szCs w:val="20"/>
        </w:rPr>
      </w:pPr>
      <w:r>
        <w:rPr>
          <w:sz w:val="20"/>
          <w:szCs w:val="20"/>
        </w:rPr>
        <w:t>11.3.  При возникновении между Подрядчиком и Субподрядчиком спора по поводу недостатков выполненной работы или их причин и невозможности урегулирования этого спора переговорами, по требованию любой из Сторон может быть назначена экспертиза. Расходы на экспертизу несет Субподрядчик, за исключением случаев, когда экспертизой установлено отсутствие нарушений Субподрядчиком условий договора и проектной, рабочей документации.</w:t>
      </w:r>
    </w:p>
    <w:p w14:paraId="14A7DAE0" w14:textId="77777777"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11.4. При недостижении согласия спор рассматривается в Арбитражном суде Тюменской области в соответствии с законодательством Российской Федерации.</w:t>
      </w:r>
    </w:p>
    <w:p w14:paraId="06847043" w14:textId="77777777" w:rsidR="00F343AB" w:rsidRDefault="00F343AB">
      <w:pPr>
        <w:spacing w:after="0" w:line="240" w:lineRule="auto"/>
        <w:ind w:firstLine="567"/>
        <w:jc w:val="both"/>
        <w:rPr>
          <w:rFonts w:ascii="Times New Roman" w:hAnsi="Times New Roman" w:cs="Times New Roman"/>
          <w:sz w:val="20"/>
          <w:szCs w:val="20"/>
        </w:rPr>
      </w:pPr>
    </w:p>
    <w:p w14:paraId="21D36640" w14:textId="77777777" w:rsidR="00F343AB" w:rsidRDefault="00E45100">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12. ОБСТОЯТЕЛЬСТВА НЕПРЕОДОЛИМОЙ СИЛЫ</w:t>
      </w:r>
    </w:p>
    <w:p w14:paraId="460669A9" w14:textId="77777777"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12.1. Ни одна из Сторон не будет нести ответственности за полное или частичное неисполнение своих обязательств, если это неисполнение явилось следствием обстоятельства непреодолимой силы, причем данное обстоятельство непосредственно повлияло на способность Сторон выполнить свои обязательства.</w:t>
      </w:r>
    </w:p>
    <w:p w14:paraId="7F104C03" w14:textId="77777777"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К обстоятельствам непреодолимой силы относятся: стихийные бедствия, война или военные действия, иные обстоятельства чрезвычайного характера, в том числе и принятие органами государственной власти и (или) местного самоуправления правовых актов, существенно затрудняющих и (или) делающих невозможным исполнение сторонами обязательств по договору.</w:t>
      </w:r>
    </w:p>
    <w:p w14:paraId="2F410434" w14:textId="77777777" w:rsidR="00F343AB" w:rsidRDefault="00E45100">
      <w:pPr>
        <w:pStyle w:val="212"/>
        <w:shd w:val="clear" w:color="auto" w:fill="auto"/>
        <w:tabs>
          <w:tab w:val="left" w:pos="1461"/>
        </w:tabs>
        <w:spacing w:before="0" w:after="0" w:line="240" w:lineRule="auto"/>
        <w:rPr>
          <w:sz w:val="20"/>
          <w:szCs w:val="20"/>
        </w:rPr>
      </w:pPr>
      <w:r>
        <w:rPr>
          <w:sz w:val="20"/>
          <w:szCs w:val="20"/>
        </w:rPr>
        <w:t xml:space="preserve">              Стороны относят к форс-мажорным обстоятельством аномально низкие температуры, шквальный, порывистый ветер в том случае, если такие явления препятствуют выполнению всех видов работ, проводимых на Объекте.</w:t>
      </w:r>
    </w:p>
    <w:p w14:paraId="6C4B1521" w14:textId="77777777"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12.2. Срок исполнения обязательств по Договору продлевается соразмерно времени, в течение которого действуют обстоятельства непреодолимой силы, а также последствия, вызванные этими обстоятельствами. Сторона, для которой создалась невозможность исполнения обязательств по Договору вследствие обстоятельств непреодолимой силы, должна без промедления, однако не позднее 3 (Трех) календарных дней с момента их наступления, письменно известить другую Сторону о наступлении этих обстоятельств. Извещение должно содержать данные о предполагаемых сроках их прекращения. Сторона, для которой наступило обстоятельство форс-мажора также без промедления, но не позднее 3 (Трех) календарных дней, должна известить другую Сторону в письменном виде о прекращении этих обстоятельств.</w:t>
      </w:r>
    </w:p>
    <w:p w14:paraId="177695D1" w14:textId="77777777"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lastRenderedPageBreak/>
        <w:t>12.3. Факт возникновения и прекращения форс-мажорных обстоятельств должен быть подтвержден документами, выданными уполномоченными органами.</w:t>
      </w:r>
    </w:p>
    <w:p w14:paraId="3B5E2C19" w14:textId="1DDAA955" w:rsidR="00F343AB" w:rsidRDefault="00E45100">
      <w:pPr>
        <w:pStyle w:val="212"/>
        <w:shd w:val="clear" w:color="auto" w:fill="auto"/>
        <w:tabs>
          <w:tab w:val="left" w:pos="567"/>
        </w:tabs>
        <w:spacing w:before="0" w:after="0" w:line="240" w:lineRule="auto"/>
        <w:rPr>
          <w:sz w:val="20"/>
          <w:szCs w:val="20"/>
        </w:rPr>
      </w:pPr>
      <w:r>
        <w:rPr>
          <w:sz w:val="20"/>
          <w:szCs w:val="20"/>
        </w:rPr>
        <w:tab/>
        <w:t xml:space="preserve">12.4. В случае, когда обстоятельства непреодолимой силы и их последствия продолжают действовать более 2 (двух) недель подряд или когда при наступлении таких обстоятельств становится ясно, что они и их последствия будут действовать более этого срока, Стороны в возможно короткий срок проведут переговоры с целью выявления для сторон альтернативных способов исполнения Договора и достижения соответствующей договоренности. В случае если Стороны придут к выводу о невозможности исполнить Договор в приемлемые для </w:t>
      </w:r>
      <w:r>
        <w:rPr>
          <w:rFonts w:eastAsia="Calibri"/>
          <w:sz w:val="20"/>
          <w:szCs w:val="20"/>
        </w:rPr>
        <w:t>Подрядчик</w:t>
      </w:r>
      <w:r>
        <w:rPr>
          <w:sz w:val="20"/>
          <w:szCs w:val="20"/>
        </w:rPr>
        <w:t>а сроки, а также в любом случае, если обстоятельства непреодолимой силы действуют на протяжении 30 (тридцати) календарных дней, каждая из Сторон имеет право в одностороннем внесудебном порядке отказаться от исполнения договора, письменно уведомив об этом другую Сторону.</w:t>
      </w:r>
    </w:p>
    <w:p w14:paraId="26CE8543" w14:textId="77777777" w:rsidR="00F343AB" w:rsidRDefault="00F343AB">
      <w:pPr>
        <w:spacing w:after="0" w:line="240" w:lineRule="auto"/>
        <w:ind w:firstLine="567"/>
        <w:jc w:val="both"/>
        <w:rPr>
          <w:rFonts w:ascii="Times New Roman" w:hAnsi="Times New Roman" w:cs="Times New Roman"/>
          <w:color w:val="FF0000"/>
          <w:sz w:val="20"/>
          <w:szCs w:val="20"/>
        </w:rPr>
      </w:pPr>
    </w:p>
    <w:p w14:paraId="5BDB2E6F" w14:textId="77777777" w:rsidR="00F343AB" w:rsidRDefault="00E45100">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13. СРОК ДЕЙСТВИЯ, ИЗМЕНЕНИЕ И РАСТОРЖЕНИЕ ДОГОВОРА</w:t>
      </w:r>
    </w:p>
    <w:p w14:paraId="02914307" w14:textId="2FE4BBCF"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13.1. </w:t>
      </w:r>
      <w:r w:rsidR="002D2095">
        <w:rPr>
          <w:rFonts w:ascii="Times New Roman" w:hAnsi="Times New Roman" w:cs="Times New Roman"/>
          <w:sz w:val="20"/>
          <w:szCs w:val="20"/>
        </w:rPr>
        <w:t>Д</w:t>
      </w:r>
      <w:r>
        <w:rPr>
          <w:rFonts w:ascii="Times New Roman" w:hAnsi="Times New Roman" w:cs="Times New Roman"/>
          <w:sz w:val="20"/>
          <w:szCs w:val="20"/>
        </w:rPr>
        <w:t>оговор вступает в силу с момента его подписания Сторонами, и действует до окончания выполнения Сторонами своих обязательств, в том числе в части гарантийных обязательств и взаиморасчетов.</w:t>
      </w:r>
    </w:p>
    <w:p w14:paraId="19C509D6" w14:textId="2270D0A3"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 В случае подписания Сторонами протокола разногласий (протокола согласования/урегулирования разногласий) к Договору, Договор вступает в силу (является заключенным) с момента подписания Сторонами протокола разногласий (протокола согласования/урегулирования разногласий).</w:t>
      </w:r>
    </w:p>
    <w:p w14:paraId="37170341" w14:textId="77777777"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13.2. Изменение и дополнение положений Договора возможно по соглашению Сторон.</w:t>
      </w:r>
    </w:p>
    <w:p w14:paraId="08E49B0D" w14:textId="77777777"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Все изменения и дополнения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w:t>
      </w:r>
    </w:p>
    <w:p w14:paraId="451CEB4F" w14:textId="77777777"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13.3. Досрочное расторжение Договора может осуществляться по соглашению Сторон либо по основаниям, предусмотренным Договором и законодательством РФ.</w:t>
      </w:r>
    </w:p>
    <w:p w14:paraId="017C0846" w14:textId="6DC459DB"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13.4. В случае расторжения Договора Субподрядчик производит возврат ранее уплаченных по Договору денежных средств </w:t>
      </w:r>
      <w:r w:rsidR="0002759B">
        <w:rPr>
          <w:rFonts w:ascii="Times New Roman" w:hAnsi="Times New Roman" w:cs="Times New Roman"/>
          <w:sz w:val="20"/>
          <w:szCs w:val="20"/>
        </w:rPr>
        <w:t xml:space="preserve">(аванса) </w:t>
      </w:r>
      <w:r>
        <w:rPr>
          <w:rFonts w:ascii="Times New Roman" w:hAnsi="Times New Roman" w:cs="Times New Roman"/>
          <w:sz w:val="20"/>
          <w:szCs w:val="20"/>
        </w:rPr>
        <w:t xml:space="preserve">в части, не закрытой выполненными Работами на день расторжения Договора, в течение 5 (Пяти) рабочих дней с даты расторжения Договора, путем безналичного перечисления денежных средств на расчетный счет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а, либо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 производит доплату денежных средств за фактически выполненные Субподрядчиком и принятые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ом работы, превышающие стоимость произведенного </w:t>
      </w:r>
      <w:r>
        <w:rPr>
          <w:rFonts w:ascii="Times New Roman" w:eastAsia="Calibri" w:hAnsi="Times New Roman" w:cs="Times New Roman"/>
          <w:sz w:val="20"/>
          <w:szCs w:val="20"/>
        </w:rPr>
        <w:t>Подрядчик</w:t>
      </w:r>
      <w:r>
        <w:rPr>
          <w:rFonts w:ascii="Times New Roman" w:hAnsi="Times New Roman" w:cs="Times New Roman"/>
          <w:sz w:val="20"/>
          <w:szCs w:val="20"/>
        </w:rPr>
        <w:t xml:space="preserve">ом авансирования. </w:t>
      </w:r>
    </w:p>
    <w:p w14:paraId="0E561F5A" w14:textId="1C2F7D5C"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13.5. Подрядчик вправе отказаться от исполнения Договора в одностороннем внесудебном порядке</w:t>
      </w:r>
      <w:r>
        <w:rPr>
          <w:rFonts w:ascii="Times New Roman" w:eastAsia="SimSun" w:hAnsi="Times New Roman" w:cs="Times New Roman"/>
          <w:sz w:val="20"/>
          <w:szCs w:val="20"/>
        </w:rPr>
        <w:t xml:space="preserve"> без возмещения Субподрядчику упущенной выгоды</w:t>
      </w:r>
      <w:r>
        <w:rPr>
          <w:rFonts w:ascii="Times New Roman" w:hAnsi="Times New Roman" w:cs="Times New Roman"/>
          <w:sz w:val="20"/>
          <w:szCs w:val="20"/>
        </w:rPr>
        <w:t>, письменно уведомив об этом Субподрядчика не позднее, чем за 1</w:t>
      </w:r>
      <w:r w:rsidR="00512DCF">
        <w:rPr>
          <w:rFonts w:ascii="Times New Roman" w:hAnsi="Times New Roman" w:cs="Times New Roman"/>
          <w:sz w:val="20"/>
          <w:szCs w:val="20"/>
        </w:rPr>
        <w:t>0</w:t>
      </w:r>
      <w:r>
        <w:rPr>
          <w:rFonts w:ascii="Times New Roman" w:hAnsi="Times New Roman" w:cs="Times New Roman"/>
          <w:sz w:val="20"/>
          <w:szCs w:val="20"/>
        </w:rPr>
        <w:t xml:space="preserve"> (</w:t>
      </w:r>
      <w:r w:rsidR="00512DCF">
        <w:rPr>
          <w:rFonts w:ascii="Times New Roman" w:hAnsi="Times New Roman" w:cs="Times New Roman"/>
          <w:sz w:val="20"/>
          <w:szCs w:val="20"/>
        </w:rPr>
        <w:t>Десять</w:t>
      </w:r>
      <w:r>
        <w:rPr>
          <w:rFonts w:ascii="Times New Roman" w:hAnsi="Times New Roman" w:cs="Times New Roman"/>
          <w:sz w:val="20"/>
          <w:szCs w:val="20"/>
        </w:rPr>
        <w:t>) календарных дней до момента прекращения Договора в связи с таким отказом, если иной срок не указан в письме-уведомлении, в следующих случаях:</w:t>
      </w:r>
    </w:p>
    <w:p w14:paraId="18FD82D6" w14:textId="429FAA0D"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 нарушение Субподрядчиком </w:t>
      </w:r>
      <w:r w:rsidR="00512DCF">
        <w:rPr>
          <w:rFonts w:ascii="Times New Roman" w:hAnsi="Times New Roman" w:cs="Times New Roman"/>
          <w:sz w:val="20"/>
          <w:szCs w:val="20"/>
        </w:rPr>
        <w:t>более чем на 20 (Двадцать) календарных дней любого из сроков выполнения работ, указанных в Договоре, Графику производстве работ;</w:t>
      </w:r>
    </w:p>
    <w:p w14:paraId="71AE1B39" w14:textId="77777777" w:rsidR="00512DCF" w:rsidRDefault="00512DCF" w:rsidP="00512DCF">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неоднократное (два и более случая) нарушение Субподрядчиком требований по качеству работ, указанных в Договоре,</w:t>
      </w:r>
    </w:p>
    <w:p w14:paraId="65E525B7" w14:textId="495C36C6" w:rsidR="00F343AB" w:rsidRPr="00512DCF" w:rsidRDefault="00E45100" w:rsidP="00512DCF">
      <w:pPr>
        <w:spacing w:after="0" w:line="240" w:lineRule="auto"/>
        <w:ind w:firstLine="567"/>
        <w:jc w:val="both"/>
        <w:rPr>
          <w:rFonts w:ascii="Times New Roman" w:hAnsi="Times New Roman" w:cs="Times New Roman"/>
          <w:sz w:val="20"/>
          <w:szCs w:val="20"/>
        </w:rPr>
      </w:pPr>
      <w:r w:rsidRPr="00512DCF">
        <w:rPr>
          <w:rFonts w:ascii="Times New Roman" w:hAnsi="Times New Roman" w:cs="Times New Roman"/>
          <w:sz w:val="20"/>
          <w:szCs w:val="20"/>
        </w:rPr>
        <w:t>-</w:t>
      </w:r>
      <w:r w:rsidR="00512DCF" w:rsidRPr="00512DCF">
        <w:rPr>
          <w:rFonts w:ascii="Times New Roman" w:hAnsi="Times New Roman" w:cs="Times New Roman"/>
          <w:sz w:val="20"/>
          <w:szCs w:val="20"/>
        </w:rPr>
        <w:t xml:space="preserve"> </w:t>
      </w:r>
      <w:r w:rsidRPr="00512DCF">
        <w:rPr>
          <w:rFonts w:ascii="Times New Roman" w:hAnsi="Times New Roman" w:cs="Times New Roman"/>
          <w:sz w:val="20"/>
          <w:szCs w:val="20"/>
        </w:rPr>
        <w:t>несоблюдения Субподрядчиком требований по качеству работ, если исправление соответствующих некачественно выполненных работ влечет задержку строительства более, чем на 45 (сорок пять) календарных дней;</w:t>
      </w:r>
    </w:p>
    <w:p w14:paraId="3FA684EE" w14:textId="77777777" w:rsidR="00F343AB" w:rsidRDefault="00E45100">
      <w:pPr>
        <w:spacing w:after="0" w:line="240" w:lineRule="auto"/>
        <w:ind w:firstLine="567"/>
        <w:jc w:val="both"/>
        <w:rPr>
          <w:rFonts w:ascii="Times New Roman" w:hAnsi="Times New Roman" w:cs="Times New Roman"/>
          <w:strike/>
          <w:sz w:val="20"/>
          <w:szCs w:val="20"/>
        </w:rPr>
      </w:pPr>
      <w:r>
        <w:rPr>
          <w:rFonts w:ascii="Times New Roman" w:hAnsi="Times New Roman" w:cs="Times New Roman"/>
          <w:sz w:val="20"/>
          <w:szCs w:val="20"/>
        </w:rPr>
        <w:t>- исключение Субподрядчика из членов саморегулируемой организации в сфере строительства;</w:t>
      </w:r>
    </w:p>
    <w:p w14:paraId="72467261" w14:textId="77777777"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ликвидация, возбуждение процедуры банкротства в отношении Субподрядчика.</w:t>
      </w:r>
    </w:p>
    <w:p w14:paraId="139EDDDD" w14:textId="77777777"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При одностороннем отказе Подрядчика от исполнения Договора, оплате подлежат фактически выполненные Субподрядчиком и принятые Подрядчиком Работы на момент отказа от исполнения Договора. Действия Сторон и документы, подписанные либо переданные Сторонами друг другу с момента получения Субподрядчиком отказа Подрядчика от договора, в порядке, предусмотренном данным пунктом Договора (формы КС2, КС-3), не рассматриваются в качестве подтверждения действия Договора.</w:t>
      </w:r>
    </w:p>
    <w:p w14:paraId="50B22D0B" w14:textId="77777777"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Если на момент получения отказа Подрядчика от Договора Субподрядчиком фактически выполнены работы, которые не были предъявлены Подрядчику, Субподрядчик обязан в течение 15 (пятнадцати) календарных дней направить Подрядчику исполнительную документацию, Акт приемки выполненных работ по форме КС-2 и Справку о стоимости выполненных работ по форме КС-3, Отчет об использовании Давальческого материала по данным работам, счет на оплату  и подписать с Подрядчиком акт о возврате Строительной площадки и Проектной документации. В случае несовершения данных действий в указанный срок, считается, что никакие работы, кроме предъявленных Подрядчику до момента получения Субподрядчиком одностороннего отказа Подрядчика, Субподрядчиком не были выполнены и оплате не подлежат.</w:t>
      </w:r>
    </w:p>
    <w:p w14:paraId="5E76DCF4" w14:textId="3E301A0A"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Взаимные расчеты производятся Сторонами в течение 15 (Пятнадцати) рабочих дней с момента прекращения Договора в связи с отказом Подрядчика от исполнения Договора, если иные сроки прямо не указаны в Договоре.</w:t>
      </w:r>
    </w:p>
    <w:p w14:paraId="66058AE2" w14:textId="5663D9EF" w:rsidR="00F343AB" w:rsidRDefault="00E45100">
      <w:pPr>
        <w:spacing w:after="0" w:line="240" w:lineRule="auto"/>
        <w:ind w:firstLine="567"/>
        <w:jc w:val="both"/>
        <w:rPr>
          <w:rFonts w:ascii="Times New Roman" w:hAnsi="Times New Roman" w:cs="Times New Roman"/>
          <w:color w:val="FF0000"/>
          <w:sz w:val="20"/>
          <w:szCs w:val="20"/>
        </w:rPr>
      </w:pPr>
      <w:r>
        <w:rPr>
          <w:rFonts w:ascii="Times New Roman" w:hAnsi="Times New Roman" w:cs="Times New Roman"/>
          <w:sz w:val="20"/>
          <w:szCs w:val="20"/>
        </w:rPr>
        <w:t>13.6. Подрядчик может в любое время до сдачи ему результата работы отказаться от исполнения договора, уплатив Субподрядчику часть установленной цены пропорционально части работы, выполненной до получения извещения об отказе Подрядчика от исполнения договора, а также возместив документально подтвержденные затраты Субподрядчика, понесенные в связи с исполнением договора.</w:t>
      </w:r>
    </w:p>
    <w:p w14:paraId="7DADE2EE" w14:textId="77777777"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13.7. Во всех случаях досрочного расторжения договора Стороны обязаны предпринять следующие меры:</w:t>
      </w:r>
    </w:p>
    <w:p w14:paraId="12E7B4B5" w14:textId="1196B64B"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13.7.1. Субподрядчик обязан остановить работы на Объекте с момента получения информации о расторжении договора, а также в </w:t>
      </w:r>
      <w:r w:rsidRPr="00512DCF">
        <w:rPr>
          <w:rFonts w:ascii="Times New Roman" w:hAnsi="Times New Roman" w:cs="Times New Roman"/>
          <w:sz w:val="20"/>
          <w:szCs w:val="20"/>
        </w:rPr>
        <w:t xml:space="preserve">течение </w:t>
      </w:r>
      <w:r w:rsidR="0002759B" w:rsidRPr="00512DCF">
        <w:rPr>
          <w:rFonts w:ascii="Times New Roman" w:hAnsi="Times New Roman" w:cs="Times New Roman"/>
          <w:sz w:val="20"/>
          <w:szCs w:val="20"/>
        </w:rPr>
        <w:t>2</w:t>
      </w:r>
      <w:r w:rsidRPr="00512DCF">
        <w:rPr>
          <w:rFonts w:ascii="Times New Roman" w:hAnsi="Times New Roman" w:cs="Times New Roman"/>
          <w:sz w:val="20"/>
          <w:szCs w:val="20"/>
        </w:rPr>
        <w:t xml:space="preserve"> (</w:t>
      </w:r>
      <w:r w:rsidR="0002759B" w:rsidRPr="00512DCF">
        <w:rPr>
          <w:rFonts w:ascii="Times New Roman" w:hAnsi="Times New Roman" w:cs="Times New Roman"/>
          <w:sz w:val="20"/>
          <w:szCs w:val="20"/>
        </w:rPr>
        <w:t>двух</w:t>
      </w:r>
      <w:r>
        <w:rPr>
          <w:rFonts w:ascii="Times New Roman" w:hAnsi="Times New Roman" w:cs="Times New Roman"/>
          <w:sz w:val="20"/>
          <w:szCs w:val="20"/>
        </w:rPr>
        <w:t xml:space="preserve">) календарных дней возвратить Подрядчику строительную площадку в стадии на момент расторжения Договора, если иной срок не указан в уведомлении об отказе от </w:t>
      </w:r>
      <w:r>
        <w:rPr>
          <w:rFonts w:ascii="Times New Roman" w:hAnsi="Times New Roman" w:cs="Times New Roman"/>
          <w:sz w:val="20"/>
          <w:szCs w:val="20"/>
        </w:rPr>
        <w:lastRenderedPageBreak/>
        <w:t>договора</w:t>
      </w:r>
      <w:r w:rsidR="0002759B">
        <w:rPr>
          <w:rFonts w:ascii="Times New Roman" w:hAnsi="Times New Roman" w:cs="Times New Roman"/>
          <w:sz w:val="20"/>
          <w:szCs w:val="20"/>
        </w:rPr>
        <w:t>, освободить строительную площадку от присутствия своих работников, а также специальной техники, вспомогательных строений и прочего имущества Субподрядчика и передать строительную площадку, проектную и рабочую (при наличии) документацию, исполнительную документацию и другие документы по Объекту, переданные в распоряжении Субподрядчика Подрядчиком</w:t>
      </w:r>
      <w:r>
        <w:rPr>
          <w:rFonts w:ascii="Times New Roman" w:hAnsi="Times New Roman" w:cs="Times New Roman"/>
          <w:sz w:val="20"/>
          <w:szCs w:val="20"/>
        </w:rPr>
        <w:t>.</w:t>
      </w:r>
      <w:r w:rsidR="0002759B" w:rsidRPr="0002759B">
        <w:rPr>
          <w:rFonts w:ascii="Times New Roman" w:hAnsi="Times New Roman" w:cs="Times New Roman"/>
          <w:sz w:val="20"/>
          <w:szCs w:val="20"/>
        </w:rPr>
        <w:t xml:space="preserve"> </w:t>
      </w:r>
      <w:r w:rsidR="0002759B">
        <w:rPr>
          <w:rFonts w:ascii="Times New Roman" w:hAnsi="Times New Roman" w:cs="Times New Roman"/>
          <w:sz w:val="20"/>
          <w:szCs w:val="20"/>
        </w:rPr>
        <w:t>Подрядчик не несет ответственности за случаи кражи, поломки техники, оборудования Субподрядчика, оставленных на строительной площадке по истечении срока, установленного для освобождения строительной площадки</w:t>
      </w:r>
    </w:p>
    <w:p w14:paraId="5E0C3B20" w14:textId="77777777"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13.7.2. Одновременно с уведомлением о расторжении договора Сторона, инициировавшая его расторжение, извещает в письменной форме другую Сторону о дате и времени осмотра и сдачи части результатов работ, выполненных на дату получения соответствующего уведомления о расторжении, осмотр которых должен быть проведен Сторонами не позднее 72 (Семидесяти двух) часов следующих после получения соответствующего уведомления.</w:t>
      </w:r>
    </w:p>
    <w:p w14:paraId="16451D62" w14:textId="77777777"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В случае неявки Субподрядчика на осмотр Подрядчик составляет односторонний акт.</w:t>
      </w:r>
    </w:p>
    <w:p w14:paraId="7484FB82" w14:textId="77777777"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13.7.3. В случае несовершения данных действий в указанный срок, считается, что никакие работы, кроме предъявленных Подрядчику до момента получения Субподрядчиком одностороннего отказа Подрядчика, Субподрядчиком не были выполнены и оплате не полежат.</w:t>
      </w:r>
    </w:p>
    <w:p w14:paraId="211A01C3" w14:textId="478A0169"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13.</w:t>
      </w:r>
      <w:r w:rsidR="00000075">
        <w:rPr>
          <w:rFonts w:ascii="Times New Roman" w:hAnsi="Times New Roman" w:cs="Times New Roman"/>
          <w:sz w:val="20"/>
          <w:szCs w:val="20"/>
        </w:rPr>
        <w:t>8</w:t>
      </w:r>
      <w:r>
        <w:rPr>
          <w:rFonts w:ascii="Times New Roman" w:hAnsi="Times New Roman" w:cs="Times New Roman"/>
          <w:sz w:val="20"/>
          <w:szCs w:val="20"/>
        </w:rPr>
        <w:t>. В случае расторжения договора в порядке одностороннего отказа или по соглашению Сторон обязательства Сторон по договору прекращаются, за исключением обязательств Сторон в части гарантии (раздел 7 договора), оплаты гарантийного удержания (п. 2.5. договора), если иное не предусмотрено соглашением Сторон.</w:t>
      </w:r>
    </w:p>
    <w:p w14:paraId="7DC26509" w14:textId="2632F5AC"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13.</w:t>
      </w:r>
      <w:r w:rsidR="00000075">
        <w:rPr>
          <w:rFonts w:ascii="Times New Roman" w:hAnsi="Times New Roman" w:cs="Times New Roman"/>
          <w:sz w:val="20"/>
          <w:szCs w:val="20"/>
        </w:rPr>
        <w:t>9</w:t>
      </w:r>
      <w:r>
        <w:rPr>
          <w:rFonts w:ascii="Times New Roman" w:hAnsi="Times New Roman" w:cs="Times New Roman"/>
          <w:sz w:val="20"/>
          <w:szCs w:val="20"/>
        </w:rPr>
        <w:t>. При расторжении договора оплате подлежат только фактически выполненные Субподрядчиком и принятые Подрядчиком Работы на момент отказа от исполнения Договора или расторжения договора по соглашению Сторон (за вычетом аванса при его выплате Субподрядчику).</w:t>
      </w:r>
    </w:p>
    <w:p w14:paraId="2DB4F605" w14:textId="42CEA7D1" w:rsidR="00F343AB" w:rsidRDefault="00E45100" w:rsidP="0002759B">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Взаимные расчеты производятся Сторонами следующим образом:</w:t>
      </w:r>
    </w:p>
    <w:p w14:paraId="124EDD35" w14:textId="4FAC8522" w:rsidR="00F343AB" w:rsidRDefault="00E45100">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Подрядчик обязан произвести оплату выполненных работ в сроки, предусмотренные договором, за вычетом аванса (при его выплате), а также за вычетом гарантийного удержания, оплата которого осуществляется в соответствии с разделом 2 договора.</w:t>
      </w:r>
    </w:p>
    <w:p w14:paraId="7689075A" w14:textId="77777777" w:rsidR="00F343AB" w:rsidRDefault="00F343AB">
      <w:pPr>
        <w:spacing w:after="0" w:line="240" w:lineRule="auto"/>
        <w:ind w:firstLine="567"/>
        <w:jc w:val="both"/>
        <w:rPr>
          <w:rFonts w:ascii="Times New Roman" w:hAnsi="Times New Roman" w:cs="Times New Roman"/>
          <w:strike/>
          <w:sz w:val="20"/>
          <w:szCs w:val="20"/>
        </w:rPr>
      </w:pPr>
    </w:p>
    <w:p w14:paraId="01EC0461" w14:textId="77777777" w:rsidR="00F343AB" w:rsidRDefault="00E45100">
      <w:pPr>
        <w:pStyle w:val="212"/>
        <w:shd w:val="clear" w:color="auto" w:fill="auto"/>
        <w:spacing w:before="0" w:after="0" w:line="240" w:lineRule="auto"/>
        <w:ind w:left="425"/>
        <w:jc w:val="center"/>
        <w:rPr>
          <w:b/>
          <w:bCs/>
          <w:sz w:val="20"/>
          <w:szCs w:val="20"/>
        </w:rPr>
      </w:pPr>
      <w:r>
        <w:rPr>
          <w:b/>
          <w:bCs/>
          <w:sz w:val="20"/>
          <w:szCs w:val="20"/>
        </w:rPr>
        <w:t>14. ВЗАИМООТНОШЕНИЯ СТОРОН В ПЕРИОД СТРОИТЕЛЬСТВА</w:t>
      </w:r>
    </w:p>
    <w:p w14:paraId="5670BA4E" w14:textId="77777777" w:rsidR="00F343AB" w:rsidRDefault="00E45100">
      <w:pPr>
        <w:pStyle w:val="212"/>
        <w:shd w:val="clear" w:color="auto" w:fill="auto"/>
        <w:tabs>
          <w:tab w:val="left" w:pos="1260"/>
        </w:tabs>
        <w:spacing w:before="0" w:after="0" w:line="240" w:lineRule="auto"/>
        <w:ind w:firstLine="709"/>
        <w:rPr>
          <w:sz w:val="20"/>
          <w:szCs w:val="20"/>
        </w:rPr>
      </w:pPr>
      <w:r>
        <w:rPr>
          <w:sz w:val="20"/>
          <w:szCs w:val="20"/>
        </w:rPr>
        <w:t>14.1. Подрядчик и Субподрядчик регулярно проводят производственные совещания по вопросам, касающимся выполнения Работ на Объекте. Стороны вправе определить периодичность и место производственных совещаний либо Подрядчик любым доступным способом заблаговременно (за исключением экстренных случаев) уведомляет Субподрядчика о времени и месте проведения производственного совещания. Субподрядчик обязан обеспечить присутствие своего уполномоченного представителя, владеющего информацией о ходе Работ на Объекте (ответственное за производство Работ на Объекте лицо), на производственном совещании.</w:t>
      </w:r>
    </w:p>
    <w:p w14:paraId="3DA81D9A" w14:textId="287C44FE" w:rsidR="00F343AB" w:rsidRDefault="00E45100">
      <w:pPr>
        <w:pStyle w:val="212"/>
        <w:shd w:val="clear" w:color="auto" w:fill="auto"/>
        <w:tabs>
          <w:tab w:val="left" w:pos="1260"/>
        </w:tabs>
        <w:spacing w:before="0" w:after="0" w:line="240" w:lineRule="auto"/>
        <w:ind w:firstLine="709"/>
        <w:rPr>
          <w:sz w:val="20"/>
          <w:szCs w:val="20"/>
        </w:rPr>
      </w:pPr>
      <w:r>
        <w:rPr>
          <w:sz w:val="20"/>
          <w:szCs w:val="20"/>
        </w:rPr>
        <w:t xml:space="preserve">14.2. Субподрядчик обязан по письменному требованию Подрядчика предоставлять последнему информацию, имеющую отношение к Работам, выполняемым Субподрядчиком по договору. Указанная информация должна быть предоставлена Субподрядчиком Подрядчику в письменной форме не позднее </w:t>
      </w:r>
      <w:r w:rsidR="0002759B">
        <w:rPr>
          <w:sz w:val="20"/>
          <w:szCs w:val="20"/>
        </w:rPr>
        <w:t>2</w:t>
      </w:r>
      <w:r>
        <w:rPr>
          <w:sz w:val="20"/>
          <w:szCs w:val="20"/>
        </w:rPr>
        <w:t xml:space="preserve"> (</w:t>
      </w:r>
      <w:r w:rsidR="0002759B">
        <w:rPr>
          <w:sz w:val="20"/>
          <w:szCs w:val="20"/>
        </w:rPr>
        <w:t>дву</w:t>
      </w:r>
      <w:r>
        <w:rPr>
          <w:sz w:val="20"/>
          <w:szCs w:val="20"/>
        </w:rPr>
        <w:t xml:space="preserve">х) </w:t>
      </w:r>
      <w:r w:rsidR="007074EC">
        <w:rPr>
          <w:sz w:val="20"/>
          <w:szCs w:val="20"/>
        </w:rPr>
        <w:t>рабочих</w:t>
      </w:r>
      <w:r>
        <w:rPr>
          <w:sz w:val="20"/>
          <w:szCs w:val="20"/>
        </w:rPr>
        <w:t xml:space="preserve"> дней с даты получения Субподрядчиком требования Подрядчика (в том числе посредством электронной связи).</w:t>
      </w:r>
    </w:p>
    <w:p w14:paraId="75847090" w14:textId="426F7D5E" w:rsidR="00F343AB" w:rsidRDefault="00E45100">
      <w:pPr>
        <w:pStyle w:val="212"/>
        <w:shd w:val="clear" w:color="auto" w:fill="auto"/>
        <w:tabs>
          <w:tab w:val="left" w:pos="1338"/>
        </w:tabs>
        <w:spacing w:before="0" w:after="0" w:line="240" w:lineRule="auto"/>
        <w:ind w:firstLine="709"/>
        <w:rPr>
          <w:sz w:val="20"/>
          <w:szCs w:val="20"/>
        </w:rPr>
      </w:pPr>
      <w:r>
        <w:rPr>
          <w:rFonts w:eastAsia="SimSun"/>
          <w:sz w:val="20"/>
          <w:szCs w:val="20"/>
        </w:rPr>
        <w:t>14.3. Изменением в работах не будет считаться устранение ошибок, упущений, дефектов в работах, допущенных Субподрядчиком. Сроки, необходимые для устранения ошибок, упущений, дефектов в работах, допущенных Субподрядчиком, включены в общие сроки выполнения работ по договору и никаким образом не влияют на общий график выполнения работ. Субподрядчик несет полную ответственность за своевременность устранения указанный ошибок, упущений и т.д. в рамках общего графика выполнения работ, независимо от получения от Подрядчика указанных замечаний.</w:t>
      </w:r>
    </w:p>
    <w:p w14:paraId="74DF396C" w14:textId="4A2968B9" w:rsidR="00F343AB" w:rsidRDefault="00E45100">
      <w:pPr>
        <w:pStyle w:val="212"/>
        <w:shd w:val="clear" w:color="auto" w:fill="auto"/>
        <w:tabs>
          <w:tab w:val="left" w:pos="1338"/>
        </w:tabs>
        <w:spacing w:before="0" w:after="0" w:line="240" w:lineRule="auto"/>
        <w:ind w:firstLine="709"/>
        <w:rPr>
          <w:sz w:val="20"/>
          <w:szCs w:val="20"/>
        </w:rPr>
      </w:pPr>
      <w:r>
        <w:rPr>
          <w:sz w:val="20"/>
          <w:szCs w:val="20"/>
        </w:rPr>
        <w:t>14.4. Субподрядчик обязан обеспечить участие ответственного представителя в группах (чатах) указанного Подрядчиком мессенджера (</w:t>
      </w:r>
      <w:r>
        <w:rPr>
          <w:sz w:val="20"/>
          <w:szCs w:val="20"/>
          <w:lang w:val="en-US"/>
        </w:rPr>
        <w:t>MAX</w:t>
      </w:r>
      <w:r>
        <w:rPr>
          <w:sz w:val="20"/>
          <w:szCs w:val="20"/>
        </w:rPr>
        <w:t xml:space="preserve"> и проч.) для решения оперативных задач, при исполнении договора.</w:t>
      </w:r>
    </w:p>
    <w:p w14:paraId="32AAE0D7" w14:textId="77777777" w:rsidR="00F343AB" w:rsidRDefault="00F343AB">
      <w:pPr>
        <w:pStyle w:val="35"/>
        <w:shd w:val="clear" w:color="auto" w:fill="auto"/>
        <w:tabs>
          <w:tab w:val="left" w:pos="1011"/>
        </w:tabs>
        <w:spacing w:before="0" w:line="240" w:lineRule="auto"/>
        <w:ind w:left="993"/>
        <w:jc w:val="center"/>
        <w:rPr>
          <w:color w:val="FF0000"/>
          <w:sz w:val="20"/>
          <w:szCs w:val="20"/>
        </w:rPr>
      </w:pPr>
    </w:p>
    <w:p w14:paraId="608074A4" w14:textId="77777777" w:rsidR="00F343AB" w:rsidRDefault="00E45100">
      <w:pPr>
        <w:pStyle w:val="35"/>
        <w:shd w:val="clear" w:color="auto" w:fill="auto"/>
        <w:tabs>
          <w:tab w:val="left" w:pos="1011"/>
        </w:tabs>
        <w:spacing w:before="0" w:line="240" w:lineRule="auto"/>
        <w:ind w:left="993"/>
        <w:jc w:val="center"/>
        <w:rPr>
          <w:sz w:val="20"/>
          <w:szCs w:val="20"/>
        </w:rPr>
      </w:pPr>
      <w:r>
        <w:rPr>
          <w:sz w:val="20"/>
          <w:szCs w:val="20"/>
        </w:rPr>
        <w:t>15. АНТИКОРРУПЦИОННАЯ ОГОВОРКА</w:t>
      </w:r>
    </w:p>
    <w:p w14:paraId="3B079DEE" w14:textId="6284118E" w:rsidR="00F343AB" w:rsidRDefault="00E45100">
      <w:pPr>
        <w:pStyle w:val="212"/>
        <w:shd w:val="clear" w:color="auto" w:fill="auto"/>
        <w:tabs>
          <w:tab w:val="left" w:pos="709"/>
        </w:tabs>
        <w:spacing w:before="0" w:after="0" w:line="240" w:lineRule="auto"/>
        <w:rPr>
          <w:sz w:val="20"/>
          <w:szCs w:val="20"/>
        </w:rPr>
      </w:pPr>
      <w:r>
        <w:rPr>
          <w:sz w:val="20"/>
          <w:szCs w:val="20"/>
        </w:rPr>
        <w:tab/>
        <w:t>15.1. При исполнении своих обязательств по договору Стороны, их аффилированные лица, работники или посредники не передают и не санкционируют передачу денег, ценных бумаг, иного имущества и (или) предоставления выгод имущественного характера любым лицам за действия, направленные на получение неправомерных преимуществ, связанных с заключением и (или) исполнением договора.</w:t>
      </w:r>
    </w:p>
    <w:p w14:paraId="2E4291F2" w14:textId="7FD605A7" w:rsidR="00F343AB" w:rsidRDefault="00E45100">
      <w:pPr>
        <w:pStyle w:val="212"/>
        <w:shd w:val="clear" w:color="auto" w:fill="auto"/>
        <w:tabs>
          <w:tab w:val="left" w:pos="709"/>
        </w:tabs>
        <w:spacing w:before="0" w:after="0" w:line="240" w:lineRule="auto"/>
        <w:rPr>
          <w:sz w:val="20"/>
          <w:szCs w:val="20"/>
        </w:rPr>
      </w:pPr>
      <w:r>
        <w:rPr>
          <w:sz w:val="20"/>
          <w:szCs w:val="20"/>
        </w:rPr>
        <w:tab/>
        <w:t>15.2. При наличии обстоятельств, свидетельствующих о произошедших или возможных нарушениях положений пункта 15.1 договора, Сторона уведомляет другую Сторону об имеющихся фактах и (или) подозрениях.</w:t>
      </w:r>
    </w:p>
    <w:p w14:paraId="4AE5CCA0" w14:textId="14F46BBE" w:rsidR="00F343AB" w:rsidRDefault="00E45100">
      <w:pPr>
        <w:pStyle w:val="212"/>
        <w:shd w:val="clear" w:color="auto" w:fill="auto"/>
        <w:tabs>
          <w:tab w:val="left" w:pos="709"/>
        </w:tabs>
        <w:spacing w:before="0" w:after="0" w:line="240" w:lineRule="auto"/>
        <w:rPr>
          <w:sz w:val="20"/>
          <w:szCs w:val="20"/>
        </w:rPr>
      </w:pPr>
      <w:r>
        <w:rPr>
          <w:sz w:val="20"/>
          <w:szCs w:val="20"/>
        </w:rPr>
        <w:tab/>
        <w:t>15.3. В случае подтверждения фактов нарушения одной из Сторон обязательств, предусмотренных пунктом 15.1. договора, другая Сторона вправе в одностороннем внесудебном порядке отказаться от исполнения договора и потребовать возмещения причиненных убытков.</w:t>
      </w:r>
    </w:p>
    <w:p w14:paraId="6CE7FC8D" w14:textId="77777777" w:rsidR="00F343AB" w:rsidRDefault="00F343AB">
      <w:pPr>
        <w:pStyle w:val="212"/>
        <w:shd w:val="clear" w:color="auto" w:fill="auto"/>
        <w:tabs>
          <w:tab w:val="left" w:pos="709"/>
        </w:tabs>
        <w:spacing w:before="0" w:after="0" w:line="240" w:lineRule="auto"/>
        <w:rPr>
          <w:sz w:val="20"/>
          <w:szCs w:val="20"/>
        </w:rPr>
      </w:pPr>
    </w:p>
    <w:p w14:paraId="1AD092AE" w14:textId="77777777" w:rsidR="00F343AB" w:rsidRDefault="00E45100">
      <w:pPr>
        <w:spacing w:after="0" w:line="240" w:lineRule="auto"/>
        <w:jc w:val="center"/>
        <w:rPr>
          <w:rFonts w:ascii="Times New Roman" w:hAnsi="Times New Roman" w:cs="Times New Roman"/>
          <w:b/>
          <w:bCs/>
          <w:sz w:val="20"/>
          <w:szCs w:val="20"/>
        </w:rPr>
      </w:pPr>
      <w:r>
        <w:rPr>
          <w:rFonts w:ascii="Times New Roman" w:hAnsi="Times New Roman" w:cs="Times New Roman"/>
          <w:sz w:val="20"/>
          <w:szCs w:val="20"/>
        </w:rPr>
        <w:tab/>
      </w:r>
      <w:r>
        <w:rPr>
          <w:rFonts w:ascii="Times New Roman" w:hAnsi="Times New Roman" w:cs="Times New Roman"/>
          <w:b/>
          <w:bCs/>
          <w:sz w:val="20"/>
          <w:szCs w:val="20"/>
        </w:rPr>
        <w:t>16. ПРИМЕНЕНИЕ ЭЛЕКТРОННОГО ДОКУМЕНТООБОРОТА</w:t>
      </w:r>
    </w:p>
    <w:p w14:paraId="4E97CE97" w14:textId="50A3C942"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16.1. Стороны пришли к соглашению, что обмен документами в рамках договора осуществляется в электронном виде посредством подписания документа квалифицированной электронной подписью (КЭП) и направления через системы юридически значимого обмена электронными документами «Контур. Диадок» (оператор АО «ПФ «СКБ Контур») (далее по тексту именуемые совместно– система ЭДО).</w:t>
      </w:r>
    </w:p>
    <w:p w14:paraId="30DD453B" w14:textId="366CD0E7"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16.2. Стороны в рамках договора будут обмениваться формализованными и неформализованными электронными документами, а именно:</w:t>
      </w:r>
    </w:p>
    <w:p w14:paraId="33B5C220" w14:textId="77777777"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lastRenderedPageBreak/>
        <w:t>- формализованные электронные документы (электронные документы, для которых российскими нормативно-правовыми актами установлены электронные форматы): счет-фактура, УПД, корректировочные счет-фактура и УКД, акт сдачи-приемки работ, документ о передаче товара (ТОРГ 12).</w:t>
      </w:r>
    </w:p>
    <w:p w14:paraId="5EE5095C" w14:textId="28CE37CE" w:rsidR="00F343AB" w:rsidRDefault="00E45100">
      <w:pPr>
        <w:pStyle w:val="af0"/>
        <w:spacing w:after="0" w:line="240" w:lineRule="auto"/>
        <w:ind w:left="0" w:firstLine="709"/>
        <w:jc w:val="both"/>
        <w:rPr>
          <w:rFonts w:ascii="Times New Roman" w:hAnsi="Times New Roman" w:cs="Times New Roman"/>
          <w:sz w:val="20"/>
          <w:szCs w:val="20"/>
          <w:lang w:bidi="ru-RU"/>
        </w:rPr>
      </w:pPr>
      <w:r>
        <w:rPr>
          <w:rFonts w:ascii="Times New Roman" w:hAnsi="Times New Roman" w:cs="Times New Roman"/>
          <w:sz w:val="20"/>
          <w:szCs w:val="20"/>
        </w:rPr>
        <w:t xml:space="preserve">- </w:t>
      </w:r>
      <w:r>
        <w:rPr>
          <w:rFonts w:ascii="Times New Roman" w:hAnsi="Times New Roman" w:cs="Times New Roman"/>
          <w:sz w:val="20"/>
          <w:szCs w:val="20"/>
          <w:lang w:bidi="ru-RU"/>
        </w:rPr>
        <w:t>неформализованные электронные документы: договор, приложения к нему, дополнительные соглашения к договору, счета, акты сверки взаимных расчетов, официальные письма и уведомления, иные документы.</w:t>
      </w:r>
    </w:p>
    <w:p w14:paraId="13A4F00E" w14:textId="77777777" w:rsidR="00F343AB" w:rsidRDefault="00E45100">
      <w:pPr>
        <w:pStyle w:val="af0"/>
        <w:spacing w:after="0" w:line="240" w:lineRule="auto"/>
        <w:ind w:left="0" w:firstLine="709"/>
        <w:jc w:val="both"/>
        <w:rPr>
          <w:rFonts w:ascii="Times New Roman" w:hAnsi="Times New Roman" w:cs="Times New Roman"/>
          <w:sz w:val="20"/>
          <w:szCs w:val="20"/>
          <w:lang w:bidi="ru-RU"/>
        </w:rPr>
      </w:pPr>
      <w:r>
        <w:rPr>
          <w:rFonts w:ascii="Times New Roman" w:hAnsi="Times New Roman" w:cs="Times New Roman"/>
          <w:sz w:val="20"/>
          <w:szCs w:val="20"/>
          <w:lang w:bidi="ru-RU"/>
        </w:rPr>
        <w:t>Передача электронного документа через систему ЭДО подтверждается Протоколом передачи, автоматически формируемом Оператором системы ЭДО. Протокол передачи документа является достаточным доказательством факта получения электронного документа.</w:t>
      </w:r>
    </w:p>
    <w:p w14:paraId="399A1690" w14:textId="77777777" w:rsidR="00F343AB" w:rsidRDefault="00E45100">
      <w:pPr>
        <w:widowControl w:val="0"/>
        <w:tabs>
          <w:tab w:val="left" w:pos="1440"/>
        </w:tabs>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16.3. Подписание документа КЭП и направление его через систему ЭДО в адрес другой стороны являются достаточным условием, позволяющим установить, что электронный документ исходит от направившей его стороны. </w:t>
      </w:r>
    </w:p>
    <w:p w14:paraId="6760651B" w14:textId="77777777" w:rsidR="00F343AB" w:rsidRDefault="00E45100">
      <w:pPr>
        <w:widowControl w:val="0"/>
        <w:tabs>
          <w:tab w:val="left" w:pos="1440"/>
        </w:tabs>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16.4. Подписание документов через систему ЭДО фактически свидетельствует о наличии у подписавшего лица полномочий на подписание соответствующих документов от имени стороны.</w:t>
      </w:r>
    </w:p>
    <w:p w14:paraId="7813B1FE" w14:textId="77777777" w:rsidR="00F343AB" w:rsidRDefault="00E45100">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При возникновении необходимости внесения корректировок в уже направленные через систему ЭДО документы, сторона, направившая документ, составляет соответствующее информационное письмо и направляет его вместе с откорректированным документом другой Стороне.</w:t>
      </w:r>
    </w:p>
    <w:p w14:paraId="26A060C6" w14:textId="77777777"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16.5. Стороны договорились, что Договор вступает в силу с даты его заключения, а именно с даты его подписания квалифицированной электронной подписью (КЭП) последней из Сторон и действует до момента исполнения сторонами принятых на себя обязательств.</w:t>
      </w:r>
    </w:p>
    <w:p w14:paraId="71AD5D60" w14:textId="77777777"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16.6. Права и обязанности Сторон по Договору возникают с момента его вступления в силу, если иное прямо не предусмотрено Договором.</w:t>
      </w:r>
    </w:p>
    <w:p w14:paraId="22E416BA" w14:textId="4544EEE7"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16.7. Датой всех документов, составляемых Сторонами при исполнении Договора (счета, спецификации, графики, заказ-наряды, акты, иное) с целью ссылок на них в других документах, составляемых Сторонами при исполнении Договора, является календарная дата, указанная в преамбуле документов, составленных в процессе исполнения Договора; датой вступления в силу документов, составляемых Сторонами в процессе исполнения Договора, является дата подписания документов последней из Сторон или дата подписания документов одной из Сторон, если документы предусматривают одностороннее подписание.</w:t>
      </w:r>
    </w:p>
    <w:p w14:paraId="234891F3" w14:textId="77777777" w:rsidR="00F343AB" w:rsidRDefault="00F343AB">
      <w:pPr>
        <w:spacing w:after="0" w:line="240" w:lineRule="auto"/>
        <w:jc w:val="center"/>
        <w:rPr>
          <w:rFonts w:ascii="Times New Roman" w:eastAsia="Calibri" w:hAnsi="Times New Roman" w:cs="Times New Roman"/>
          <w:b/>
          <w:color w:val="FF0000"/>
          <w:sz w:val="20"/>
          <w:szCs w:val="20"/>
        </w:rPr>
      </w:pPr>
    </w:p>
    <w:p w14:paraId="3213C97B" w14:textId="77777777" w:rsidR="00F343AB" w:rsidRDefault="00E45100">
      <w:pPr>
        <w:pStyle w:val="af0"/>
        <w:spacing w:after="0" w:line="240" w:lineRule="auto"/>
        <w:ind w:left="0" w:firstLine="709"/>
        <w:jc w:val="center"/>
        <w:rPr>
          <w:rFonts w:ascii="Times New Roman" w:hAnsi="Times New Roman" w:cs="Times New Roman"/>
          <w:b/>
          <w:bCs/>
          <w:sz w:val="20"/>
          <w:szCs w:val="20"/>
        </w:rPr>
      </w:pPr>
      <w:r>
        <w:rPr>
          <w:rFonts w:ascii="Times New Roman" w:hAnsi="Times New Roman" w:cs="Times New Roman"/>
          <w:b/>
          <w:bCs/>
          <w:sz w:val="20"/>
          <w:szCs w:val="20"/>
        </w:rPr>
        <w:t>17. ЗАКЛЮЧИТЕЛЬНЫЕ ПОЛОЖЕНИЯ</w:t>
      </w:r>
    </w:p>
    <w:p w14:paraId="3C2541FC" w14:textId="77777777"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17.1. Во всем остальном, что не предусмотрено Договором, Стороны руководствуются действующим законодательством Российской Федерации.</w:t>
      </w:r>
    </w:p>
    <w:p w14:paraId="7C613344" w14:textId="77777777"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 xml:space="preserve">17.2. В случае изменения реквизитов одной из сторон, другой стороне направляется уведомление в письменной форме на официальном бланке организации в течение 3 рабочих дней с момента внесения соответствующих изменений. </w:t>
      </w:r>
    </w:p>
    <w:p w14:paraId="37F8A5EC" w14:textId="77777777"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17.3. Субподрядчик настоящим предоставляет Подрядчику заверения об обстоятельствах в соответствии со ст. 431.2 ГК РФ о следующем:</w:t>
      </w:r>
    </w:p>
    <w:p w14:paraId="59023011" w14:textId="77777777"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17.3.1. является надлежащим образом учрежденным и зарегистрированным юридическим лицом и/или надлежащим образом зарегистрированным индивидуальным предпринимателем; Все сведения в ЕГРЮЛ достоверны на момент подписания договора. Если в дальнейшем в ЕГРЮЛ появится запись о недостоверности данных, сторона обязуется в течение месяца внести в ЕГРЮЛ достоверные сведения или подтвердить регистрирующему органу, что сведения ЕГРЮЛ достоверны.</w:t>
      </w:r>
    </w:p>
    <w:p w14:paraId="43FAD424" w14:textId="77777777"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 xml:space="preserve">17.3.2. исполнительный орган Стороны находится и осуществляет функции управления по адресу, указанному в учредительных документах или ЕГРЮЛ, или в последнем разделе Договора с адресами и банковскими реквизитами Сторон и его нет в реестре дисквалифицированных лиц; </w:t>
      </w:r>
    </w:p>
    <w:p w14:paraId="08A94C5D" w14:textId="77777777"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 xml:space="preserve">17.3.3. для заключения и исполнения Договора единоличный исполнительный орган стороны получил все необходимые согласия, одобрения и разрешения, получение которых необходимо в соответствии с действующим законодательством РФ, учредительными документами.  </w:t>
      </w:r>
    </w:p>
    <w:p w14:paraId="61E332BF" w14:textId="77777777"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 xml:space="preserve">17.3.4. имеет законное право осуществлять вид экономической деятельности, предусмотренный Договором (имеет надлежащий ОКВЭД); </w:t>
      </w:r>
    </w:p>
    <w:p w14:paraId="641EB49B" w14:textId="008DFBB3"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 xml:space="preserve">17.3.5. не существует законодательных, подзаконных нормативных и индивидуальных актов, локальных документов, а также решений органов управления, запрещающих соответствующей Стороне или ограничивающих право Стороны заключать и исполнять Договор; </w:t>
      </w:r>
    </w:p>
    <w:p w14:paraId="09039BBE" w14:textId="61FDA518"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17.3.6. лицо, подписывающее (заключающее) Договор от имени и по поручению соответствующей Стороны на день подписания (заключения) имеет все необходимые для такого подписания полномочия и занимает должность, указанную в преамбуле Договора;</w:t>
      </w:r>
    </w:p>
    <w:p w14:paraId="6A7A7E0B" w14:textId="77777777"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17.3.7. располагает необходимыми ресурсами для выполнения обязательств по договору, в том числе: денежными, материальными и трудовыми, а также помещением, оборудованием, транспортом и т.д.; исполнение договора не влечет за собой нарушение или неисполнение положений каких-либо иных договоров, соглашений, судебных запретов или постановлений, обязательных для Стороны;</w:t>
      </w:r>
    </w:p>
    <w:p w14:paraId="78426AC6" w14:textId="77777777"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17.3.8. привлекаемые стороной для выполнения обязательств по Договору третьи лица являются непосредственными исполнителями услуг (работ) и обладают достаточными трудовыми и материальными ресурсами; Сторона гарантирует, что все ее действия по привлечению третьих лиц будут соответствовать гарантиям и содержать заверения, аналогичные указанным в данной оговорке (будут оформлены документально). Сторона несёт полную ответственность за действительность соответствующих отношений, полноту и достоверность всех документов и сведений в них.</w:t>
      </w:r>
    </w:p>
    <w:p w14:paraId="270714A9" w14:textId="77777777"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lastRenderedPageBreak/>
        <w:t>17.3.9. заверяет, что на момент заключения Договора не имеет просроченной задолженности по налогам и сборам, превышающей 1 000 000 руб.;</w:t>
      </w:r>
    </w:p>
    <w:p w14:paraId="55B04C11" w14:textId="77777777"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17.3.10. товар, оборудование, материалы, которые поставляются или используются по Договору, принадлежат Стороне на праве собственности или на ином законном праве;</w:t>
      </w:r>
    </w:p>
    <w:p w14:paraId="67631C9D" w14:textId="77777777"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17.3.11. уплачивает все налоги и сборы, ведет налоговый и бухгалтерский учет и составляет отчетность в соответствии с действующим законодательством РФ;</w:t>
      </w:r>
    </w:p>
    <w:p w14:paraId="604D9736" w14:textId="5AB363DB"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17.3.12. отсутствует необходимость получения согласия третьих лиц на заключение договора;</w:t>
      </w:r>
    </w:p>
    <w:p w14:paraId="1BAEED34" w14:textId="77777777"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17.3.13. отсутствуют обстоятельства, препятствующие заключению договора на согласованных сторонами условиях;</w:t>
      </w:r>
    </w:p>
    <w:p w14:paraId="20CE9DAA" w14:textId="77777777"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17.3.14. сторона договора не находится в стадии банкротства, арбитражным судом не признана обоснованность заявления о признании стороны договора несостоятельной (банкротом), не введен план реструктуризации долгов, в отношении стороны не принято решение об объявлении несостоятельным (банкротом) и реализации с согласия арбитражного управляющего принадлежащего им имущества. Сторонам известно, что каждая стадия о банкротстве влечет за собой определенные ограничения на сделки с имуществом. Сделки, совершенные с нарушением этих ограничений будут признаны недействительными;</w:t>
      </w:r>
    </w:p>
    <w:p w14:paraId="318337F5" w14:textId="2F0AC192"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17.3.15. при совершении договора стороны действуют в условиях равенства переговорных условий и подтверждают, что согласовали все условия добровольно, в полном соответствии со своими интересами;</w:t>
      </w:r>
    </w:p>
    <w:p w14:paraId="12068A7F" w14:textId="77777777"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17.3.16. по требованию Стороны, налоговых органов или суда своевременно предоставит заверенные копии документов об операциях по Договору в течение 3 (трех) рабочих дней со дня его получения, а также будет активно взаимодействовать с представителями Сторон и контролирующих органов по всем вопросам, связанным с фактом и правомерностью уплаты НДС и налога на прибыль в бюджет. В случае невозможности предоставления Стороной всех или нескольких из вышеперечисленных документов, Сторона обязуется оформить письменный ответ с обоснованием отказа в предоставлении документов;</w:t>
      </w:r>
    </w:p>
    <w:p w14:paraId="1FFBF179" w14:textId="77777777"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17.3.17. Стороны (их работники) не имеют возможности влиять, не влияют и не будут влиять на условия и результат экономической деятельности другой стороны и ее контрагентов, манипулировать условиями, сроками и порядком осуществления расчетов по сделкам (операциям), искусственно создавать условия для использования налоговых преференций;</w:t>
      </w:r>
    </w:p>
    <w:p w14:paraId="1F6B5F70" w14:textId="4AB0BEED"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17.3.18. основной целью совершения сделок (операций) по договору не являются неуплата (неполная уплата) налога и (или) зачет (возврат) суммы налога;</w:t>
      </w:r>
    </w:p>
    <w:p w14:paraId="7539132B" w14:textId="77777777"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17.3.19. Ознакомлены со всеми полученными заверениями.</w:t>
      </w:r>
    </w:p>
    <w:p w14:paraId="29A13D67" w14:textId="77777777"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Стороны определили, что вышеизложенные заверения об обстоятельствах имеют существенное значение для них и при исполнении договора стороны будут полагаться на данные заверения об обстоятельствах и гарантии.</w:t>
      </w:r>
    </w:p>
    <w:p w14:paraId="29BD57BC" w14:textId="77777777"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 xml:space="preserve">17.4. Все уведомления и сообщения, касающиеся исполнения обязательств по Договору, должны направляться в письменной форме и должны быть подписаны уполномоченными представителями Сторон. </w:t>
      </w:r>
    </w:p>
    <w:p w14:paraId="5FDB8D6E" w14:textId="79996F79"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17.5. Все письменные извещения (в том числе претензии) по Договору передаются Сторонами путем:</w:t>
      </w:r>
    </w:p>
    <w:p w14:paraId="04CD8F67" w14:textId="0E566BF2"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 xml:space="preserve">- отправления по почте заказным письмом по адресу, указанному в реквизитах Стороны в Договоре (либо в уведомлении об изменении реквизитов); </w:t>
      </w:r>
    </w:p>
    <w:p w14:paraId="5D031F1C" w14:textId="2477E77A"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 xml:space="preserve">- посредством направления соответствующего электронного документа на адрес электронной почты Стороны, указанный в Договоре (либо в уведомлении об изменении реквизитов либо на адрес электронной почты уполномоченного представителя Субподрядчика на объекте); </w:t>
      </w:r>
    </w:p>
    <w:p w14:paraId="5BCD53F4" w14:textId="77777777"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 посредством использования мессенджеров, в том числе MAX и других;</w:t>
      </w:r>
    </w:p>
    <w:p w14:paraId="6F1AAF39" w14:textId="77777777"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 по системе ЭДО.</w:t>
      </w:r>
    </w:p>
    <w:p w14:paraId="6DC11A03" w14:textId="4B3EAFD8"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 xml:space="preserve">-либо иным средством связи и доставки, обеспечивающим фиксирование подтверждения получения извещения Стороной. </w:t>
      </w:r>
    </w:p>
    <w:p w14:paraId="240FCC1E" w14:textId="77777777"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Сторона имеет право выбрать один или несколько из указанных способов направления.</w:t>
      </w:r>
    </w:p>
    <w:p w14:paraId="0D166B73" w14:textId="26F7EE84"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17.6. В случае отправления извещения по почте заказным письмом по адресу, указанному в реквизитах Стороны в Договоре (либо в уведомлении об изменении реквизитов), оно считается полученным Стороной на десятый день после сдачи его другой Стороной в отделение почтовой связи (либо в день фактического вручения письма Стороне, если это событие наступило ранее десятого дня).</w:t>
      </w:r>
    </w:p>
    <w:p w14:paraId="3024D85F" w14:textId="77777777" w:rsidR="00F343AB" w:rsidRDefault="00E45100">
      <w:pPr>
        <w:pStyle w:val="af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17.7. Договор составлен в двух идентичных экземплярах, имеющих одинаковую юридическую силу, по одному для каждой из Сторон.</w:t>
      </w:r>
    </w:p>
    <w:p w14:paraId="108D73D4" w14:textId="77777777" w:rsidR="00F343AB" w:rsidRDefault="00F343AB">
      <w:pPr>
        <w:pStyle w:val="af0"/>
        <w:spacing w:after="0" w:line="240" w:lineRule="auto"/>
        <w:ind w:left="0" w:firstLine="709"/>
        <w:jc w:val="both"/>
        <w:rPr>
          <w:rFonts w:ascii="Times New Roman" w:hAnsi="Times New Roman" w:cs="Times New Roman"/>
          <w:sz w:val="20"/>
          <w:szCs w:val="20"/>
        </w:rPr>
      </w:pPr>
    </w:p>
    <w:p w14:paraId="1DA15227" w14:textId="77777777" w:rsidR="00F343AB" w:rsidRDefault="00E45100">
      <w:pPr>
        <w:pStyle w:val="af0"/>
        <w:spacing w:after="0" w:line="240" w:lineRule="auto"/>
        <w:ind w:left="0" w:firstLine="709"/>
        <w:jc w:val="center"/>
        <w:rPr>
          <w:rFonts w:ascii="Times New Roman" w:hAnsi="Times New Roman" w:cs="Times New Roman"/>
          <w:b/>
          <w:bCs/>
          <w:sz w:val="20"/>
          <w:szCs w:val="20"/>
        </w:rPr>
      </w:pPr>
      <w:r>
        <w:rPr>
          <w:rFonts w:ascii="Times New Roman" w:hAnsi="Times New Roman" w:cs="Times New Roman"/>
          <w:b/>
          <w:bCs/>
          <w:sz w:val="20"/>
          <w:szCs w:val="20"/>
        </w:rPr>
        <w:t>18. ПРИЛОЖЕНИЯ К ДОГОВОРУ:</w:t>
      </w:r>
    </w:p>
    <w:p w14:paraId="50D9563E" w14:textId="77777777" w:rsidR="00F343AB" w:rsidRDefault="00E4510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Приложение № 1 – «Ведомость договорной цены №1» </w:t>
      </w:r>
    </w:p>
    <w:p w14:paraId="3CCE6B94" w14:textId="77777777" w:rsidR="00F343AB" w:rsidRDefault="00E4510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Приложение № 2 – «Ведомость давальческого материала №1» </w:t>
      </w:r>
    </w:p>
    <w:p w14:paraId="5601EB8D" w14:textId="77777777" w:rsidR="00F343AB" w:rsidRDefault="00E4510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Приложение № 3 – «Акт приема-передачи строительной площадки» (Форма)</w:t>
      </w:r>
    </w:p>
    <w:p w14:paraId="22B65172" w14:textId="0B277C00" w:rsidR="00F343AB" w:rsidRDefault="00E45100" w:rsidP="00BD0621">
      <w:pPr>
        <w:spacing w:after="0" w:line="240" w:lineRule="auto"/>
        <w:jc w:val="both"/>
        <w:rPr>
          <w:rFonts w:ascii="Times New Roman" w:hAnsi="Times New Roman" w:cs="Times New Roman"/>
          <w:sz w:val="20"/>
          <w:szCs w:val="20"/>
        </w:rPr>
      </w:pPr>
      <w:r w:rsidRPr="00BD0621">
        <w:rPr>
          <w:rFonts w:ascii="Times New Roman" w:hAnsi="Times New Roman" w:cs="Times New Roman"/>
          <w:sz w:val="20"/>
          <w:szCs w:val="20"/>
        </w:rPr>
        <w:t xml:space="preserve">- Приложение № 4 – </w:t>
      </w:r>
      <w:r w:rsidR="00BD0621">
        <w:rPr>
          <w:rFonts w:ascii="Times New Roman" w:hAnsi="Times New Roman" w:cs="Times New Roman"/>
          <w:sz w:val="20"/>
          <w:szCs w:val="20"/>
        </w:rPr>
        <w:t>«</w:t>
      </w:r>
      <w:r w:rsidR="00BD0621" w:rsidRPr="00BD0621">
        <w:rPr>
          <w:rFonts w:ascii="Times New Roman" w:hAnsi="Times New Roman" w:cs="Times New Roman"/>
          <w:sz w:val="20"/>
          <w:szCs w:val="20"/>
        </w:rPr>
        <w:t>Регламент взаимодействия с субподрядными организациями в области охраны труда, промышленной и пожарной безопасности, электробезопасности и охраны окружающей среды при организации и выполнении работ на объектах капитального строительства</w:t>
      </w:r>
      <w:r w:rsidR="00BD0621">
        <w:rPr>
          <w:rFonts w:ascii="Times New Roman" w:hAnsi="Times New Roman" w:cs="Times New Roman"/>
          <w:sz w:val="20"/>
          <w:szCs w:val="20"/>
        </w:rPr>
        <w:t>»</w:t>
      </w:r>
    </w:p>
    <w:p w14:paraId="475F585B" w14:textId="77777777" w:rsidR="00F343AB" w:rsidRDefault="00E45100">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Приложение № 4.1. - «</w:t>
      </w:r>
      <w:bookmarkStart w:id="26" w:name="_Hlk167950142"/>
      <w:r>
        <w:rPr>
          <w:rFonts w:ascii="Times New Roman" w:eastAsia="Calibri" w:hAnsi="Times New Roman" w:cs="Times New Roman"/>
          <w:sz w:val="20"/>
          <w:szCs w:val="20"/>
        </w:rPr>
        <w:t>Требования к мобильным (инвентарным) зданиям и сооружениям Субподрядчиков (далее - вагон-бытовки)</w:t>
      </w:r>
      <w:bookmarkEnd w:id="26"/>
      <w:r>
        <w:rPr>
          <w:rFonts w:ascii="Times New Roman" w:eastAsia="Calibri" w:hAnsi="Times New Roman" w:cs="Times New Roman"/>
          <w:sz w:val="20"/>
          <w:szCs w:val="20"/>
        </w:rPr>
        <w:t>».</w:t>
      </w:r>
    </w:p>
    <w:p w14:paraId="01A6F374" w14:textId="5F2BE51C" w:rsidR="007074EC" w:rsidRPr="007074EC" w:rsidRDefault="00E45100" w:rsidP="007074EC">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Приложение № 5 – «Положение о приемке</w:t>
      </w:r>
      <w:r w:rsidR="007074EC" w:rsidRPr="007074EC">
        <w:t xml:space="preserve"> </w:t>
      </w:r>
      <w:r w:rsidR="007074EC" w:rsidRPr="0002759B">
        <w:rPr>
          <w:rFonts w:ascii="Times New Roman" w:eastAsia="Calibri" w:hAnsi="Times New Roman" w:cs="Times New Roman"/>
          <w:sz w:val="20"/>
          <w:szCs w:val="20"/>
        </w:rPr>
        <w:t>выполненных строительно–монтажных работ за отчетный период»</w:t>
      </w:r>
    </w:p>
    <w:p w14:paraId="7A017697" w14:textId="77777777" w:rsidR="00F343AB" w:rsidRDefault="00E45100">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Приложение № 6 – «Приказ о назначении ответственного на Объекте»</w:t>
      </w:r>
    </w:p>
    <w:p w14:paraId="2B410794" w14:textId="3C9E4B38" w:rsidR="00F343AB" w:rsidRDefault="00E45100">
      <w:pPr>
        <w:spacing w:after="0" w:line="240" w:lineRule="auto"/>
        <w:jc w:val="both"/>
        <w:rPr>
          <w:rFonts w:ascii="Times New Roman" w:eastAsia="Calibri" w:hAnsi="Times New Roman" w:cs="Times New Roman"/>
          <w:bCs/>
          <w:sz w:val="20"/>
          <w:szCs w:val="20"/>
        </w:rPr>
      </w:pPr>
      <w:r>
        <w:rPr>
          <w:rFonts w:ascii="Times New Roman" w:eastAsia="Calibri" w:hAnsi="Times New Roman" w:cs="Times New Roman"/>
          <w:sz w:val="20"/>
          <w:szCs w:val="20"/>
        </w:rPr>
        <w:t xml:space="preserve">- Приложение № </w:t>
      </w:r>
      <w:r w:rsidR="00455953">
        <w:rPr>
          <w:rFonts w:ascii="Times New Roman" w:eastAsia="Calibri" w:hAnsi="Times New Roman" w:cs="Times New Roman"/>
          <w:sz w:val="20"/>
          <w:szCs w:val="20"/>
        </w:rPr>
        <w:t>7</w:t>
      </w:r>
      <w:r>
        <w:rPr>
          <w:rFonts w:ascii="Times New Roman" w:eastAsia="Calibri" w:hAnsi="Times New Roman" w:cs="Times New Roman"/>
          <w:sz w:val="20"/>
          <w:szCs w:val="20"/>
        </w:rPr>
        <w:t xml:space="preserve"> – «Отчет об использовании материала </w:t>
      </w:r>
      <w:r>
        <w:rPr>
          <w:rFonts w:ascii="Times New Roman" w:eastAsia="Calibri" w:hAnsi="Times New Roman" w:cs="Times New Roman"/>
          <w:bCs/>
          <w:sz w:val="20"/>
          <w:szCs w:val="20"/>
        </w:rPr>
        <w:t>Подрядчика</w:t>
      </w:r>
      <w:r>
        <w:rPr>
          <w:rFonts w:ascii="Times New Roman" w:eastAsia="Calibri" w:hAnsi="Times New Roman" w:cs="Times New Roman"/>
          <w:sz w:val="20"/>
          <w:szCs w:val="20"/>
        </w:rPr>
        <w:t>»</w:t>
      </w:r>
    </w:p>
    <w:p w14:paraId="5F088FA6" w14:textId="0287D2AF" w:rsidR="00872EA4" w:rsidRDefault="00E45100">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 Приложение № </w:t>
      </w:r>
      <w:r w:rsidR="00455953">
        <w:rPr>
          <w:rFonts w:ascii="Times New Roman" w:eastAsia="Calibri" w:hAnsi="Times New Roman" w:cs="Times New Roman"/>
          <w:sz w:val="20"/>
          <w:szCs w:val="20"/>
        </w:rPr>
        <w:t>8</w:t>
      </w:r>
      <w:r>
        <w:rPr>
          <w:rFonts w:ascii="Times New Roman" w:eastAsia="Calibri" w:hAnsi="Times New Roman" w:cs="Times New Roman"/>
          <w:sz w:val="20"/>
          <w:szCs w:val="20"/>
        </w:rPr>
        <w:t xml:space="preserve"> - «Детальный график производства работ» (Отчет)</w:t>
      </w:r>
    </w:p>
    <w:p w14:paraId="4597D3B0" w14:textId="6FC64D46" w:rsidR="00F343AB" w:rsidRDefault="00872EA4">
      <w:pPr>
        <w:spacing w:after="0" w:line="240" w:lineRule="auto"/>
        <w:jc w:val="both"/>
        <w:rPr>
          <w:rFonts w:ascii="Times New Roman" w:eastAsia="Calibri" w:hAnsi="Times New Roman" w:cs="Times New Roman"/>
          <w:sz w:val="20"/>
          <w:szCs w:val="20"/>
        </w:rPr>
      </w:pPr>
      <w:r w:rsidRPr="00872EA4">
        <w:rPr>
          <w:rFonts w:ascii="Times New Roman" w:eastAsia="Calibri" w:hAnsi="Times New Roman" w:cs="Times New Roman"/>
          <w:sz w:val="20"/>
          <w:szCs w:val="20"/>
        </w:rPr>
        <w:lastRenderedPageBreak/>
        <w:t xml:space="preserve">- </w:t>
      </w:r>
      <w:r w:rsidR="00E45100" w:rsidRPr="00872EA4">
        <w:rPr>
          <w:rFonts w:ascii="Times New Roman" w:eastAsia="Calibri" w:hAnsi="Times New Roman" w:cs="Times New Roman"/>
          <w:sz w:val="20"/>
          <w:szCs w:val="20"/>
        </w:rPr>
        <w:t xml:space="preserve">Приложение </w:t>
      </w:r>
      <w:r w:rsidRPr="00872EA4">
        <w:rPr>
          <w:rFonts w:ascii="Times New Roman" w:eastAsia="Calibri" w:hAnsi="Times New Roman" w:cs="Times New Roman"/>
          <w:sz w:val="20"/>
          <w:szCs w:val="20"/>
        </w:rPr>
        <w:t xml:space="preserve">№ </w:t>
      </w:r>
      <w:r w:rsidR="00455953">
        <w:rPr>
          <w:rFonts w:ascii="Times New Roman" w:eastAsia="Calibri" w:hAnsi="Times New Roman" w:cs="Times New Roman"/>
          <w:sz w:val="20"/>
          <w:szCs w:val="20"/>
        </w:rPr>
        <w:t>9 –</w:t>
      </w:r>
      <w:r w:rsidR="00E45100" w:rsidRPr="00872EA4">
        <w:rPr>
          <w:rFonts w:ascii="Times New Roman" w:eastAsia="Calibri" w:hAnsi="Times New Roman" w:cs="Times New Roman"/>
          <w:sz w:val="20"/>
          <w:szCs w:val="20"/>
        </w:rPr>
        <w:t xml:space="preserve"> </w:t>
      </w:r>
      <w:r w:rsidR="00455953">
        <w:rPr>
          <w:rFonts w:ascii="Times New Roman" w:eastAsia="Calibri" w:hAnsi="Times New Roman" w:cs="Times New Roman"/>
          <w:sz w:val="20"/>
          <w:szCs w:val="20"/>
        </w:rPr>
        <w:t>«</w:t>
      </w:r>
      <w:r w:rsidR="00E45100" w:rsidRPr="00872EA4">
        <w:rPr>
          <w:rFonts w:ascii="Times New Roman" w:eastAsia="Calibri" w:hAnsi="Times New Roman" w:cs="Times New Roman"/>
          <w:sz w:val="20"/>
          <w:szCs w:val="20"/>
        </w:rPr>
        <w:t>Порядок казначейского сопровождения</w:t>
      </w:r>
      <w:r w:rsidR="00455953">
        <w:rPr>
          <w:rFonts w:ascii="Times New Roman" w:eastAsia="Calibri" w:hAnsi="Times New Roman" w:cs="Times New Roman"/>
          <w:sz w:val="20"/>
          <w:szCs w:val="20"/>
        </w:rPr>
        <w:t>»</w:t>
      </w:r>
    </w:p>
    <w:p w14:paraId="04A1A9A1" w14:textId="16405CD0" w:rsidR="00455953" w:rsidRPr="00872EA4" w:rsidRDefault="00455953" w:rsidP="00455953">
      <w:pPr>
        <w:spacing w:after="0" w:line="240" w:lineRule="auto"/>
        <w:jc w:val="both"/>
        <w:rPr>
          <w:rFonts w:ascii="Times New Roman" w:eastAsia="Calibri" w:hAnsi="Times New Roman" w:cs="Times New Roman"/>
          <w:sz w:val="20"/>
          <w:szCs w:val="20"/>
        </w:rPr>
      </w:pPr>
      <w:r w:rsidRPr="00872EA4">
        <w:rPr>
          <w:rFonts w:ascii="Times New Roman" w:eastAsia="Calibri" w:hAnsi="Times New Roman" w:cs="Times New Roman"/>
          <w:sz w:val="20"/>
          <w:szCs w:val="20"/>
        </w:rPr>
        <w:t>- Приложение № 10 – График производства работ</w:t>
      </w:r>
      <w:r>
        <w:rPr>
          <w:rFonts w:ascii="Times New Roman" w:eastAsia="Calibri" w:hAnsi="Times New Roman" w:cs="Times New Roman"/>
          <w:sz w:val="20"/>
          <w:szCs w:val="20"/>
        </w:rPr>
        <w:t xml:space="preserve"> (при наличии)</w:t>
      </w:r>
    </w:p>
    <w:p w14:paraId="1121FBAA" w14:textId="699278F1" w:rsidR="0002759B" w:rsidRDefault="00872EA4">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 </w:t>
      </w:r>
      <w:r w:rsidR="0002759B">
        <w:rPr>
          <w:rFonts w:ascii="Times New Roman" w:eastAsia="Calibri" w:hAnsi="Times New Roman" w:cs="Times New Roman"/>
          <w:sz w:val="20"/>
          <w:szCs w:val="20"/>
        </w:rPr>
        <w:t xml:space="preserve">Приложение </w:t>
      </w:r>
      <w:r>
        <w:rPr>
          <w:rFonts w:ascii="Times New Roman" w:eastAsia="Calibri" w:hAnsi="Times New Roman" w:cs="Times New Roman"/>
          <w:sz w:val="20"/>
          <w:szCs w:val="20"/>
        </w:rPr>
        <w:t>№ 1</w:t>
      </w:r>
      <w:r w:rsidR="00455953">
        <w:rPr>
          <w:rFonts w:ascii="Times New Roman" w:eastAsia="Calibri" w:hAnsi="Times New Roman" w:cs="Times New Roman"/>
          <w:sz w:val="20"/>
          <w:szCs w:val="20"/>
        </w:rPr>
        <w:t xml:space="preserve">1 </w:t>
      </w:r>
      <w:r w:rsidR="0002759B">
        <w:rPr>
          <w:rFonts w:ascii="Times New Roman" w:eastAsia="Calibri" w:hAnsi="Times New Roman" w:cs="Times New Roman"/>
          <w:sz w:val="20"/>
          <w:szCs w:val="20"/>
        </w:rPr>
        <w:t>– Техническое задание (при наличии)</w:t>
      </w:r>
    </w:p>
    <w:p w14:paraId="6CA0D995" w14:textId="77777777" w:rsidR="00F343AB" w:rsidRDefault="00F343AB">
      <w:pPr>
        <w:spacing w:after="0" w:line="240" w:lineRule="auto"/>
        <w:jc w:val="center"/>
        <w:rPr>
          <w:rFonts w:ascii="Times New Roman" w:eastAsia="Calibri" w:hAnsi="Times New Roman" w:cs="Times New Roman"/>
          <w:b/>
          <w:sz w:val="20"/>
          <w:szCs w:val="20"/>
        </w:rPr>
      </w:pPr>
    </w:p>
    <w:p w14:paraId="71C81061" w14:textId="77777777" w:rsidR="00F343AB" w:rsidRDefault="00E45100">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19. АДРЕСА, ПЛАТЕЖНЫЕ РЕКВИЗИТЫ И ПОДПИСИ СТОРОН:</w:t>
      </w:r>
    </w:p>
    <w:tbl>
      <w:tblPr>
        <w:tblW w:w="10241" w:type="dxa"/>
        <w:tblInd w:w="108" w:type="dxa"/>
        <w:tblLayout w:type="fixed"/>
        <w:tblLook w:val="0000" w:firstRow="0" w:lastRow="0" w:firstColumn="0" w:lastColumn="0" w:noHBand="0" w:noVBand="0"/>
      </w:tblPr>
      <w:tblGrid>
        <w:gridCol w:w="4854"/>
        <w:gridCol w:w="5387"/>
      </w:tblGrid>
      <w:tr w:rsidR="00F343AB" w14:paraId="0EBAD265" w14:textId="77777777">
        <w:trPr>
          <w:trHeight w:val="67"/>
        </w:trPr>
        <w:tc>
          <w:tcPr>
            <w:tcW w:w="4854" w:type="dxa"/>
          </w:tcPr>
          <w:p w14:paraId="23293EC5" w14:textId="77777777" w:rsidR="00F343AB" w:rsidRDefault="00E45100">
            <w:pPr>
              <w:spacing w:after="0" w:line="240" w:lineRule="auto"/>
              <w:jc w:val="center"/>
              <w:rPr>
                <w:rFonts w:ascii="Times New Roman" w:eastAsia="Times New Roman" w:hAnsi="Times New Roman" w:cs="Times New Roman"/>
                <w:i/>
                <w:iCs/>
                <w:sz w:val="20"/>
                <w:szCs w:val="20"/>
                <w:lang w:eastAsia="zh-CN"/>
              </w:rPr>
            </w:pPr>
            <w:bookmarkStart w:id="27" w:name="_Hlk145495997"/>
            <w:r>
              <w:rPr>
                <w:rFonts w:ascii="Times New Roman" w:eastAsia="Times New Roman" w:hAnsi="Times New Roman" w:cs="Times New Roman"/>
                <w:b/>
                <w:bCs/>
                <w:sz w:val="20"/>
                <w:szCs w:val="20"/>
                <w:lang w:eastAsia="zh-CN"/>
              </w:rPr>
              <w:t>Подрядчик:</w:t>
            </w:r>
          </w:p>
        </w:tc>
        <w:tc>
          <w:tcPr>
            <w:tcW w:w="5387" w:type="dxa"/>
          </w:tcPr>
          <w:p w14:paraId="0059C3D7" w14:textId="77777777" w:rsidR="00F343AB" w:rsidRDefault="00E45100">
            <w:pPr>
              <w:widowControl w:val="0"/>
              <w:shd w:val="clear" w:color="auto" w:fill="FFFFFF"/>
              <w:spacing w:after="0" w:line="240" w:lineRule="auto"/>
              <w:ind w:right="43"/>
              <w:jc w:val="center"/>
              <w:rPr>
                <w:rFonts w:ascii="Times New Roman" w:eastAsia="Times New Roman" w:hAnsi="Times New Roman" w:cs="Times New Roman"/>
                <w:sz w:val="20"/>
                <w:szCs w:val="20"/>
                <w:lang w:eastAsia="zh-CN"/>
              </w:rPr>
            </w:pPr>
            <w:r>
              <w:rPr>
                <w:rFonts w:ascii="Times New Roman" w:eastAsia="Times New Roman" w:hAnsi="Times New Roman" w:cs="Times New Roman"/>
                <w:b/>
                <w:bCs/>
                <w:sz w:val="20"/>
                <w:szCs w:val="20"/>
                <w:lang w:eastAsia="zh-CN"/>
              </w:rPr>
              <w:t>Субподрядчик:</w:t>
            </w:r>
          </w:p>
        </w:tc>
      </w:tr>
    </w:tbl>
    <w:p w14:paraId="30262484" w14:textId="77777777" w:rsidR="00F343AB" w:rsidRDefault="00F343AB">
      <w:pPr>
        <w:spacing w:after="0" w:line="240" w:lineRule="auto"/>
        <w:rPr>
          <w:rFonts w:ascii="Times New Roman" w:hAnsi="Times New Roman" w:cs="Times New Roman"/>
          <w:b/>
          <w:sz w:val="20"/>
          <w:szCs w:val="20"/>
        </w:rPr>
      </w:pPr>
      <w:bookmarkStart w:id="28" w:name="_Hlk192699220"/>
      <w:bookmarkStart w:id="29" w:name="_Hlk197516416"/>
      <w:bookmarkEnd w:id="27"/>
    </w:p>
    <w:p w14:paraId="4253AA29" w14:textId="77777777" w:rsidR="00F343AB" w:rsidRDefault="00F343AB">
      <w:pPr>
        <w:spacing w:after="0" w:line="240" w:lineRule="auto"/>
        <w:jc w:val="right"/>
        <w:rPr>
          <w:rFonts w:ascii="Times New Roman" w:hAnsi="Times New Roman" w:cs="Times New Roman"/>
          <w:b/>
          <w:sz w:val="20"/>
          <w:szCs w:val="20"/>
        </w:rPr>
      </w:pPr>
    </w:p>
    <w:p w14:paraId="1EB3BA84" w14:textId="77777777" w:rsidR="00F343AB" w:rsidRDefault="00F343AB">
      <w:pPr>
        <w:spacing w:after="0" w:line="240" w:lineRule="auto"/>
        <w:jc w:val="right"/>
        <w:rPr>
          <w:rFonts w:ascii="Times New Roman" w:hAnsi="Times New Roman" w:cs="Times New Roman"/>
          <w:b/>
          <w:sz w:val="20"/>
          <w:szCs w:val="20"/>
        </w:rPr>
      </w:pPr>
    </w:p>
    <w:bookmarkEnd w:id="28"/>
    <w:bookmarkEnd w:id="29"/>
    <w:p w14:paraId="700728B3" w14:textId="77777777" w:rsidR="00F343AB" w:rsidRDefault="00F343AB">
      <w:pPr>
        <w:spacing w:after="0" w:line="240" w:lineRule="auto"/>
        <w:jc w:val="right"/>
        <w:rPr>
          <w:rFonts w:ascii="Times New Roman" w:hAnsi="Times New Roman" w:cs="Times New Roman"/>
          <w:b/>
          <w:sz w:val="21"/>
          <w:szCs w:val="21"/>
        </w:rPr>
      </w:pPr>
    </w:p>
    <w:p w14:paraId="5DB1578F" w14:textId="77777777" w:rsidR="00F343AB" w:rsidRDefault="00F343AB">
      <w:pPr>
        <w:spacing w:after="0" w:line="240" w:lineRule="auto"/>
        <w:rPr>
          <w:rFonts w:ascii="Times New Roman" w:hAnsi="Times New Roman" w:cs="Times New Roman"/>
          <w:b/>
          <w:sz w:val="21"/>
          <w:szCs w:val="21"/>
        </w:rPr>
      </w:pPr>
    </w:p>
    <w:p w14:paraId="190C823C" w14:textId="77777777" w:rsidR="00872EA4" w:rsidRDefault="00872EA4">
      <w:pPr>
        <w:spacing w:after="0" w:line="240" w:lineRule="auto"/>
        <w:rPr>
          <w:rFonts w:ascii="Times New Roman" w:hAnsi="Times New Roman" w:cs="Times New Roman"/>
          <w:b/>
          <w:sz w:val="21"/>
          <w:szCs w:val="21"/>
        </w:rPr>
      </w:pPr>
    </w:p>
    <w:p w14:paraId="11D38E08" w14:textId="77777777" w:rsidR="00872EA4" w:rsidRDefault="00872EA4">
      <w:pPr>
        <w:spacing w:after="0" w:line="240" w:lineRule="auto"/>
        <w:rPr>
          <w:rFonts w:ascii="Times New Roman" w:hAnsi="Times New Roman" w:cs="Times New Roman"/>
          <w:b/>
          <w:sz w:val="21"/>
          <w:szCs w:val="21"/>
        </w:rPr>
      </w:pPr>
    </w:p>
    <w:p w14:paraId="223C3641" w14:textId="77777777" w:rsidR="00872EA4" w:rsidRDefault="00872EA4">
      <w:pPr>
        <w:spacing w:after="0" w:line="240" w:lineRule="auto"/>
        <w:rPr>
          <w:rFonts w:ascii="Times New Roman" w:hAnsi="Times New Roman" w:cs="Times New Roman"/>
          <w:b/>
          <w:sz w:val="21"/>
          <w:szCs w:val="21"/>
        </w:rPr>
      </w:pPr>
    </w:p>
    <w:p w14:paraId="6B1DFD9B" w14:textId="77777777" w:rsidR="00872EA4" w:rsidRDefault="00872EA4">
      <w:pPr>
        <w:spacing w:after="0" w:line="240" w:lineRule="auto"/>
        <w:rPr>
          <w:rFonts w:ascii="Times New Roman" w:hAnsi="Times New Roman" w:cs="Times New Roman"/>
          <w:b/>
          <w:sz w:val="21"/>
          <w:szCs w:val="21"/>
        </w:rPr>
      </w:pPr>
    </w:p>
    <w:p w14:paraId="552F58E5" w14:textId="77777777" w:rsidR="00872EA4" w:rsidRDefault="00872EA4">
      <w:pPr>
        <w:spacing w:after="0" w:line="240" w:lineRule="auto"/>
        <w:rPr>
          <w:rFonts w:ascii="Times New Roman" w:hAnsi="Times New Roman" w:cs="Times New Roman"/>
          <w:b/>
          <w:sz w:val="21"/>
          <w:szCs w:val="21"/>
        </w:rPr>
      </w:pPr>
    </w:p>
    <w:p w14:paraId="78D0C5EC" w14:textId="77777777" w:rsidR="00872EA4" w:rsidRDefault="00872EA4">
      <w:pPr>
        <w:spacing w:after="0" w:line="240" w:lineRule="auto"/>
        <w:rPr>
          <w:rFonts w:ascii="Times New Roman" w:hAnsi="Times New Roman" w:cs="Times New Roman"/>
          <w:b/>
          <w:sz w:val="21"/>
          <w:szCs w:val="21"/>
        </w:rPr>
      </w:pPr>
    </w:p>
    <w:p w14:paraId="1F851A9D" w14:textId="77777777" w:rsidR="00872EA4" w:rsidRDefault="00872EA4">
      <w:pPr>
        <w:spacing w:after="0" w:line="240" w:lineRule="auto"/>
        <w:rPr>
          <w:rFonts w:ascii="Times New Roman" w:hAnsi="Times New Roman" w:cs="Times New Roman"/>
          <w:b/>
          <w:sz w:val="21"/>
          <w:szCs w:val="21"/>
        </w:rPr>
      </w:pPr>
    </w:p>
    <w:p w14:paraId="4284A4A8" w14:textId="77777777" w:rsidR="00872EA4" w:rsidRDefault="00872EA4">
      <w:pPr>
        <w:spacing w:after="0" w:line="240" w:lineRule="auto"/>
        <w:rPr>
          <w:rFonts w:ascii="Times New Roman" w:hAnsi="Times New Roman" w:cs="Times New Roman"/>
          <w:b/>
          <w:sz w:val="21"/>
          <w:szCs w:val="21"/>
        </w:rPr>
      </w:pPr>
    </w:p>
    <w:p w14:paraId="2123A2CA" w14:textId="77777777" w:rsidR="00872EA4" w:rsidRDefault="00872EA4">
      <w:pPr>
        <w:spacing w:after="0" w:line="240" w:lineRule="auto"/>
        <w:rPr>
          <w:rFonts w:ascii="Times New Roman" w:hAnsi="Times New Roman" w:cs="Times New Roman"/>
          <w:b/>
          <w:sz w:val="21"/>
          <w:szCs w:val="21"/>
        </w:rPr>
      </w:pPr>
    </w:p>
    <w:p w14:paraId="0CCF0C5B" w14:textId="77777777" w:rsidR="00872EA4" w:rsidRDefault="00872EA4">
      <w:pPr>
        <w:spacing w:after="0" w:line="240" w:lineRule="auto"/>
        <w:rPr>
          <w:rFonts w:ascii="Times New Roman" w:hAnsi="Times New Roman" w:cs="Times New Roman"/>
          <w:b/>
          <w:sz w:val="21"/>
          <w:szCs w:val="21"/>
        </w:rPr>
      </w:pPr>
    </w:p>
    <w:p w14:paraId="3AC084FE" w14:textId="77777777" w:rsidR="00872EA4" w:rsidRDefault="00872EA4">
      <w:pPr>
        <w:spacing w:after="0" w:line="240" w:lineRule="auto"/>
        <w:rPr>
          <w:rFonts w:ascii="Times New Roman" w:hAnsi="Times New Roman" w:cs="Times New Roman"/>
          <w:b/>
          <w:sz w:val="21"/>
          <w:szCs w:val="21"/>
        </w:rPr>
      </w:pPr>
    </w:p>
    <w:p w14:paraId="4B85BD95" w14:textId="77777777" w:rsidR="00872EA4" w:rsidRDefault="00872EA4">
      <w:pPr>
        <w:spacing w:after="0" w:line="240" w:lineRule="auto"/>
        <w:rPr>
          <w:rFonts w:ascii="Times New Roman" w:hAnsi="Times New Roman" w:cs="Times New Roman"/>
          <w:b/>
          <w:sz w:val="21"/>
          <w:szCs w:val="21"/>
        </w:rPr>
      </w:pPr>
    </w:p>
    <w:p w14:paraId="3E2E575E" w14:textId="77777777" w:rsidR="00872EA4" w:rsidRDefault="00872EA4">
      <w:pPr>
        <w:spacing w:after="0" w:line="240" w:lineRule="auto"/>
        <w:rPr>
          <w:rFonts w:ascii="Times New Roman" w:hAnsi="Times New Roman" w:cs="Times New Roman"/>
          <w:b/>
          <w:sz w:val="21"/>
          <w:szCs w:val="21"/>
        </w:rPr>
      </w:pPr>
    </w:p>
    <w:p w14:paraId="61B48461" w14:textId="77777777" w:rsidR="00872EA4" w:rsidRDefault="00872EA4">
      <w:pPr>
        <w:spacing w:after="0" w:line="240" w:lineRule="auto"/>
        <w:rPr>
          <w:rFonts w:ascii="Times New Roman" w:hAnsi="Times New Roman" w:cs="Times New Roman"/>
          <w:b/>
          <w:sz w:val="21"/>
          <w:szCs w:val="21"/>
        </w:rPr>
      </w:pPr>
    </w:p>
    <w:p w14:paraId="7E209DB5" w14:textId="77777777" w:rsidR="00872EA4" w:rsidRDefault="00872EA4">
      <w:pPr>
        <w:spacing w:after="0" w:line="240" w:lineRule="auto"/>
        <w:rPr>
          <w:rFonts w:ascii="Times New Roman" w:hAnsi="Times New Roman" w:cs="Times New Roman"/>
          <w:b/>
          <w:sz w:val="21"/>
          <w:szCs w:val="21"/>
        </w:rPr>
      </w:pPr>
    </w:p>
    <w:p w14:paraId="2CE0055F" w14:textId="77777777" w:rsidR="00872EA4" w:rsidRDefault="00872EA4">
      <w:pPr>
        <w:spacing w:after="0" w:line="240" w:lineRule="auto"/>
        <w:rPr>
          <w:rFonts w:ascii="Times New Roman" w:hAnsi="Times New Roman" w:cs="Times New Roman"/>
          <w:b/>
          <w:sz w:val="21"/>
          <w:szCs w:val="21"/>
        </w:rPr>
      </w:pPr>
    </w:p>
    <w:p w14:paraId="52296C1E" w14:textId="77777777" w:rsidR="00872EA4" w:rsidRDefault="00872EA4">
      <w:pPr>
        <w:spacing w:after="0" w:line="240" w:lineRule="auto"/>
        <w:rPr>
          <w:rFonts w:ascii="Times New Roman" w:hAnsi="Times New Roman" w:cs="Times New Roman"/>
          <w:b/>
          <w:sz w:val="21"/>
          <w:szCs w:val="21"/>
        </w:rPr>
      </w:pPr>
    </w:p>
    <w:p w14:paraId="3206A2F5" w14:textId="77777777" w:rsidR="00872EA4" w:rsidRDefault="00872EA4">
      <w:pPr>
        <w:spacing w:after="0" w:line="240" w:lineRule="auto"/>
        <w:rPr>
          <w:rFonts w:ascii="Times New Roman" w:hAnsi="Times New Roman" w:cs="Times New Roman"/>
          <w:b/>
          <w:sz w:val="21"/>
          <w:szCs w:val="21"/>
        </w:rPr>
      </w:pPr>
    </w:p>
    <w:p w14:paraId="620A55E4" w14:textId="77777777" w:rsidR="00872EA4" w:rsidRDefault="00872EA4">
      <w:pPr>
        <w:spacing w:after="0" w:line="240" w:lineRule="auto"/>
        <w:rPr>
          <w:rFonts w:ascii="Times New Roman" w:hAnsi="Times New Roman" w:cs="Times New Roman"/>
          <w:b/>
          <w:sz w:val="21"/>
          <w:szCs w:val="21"/>
        </w:rPr>
      </w:pPr>
    </w:p>
    <w:p w14:paraId="7C48FBEF" w14:textId="77777777" w:rsidR="00872EA4" w:rsidRDefault="00872EA4">
      <w:pPr>
        <w:spacing w:after="0" w:line="240" w:lineRule="auto"/>
        <w:rPr>
          <w:rFonts w:ascii="Times New Roman" w:hAnsi="Times New Roman" w:cs="Times New Roman"/>
          <w:b/>
          <w:sz w:val="21"/>
          <w:szCs w:val="21"/>
        </w:rPr>
      </w:pPr>
    </w:p>
    <w:p w14:paraId="781DEAD5" w14:textId="77777777" w:rsidR="00872EA4" w:rsidRDefault="00872EA4">
      <w:pPr>
        <w:spacing w:after="0" w:line="240" w:lineRule="auto"/>
        <w:rPr>
          <w:rFonts w:ascii="Times New Roman" w:hAnsi="Times New Roman" w:cs="Times New Roman"/>
          <w:b/>
          <w:sz w:val="21"/>
          <w:szCs w:val="21"/>
        </w:rPr>
      </w:pPr>
    </w:p>
    <w:p w14:paraId="2155D64A" w14:textId="77777777" w:rsidR="00872EA4" w:rsidRDefault="00872EA4">
      <w:pPr>
        <w:spacing w:after="0" w:line="240" w:lineRule="auto"/>
        <w:rPr>
          <w:rFonts w:ascii="Times New Roman" w:hAnsi="Times New Roman" w:cs="Times New Roman"/>
          <w:b/>
          <w:sz w:val="21"/>
          <w:szCs w:val="21"/>
        </w:rPr>
      </w:pPr>
    </w:p>
    <w:p w14:paraId="310118E1" w14:textId="77777777" w:rsidR="00872EA4" w:rsidRDefault="00872EA4">
      <w:pPr>
        <w:spacing w:after="0" w:line="240" w:lineRule="auto"/>
        <w:rPr>
          <w:rFonts w:ascii="Times New Roman" w:hAnsi="Times New Roman" w:cs="Times New Roman"/>
          <w:b/>
          <w:sz w:val="21"/>
          <w:szCs w:val="21"/>
        </w:rPr>
      </w:pPr>
    </w:p>
    <w:p w14:paraId="124D654A" w14:textId="77777777" w:rsidR="00872EA4" w:rsidRDefault="00872EA4">
      <w:pPr>
        <w:spacing w:after="0" w:line="240" w:lineRule="auto"/>
        <w:rPr>
          <w:rFonts w:ascii="Times New Roman" w:hAnsi="Times New Roman" w:cs="Times New Roman"/>
          <w:b/>
          <w:sz w:val="21"/>
          <w:szCs w:val="21"/>
        </w:rPr>
      </w:pPr>
    </w:p>
    <w:p w14:paraId="59A2B7FD" w14:textId="77777777" w:rsidR="00872EA4" w:rsidRDefault="00872EA4">
      <w:pPr>
        <w:spacing w:after="0" w:line="240" w:lineRule="auto"/>
        <w:rPr>
          <w:rFonts w:ascii="Times New Roman" w:hAnsi="Times New Roman" w:cs="Times New Roman"/>
          <w:b/>
          <w:sz w:val="21"/>
          <w:szCs w:val="21"/>
        </w:rPr>
      </w:pPr>
    </w:p>
    <w:p w14:paraId="101E60CA" w14:textId="77777777" w:rsidR="00872EA4" w:rsidRDefault="00872EA4">
      <w:pPr>
        <w:spacing w:after="0" w:line="240" w:lineRule="auto"/>
        <w:rPr>
          <w:rFonts w:ascii="Times New Roman" w:hAnsi="Times New Roman" w:cs="Times New Roman"/>
          <w:b/>
          <w:sz w:val="21"/>
          <w:szCs w:val="21"/>
        </w:rPr>
      </w:pPr>
    </w:p>
    <w:p w14:paraId="0E115015" w14:textId="77777777" w:rsidR="00872EA4" w:rsidRDefault="00872EA4">
      <w:pPr>
        <w:spacing w:after="0" w:line="240" w:lineRule="auto"/>
        <w:rPr>
          <w:rFonts w:ascii="Times New Roman" w:hAnsi="Times New Roman" w:cs="Times New Roman"/>
          <w:b/>
          <w:sz w:val="21"/>
          <w:szCs w:val="21"/>
        </w:rPr>
      </w:pPr>
    </w:p>
    <w:p w14:paraId="4DD300EE" w14:textId="77777777" w:rsidR="00872EA4" w:rsidRDefault="00872EA4">
      <w:pPr>
        <w:spacing w:after="0" w:line="240" w:lineRule="auto"/>
        <w:rPr>
          <w:rFonts w:ascii="Times New Roman" w:hAnsi="Times New Roman" w:cs="Times New Roman"/>
          <w:b/>
          <w:sz w:val="21"/>
          <w:szCs w:val="21"/>
        </w:rPr>
      </w:pPr>
    </w:p>
    <w:p w14:paraId="0F40A390" w14:textId="77777777" w:rsidR="00872EA4" w:rsidRDefault="00872EA4">
      <w:pPr>
        <w:spacing w:after="0" w:line="240" w:lineRule="auto"/>
        <w:rPr>
          <w:rFonts w:ascii="Times New Roman" w:hAnsi="Times New Roman" w:cs="Times New Roman"/>
          <w:b/>
          <w:sz w:val="21"/>
          <w:szCs w:val="21"/>
        </w:rPr>
      </w:pPr>
    </w:p>
    <w:p w14:paraId="5F4DB9E0" w14:textId="77777777" w:rsidR="00872EA4" w:rsidRDefault="00872EA4">
      <w:pPr>
        <w:spacing w:after="0" w:line="240" w:lineRule="auto"/>
        <w:rPr>
          <w:rFonts w:ascii="Times New Roman" w:hAnsi="Times New Roman" w:cs="Times New Roman"/>
          <w:b/>
          <w:sz w:val="21"/>
          <w:szCs w:val="21"/>
        </w:rPr>
      </w:pPr>
    </w:p>
    <w:p w14:paraId="1FDBBCB3" w14:textId="77777777" w:rsidR="00872EA4" w:rsidRDefault="00872EA4">
      <w:pPr>
        <w:spacing w:after="0" w:line="240" w:lineRule="auto"/>
        <w:rPr>
          <w:rFonts w:ascii="Times New Roman" w:hAnsi="Times New Roman" w:cs="Times New Roman"/>
          <w:b/>
          <w:sz w:val="21"/>
          <w:szCs w:val="21"/>
        </w:rPr>
      </w:pPr>
    </w:p>
    <w:p w14:paraId="5B83C490" w14:textId="77777777" w:rsidR="00872EA4" w:rsidRDefault="00872EA4">
      <w:pPr>
        <w:spacing w:after="0" w:line="240" w:lineRule="auto"/>
        <w:rPr>
          <w:rFonts w:ascii="Times New Roman" w:hAnsi="Times New Roman" w:cs="Times New Roman"/>
          <w:b/>
          <w:sz w:val="21"/>
          <w:szCs w:val="21"/>
        </w:rPr>
      </w:pPr>
    </w:p>
    <w:p w14:paraId="73BDA50F" w14:textId="77777777" w:rsidR="00872EA4" w:rsidRDefault="00872EA4">
      <w:pPr>
        <w:spacing w:after="0" w:line="240" w:lineRule="auto"/>
        <w:rPr>
          <w:rFonts w:ascii="Times New Roman" w:hAnsi="Times New Roman" w:cs="Times New Roman"/>
          <w:b/>
          <w:sz w:val="21"/>
          <w:szCs w:val="21"/>
        </w:rPr>
      </w:pPr>
    </w:p>
    <w:p w14:paraId="2D6E6EB2" w14:textId="77777777" w:rsidR="00872EA4" w:rsidRDefault="00872EA4">
      <w:pPr>
        <w:spacing w:after="0" w:line="240" w:lineRule="auto"/>
        <w:rPr>
          <w:rFonts w:ascii="Times New Roman" w:hAnsi="Times New Roman" w:cs="Times New Roman"/>
          <w:b/>
          <w:sz w:val="21"/>
          <w:szCs w:val="21"/>
        </w:rPr>
      </w:pPr>
    </w:p>
    <w:p w14:paraId="1B1954BC" w14:textId="77777777" w:rsidR="00872EA4" w:rsidRDefault="00872EA4">
      <w:pPr>
        <w:spacing w:after="0" w:line="240" w:lineRule="auto"/>
        <w:rPr>
          <w:rFonts w:ascii="Times New Roman" w:hAnsi="Times New Roman" w:cs="Times New Roman"/>
          <w:b/>
          <w:sz w:val="21"/>
          <w:szCs w:val="21"/>
        </w:rPr>
      </w:pPr>
    </w:p>
    <w:p w14:paraId="34B32A2D" w14:textId="77777777" w:rsidR="00872EA4" w:rsidRDefault="00872EA4">
      <w:pPr>
        <w:spacing w:after="0" w:line="240" w:lineRule="auto"/>
        <w:rPr>
          <w:rFonts w:ascii="Times New Roman" w:hAnsi="Times New Roman" w:cs="Times New Roman"/>
          <w:b/>
          <w:sz w:val="21"/>
          <w:szCs w:val="21"/>
        </w:rPr>
      </w:pPr>
    </w:p>
    <w:p w14:paraId="5400712C" w14:textId="77777777" w:rsidR="00872EA4" w:rsidRDefault="00872EA4">
      <w:pPr>
        <w:spacing w:after="0" w:line="240" w:lineRule="auto"/>
        <w:rPr>
          <w:rFonts w:ascii="Times New Roman" w:hAnsi="Times New Roman" w:cs="Times New Roman"/>
          <w:b/>
          <w:sz w:val="21"/>
          <w:szCs w:val="21"/>
        </w:rPr>
      </w:pPr>
    </w:p>
    <w:p w14:paraId="6C800289" w14:textId="77777777" w:rsidR="00872EA4" w:rsidRDefault="00872EA4">
      <w:pPr>
        <w:spacing w:after="0" w:line="240" w:lineRule="auto"/>
        <w:rPr>
          <w:rFonts w:ascii="Times New Roman" w:hAnsi="Times New Roman" w:cs="Times New Roman"/>
          <w:b/>
          <w:sz w:val="21"/>
          <w:szCs w:val="21"/>
        </w:rPr>
      </w:pPr>
    </w:p>
    <w:p w14:paraId="1DD37CE6" w14:textId="77777777" w:rsidR="00872EA4" w:rsidRDefault="00872EA4">
      <w:pPr>
        <w:spacing w:after="0" w:line="240" w:lineRule="auto"/>
        <w:rPr>
          <w:rFonts w:ascii="Times New Roman" w:hAnsi="Times New Roman" w:cs="Times New Roman"/>
          <w:b/>
          <w:sz w:val="21"/>
          <w:szCs w:val="21"/>
        </w:rPr>
      </w:pPr>
    </w:p>
    <w:p w14:paraId="0CE322D1" w14:textId="77777777" w:rsidR="00872EA4" w:rsidRDefault="00872EA4">
      <w:pPr>
        <w:spacing w:after="0" w:line="240" w:lineRule="auto"/>
        <w:rPr>
          <w:rFonts w:ascii="Times New Roman" w:hAnsi="Times New Roman" w:cs="Times New Roman"/>
          <w:b/>
          <w:sz w:val="21"/>
          <w:szCs w:val="21"/>
        </w:rPr>
      </w:pPr>
    </w:p>
    <w:p w14:paraId="2D67B9B0" w14:textId="77777777" w:rsidR="00872EA4" w:rsidRDefault="00872EA4">
      <w:pPr>
        <w:spacing w:after="0" w:line="240" w:lineRule="auto"/>
        <w:rPr>
          <w:rFonts w:ascii="Times New Roman" w:hAnsi="Times New Roman" w:cs="Times New Roman"/>
          <w:b/>
          <w:sz w:val="21"/>
          <w:szCs w:val="21"/>
        </w:rPr>
      </w:pPr>
    </w:p>
    <w:p w14:paraId="0B7B4A41" w14:textId="77777777" w:rsidR="00872EA4" w:rsidRDefault="00872EA4">
      <w:pPr>
        <w:spacing w:after="0" w:line="240" w:lineRule="auto"/>
        <w:rPr>
          <w:rFonts w:ascii="Times New Roman" w:hAnsi="Times New Roman" w:cs="Times New Roman"/>
          <w:b/>
          <w:sz w:val="21"/>
          <w:szCs w:val="21"/>
        </w:rPr>
      </w:pPr>
    </w:p>
    <w:p w14:paraId="086C1403" w14:textId="77777777" w:rsidR="00872EA4" w:rsidRDefault="00872EA4">
      <w:pPr>
        <w:spacing w:after="0" w:line="240" w:lineRule="auto"/>
        <w:rPr>
          <w:rFonts w:ascii="Times New Roman" w:hAnsi="Times New Roman" w:cs="Times New Roman"/>
          <w:b/>
          <w:sz w:val="21"/>
          <w:szCs w:val="21"/>
        </w:rPr>
      </w:pPr>
    </w:p>
    <w:p w14:paraId="1F725A73" w14:textId="77777777" w:rsidR="00455953" w:rsidRDefault="00455953">
      <w:pPr>
        <w:spacing w:after="0" w:line="240" w:lineRule="auto"/>
        <w:rPr>
          <w:rFonts w:ascii="Times New Roman" w:hAnsi="Times New Roman" w:cs="Times New Roman"/>
          <w:b/>
          <w:sz w:val="21"/>
          <w:szCs w:val="21"/>
        </w:rPr>
      </w:pPr>
    </w:p>
    <w:p w14:paraId="2E767510" w14:textId="77777777" w:rsidR="00455953" w:rsidRDefault="00455953">
      <w:pPr>
        <w:spacing w:after="0" w:line="240" w:lineRule="auto"/>
        <w:rPr>
          <w:rFonts w:ascii="Times New Roman" w:hAnsi="Times New Roman" w:cs="Times New Roman"/>
          <w:b/>
          <w:sz w:val="21"/>
          <w:szCs w:val="21"/>
        </w:rPr>
      </w:pPr>
    </w:p>
    <w:p w14:paraId="6E1BFBF3" w14:textId="77777777" w:rsidR="00455953" w:rsidRDefault="00455953">
      <w:pPr>
        <w:spacing w:after="0" w:line="240" w:lineRule="auto"/>
        <w:rPr>
          <w:rFonts w:ascii="Times New Roman" w:hAnsi="Times New Roman" w:cs="Times New Roman"/>
          <w:b/>
          <w:sz w:val="21"/>
          <w:szCs w:val="21"/>
        </w:rPr>
      </w:pPr>
    </w:p>
    <w:p w14:paraId="3209117C" w14:textId="77777777" w:rsidR="00455953" w:rsidRDefault="00455953">
      <w:pPr>
        <w:spacing w:after="0" w:line="240" w:lineRule="auto"/>
        <w:rPr>
          <w:rFonts w:ascii="Times New Roman" w:hAnsi="Times New Roman" w:cs="Times New Roman"/>
          <w:b/>
          <w:sz w:val="21"/>
          <w:szCs w:val="21"/>
        </w:rPr>
      </w:pPr>
    </w:p>
    <w:p w14:paraId="4A4E3CFD" w14:textId="77777777" w:rsidR="00455953" w:rsidRDefault="00455953">
      <w:pPr>
        <w:spacing w:after="0" w:line="240" w:lineRule="auto"/>
        <w:rPr>
          <w:rFonts w:ascii="Times New Roman" w:hAnsi="Times New Roman" w:cs="Times New Roman"/>
          <w:b/>
          <w:sz w:val="21"/>
          <w:szCs w:val="21"/>
        </w:rPr>
      </w:pPr>
    </w:p>
    <w:p w14:paraId="648A5BCE" w14:textId="77777777" w:rsidR="00455953" w:rsidRDefault="00455953">
      <w:pPr>
        <w:spacing w:after="0" w:line="240" w:lineRule="auto"/>
        <w:rPr>
          <w:rFonts w:ascii="Times New Roman" w:hAnsi="Times New Roman" w:cs="Times New Roman"/>
          <w:b/>
          <w:sz w:val="21"/>
          <w:szCs w:val="21"/>
        </w:rPr>
      </w:pPr>
    </w:p>
    <w:p w14:paraId="770B7142" w14:textId="77777777" w:rsidR="00455953" w:rsidRDefault="00455953">
      <w:pPr>
        <w:spacing w:after="0" w:line="240" w:lineRule="auto"/>
        <w:rPr>
          <w:rFonts w:ascii="Times New Roman" w:hAnsi="Times New Roman" w:cs="Times New Roman"/>
          <w:b/>
          <w:sz w:val="21"/>
          <w:szCs w:val="21"/>
        </w:rPr>
      </w:pPr>
    </w:p>
    <w:p w14:paraId="1323922F" w14:textId="77777777" w:rsidR="00455953" w:rsidRDefault="00455953">
      <w:pPr>
        <w:spacing w:after="0" w:line="240" w:lineRule="auto"/>
        <w:rPr>
          <w:rFonts w:ascii="Times New Roman" w:hAnsi="Times New Roman" w:cs="Times New Roman"/>
          <w:b/>
          <w:sz w:val="21"/>
          <w:szCs w:val="21"/>
        </w:rPr>
      </w:pPr>
    </w:p>
    <w:p w14:paraId="1B418C78" w14:textId="77777777" w:rsidR="00455953" w:rsidRDefault="00455953">
      <w:pPr>
        <w:spacing w:after="0" w:line="240" w:lineRule="auto"/>
        <w:rPr>
          <w:rFonts w:ascii="Times New Roman" w:hAnsi="Times New Roman" w:cs="Times New Roman"/>
          <w:b/>
          <w:sz w:val="21"/>
          <w:szCs w:val="21"/>
        </w:rPr>
      </w:pPr>
    </w:p>
    <w:p w14:paraId="19B13AC6" w14:textId="5BF1CA47" w:rsidR="00872EA4" w:rsidRPr="006566D8" w:rsidRDefault="00872EA4" w:rsidP="00872EA4">
      <w:pPr>
        <w:spacing w:after="0" w:line="240" w:lineRule="auto"/>
        <w:jc w:val="right"/>
        <w:rPr>
          <w:rFonts w:ascii="Times New Roman" w:hAnsi="Times New Roman" w:cs="Times New Roman"/>
          <w:b/>
          <w:sz w:val="18"/>
          <w:szCs w:val="18"/>
        </w:rPr>
      </w:pPr>
      <w:r w:rsidRPr="006566D8">
        <w:rPr>
          <w:rFonts w:ascii="Times New Roman" w:hAnsi="Times New Roman" w:cs="Times New Roman"/>
          <w:b/>
          <w:sz w:val="18"/>
          <w:szCs w:val="18"/>
        </w:rPr>
        <w:t>Приложение №</w:t>
      </w:r>
      <w:r w:rsidR="00455953">
        <w:rPr>
          <w:rFonts w:ascii="Times New Roman" w:hAnsi="Times New Roman" w:cs="Times New Roman"/>
          <w:b/>
          <w:sz w:val="18"/>
          <w:szCs w:val="18"/>
        </w:rPr>
        <w:t xml:space="preserve"> 3</w:t>
      </w:r>
    </w:p>
    <w:p w14:paraId="3F28741A" w14:textId="35EE94A3" w:rsidR="00872EA4" w:rsidRPr="006566D8" w:rsidRDefault="00872EA4" w:rsidP="00872EA4">
      <w:pPr>
        <w:spacing w:after="0" w:line="240" w:lineRule="auto"/>
        <w:ind w:left="5400" w:hanging="5520"/>
        <w:jc w:val="right"/>
        <w:rPr>
          <w:rFonts w:ascii="Times New Roman" w:hAnsi="Times New Roman" w:cs="Times New Roman"/>
          <w:b/>
          <w:sz w:val="18"/>
          <w:szCs w:val="18"/>
        </w:rPr>
      </w:pPr>
      <w:r w:rsidRPr="006566D8">
        <w:rPr>
          <w:rFonts w:ascii="Times New Roman" w:hAnsi="Times New Roman" w:cs="Times New Roman"/>
          <w:b/>
          <w:sz w:val="18"/>
          <w:szCs w:val="18"/>
        </w:rPr>
        <w:t xml:space="preserve"> к Договору субподряда № </w:t>
      </w:r>
      <w:r w:rsidR="00BD0621" w:rsidRPr="00455953">
        <w:rPr>
          <w:rFonts w:ascii="Times New Roman" w:hAnsi="Times New Roman" w:cs="Times New Roman"/>
          <w:b/>
          <w:sz w:val="18"/>
          <w:szCs w:val="18"/>
        </w:rPr>
        <w:t>______</w:t>
      </w:r>
      <w:r w:rsidRPr="006566D8">
        <w:rPr>
          <w:rFonts w:ascii="Times New Roman" w:hAnsi="Times New Roman" w:cs="Times New Roman"/>
          <w:b/>
          <w:sz w:val="18"/>
          <w:szCs w:val="18"/>
        </w:rPr>
        <w:t xml:space="preserve">от </w:t>
      </w:r>
      <w:r w:rsidR="00BD0621" w:rsidRPr="00455953">
        <w:rPr>
          <w:rFonts w:ascii="Times New Roman" w:hAnsi="Times New Roman" w:cs="Times New Roman"/>
          <w:b/>
          <w:sz w:val="18"/>
          <w:szCs w:val="18"/>
        </w:rPr>
        <w:t>________________</w:t>
      </w:r>
      <w:r w:rsidRPr="006566D8">
        <w:rPr>
          <w:rFonts w:ascii="Times New Roman" w:hAnsi="Times New Roman" w:cs="Times New Roman"/>
          <w:b/>
          <w:sz w:val="18"/>
          <w:szCs w:val="18"/>
        </w:rPr>
        <w:t>2026</w:t>
      </w:r>
    </w:p>
    <w:p w14:paraId="4EA17C00" w14:textId="77777777" w:rsidR="00872EA4" w:rsidRPr="00DB22C0" w:rsidRDefault="00872EA4" w:rsidP="00872EA4">
      <w:pPr>
        <w:spacing w:after="0" w:line="240" w:lineRule="auto"/>
        <w:jc w:val="right"/>
        <w:rPr>
          <w:rFonts w:ascii="Times New Roman" w:hAnsi="Times New Roman" w:cs="Times New Roman"/>
          <w:b/>
          <w:sz w:val="19"/>
          <w:szCs w:val="19"/>
        </w:rPr>
      </w:pPr>
      <w:r w:rsidRPr="00DB22C0">
        <w:rPr>
          <w:rFonts w:ascii="Times New Roman" w:hAnsi="Times New Roman" w:cs="Times New Roman"/>
          <w:b/>
          <w:sz w:val="19"/>
          <w:szCs w:val="19"/>
        </w:rPr>
        <w:t>(ФОРМА)</w:t>
      </w:r>
    </w:p>
    <w:p w14:paraId="001909FB" w14:textId="77777777" w:rsidR="00BD0621" w:rsidRDefault="00BD0621" w:rsidP="00872EA4">
      <w:pPr>
        <w:pStyle w:val="ConsPlusNormal"/>
        <w:jc w:val="center"/>
        <w:rPr>
          <w:b/>
          <w:bCs/>
          <w:sz w:val="19"/>
          <w:szCs w:val="19"/>
        </w:rPr>
      </w:pPr>
    </w:p>
    <w:p w14:paraId="3A8906D8" w14:textId="77777777" w:rsidR="00BD0621" w:rsidRDefault="00BD0621" w:rsidP="00872EA4">
      <w:pPr>
        <w:pStyle w:val="ConsPlusNormal"/>
        <w:jc w:val="center"/>
        <w:rPr>
          <w:b/>
          <w:bCs/>
          <w:sz w:val="19"/>
          <w:szCs w:val="19"/>
        </w:rPr>
      </w:pPr>
    </w:p>
    <w:p w14:paraId="241EDDE6" w14:textId="5BA09535" w:rsidR="00872EA4" w:rsidRPr="00DB22C0" w:rsidRDefault="00872EA4" w:rsidP="00872EA4">
      <w:pPr>
        <w:pStyle w:val="ConsPlusNormal"/>
        <w:jc w:val="center"/>
        <w:rPr>
          <w:b/>
          <w:bCs/>
          <w:sz w:val="19"/>
          <w:szCs w:val="19"/>
        </w:rPr>
      </w:pPr>
      <w:r w:rsidRPr="00DB22C0">
        <w:rPr>
          <w:b/>
          <w:bCs/>
          <w:sz w:val="19"/>
          <w:szCs w:val="19"/>
        </w:rPr>
        <w:t>Акт</w:t>
      </w:r>
    </w:p>
    <w:p w14:paraId="4F33887C" w14:textId="77777777" w:rsidR="00872EA4" w:rsidRDefault="00872EA4" w:rsidP="00872EA4">
      <w:pPr>
        <w:pStyle w:val="ConsPlusNormal"/>
        <w:jc w:val="center"/>
        <w:rPr>
          <w:b/>
          <w:bCs/>
          <w:sz w:val="19"/>
          <w:szCs w:val="19"/>
        </w:rPr>
      </w:pPr>
      <w:r w:rsidRPr="00DB22C0">
        <w:rPr>
          <w:b/>
          <w:bCs/>
          <w:sz w:val="19"/>
          <w:szCs w:val="19"/>
        </w:rPr>
        <w:t>приема-передачи строительной площадки</w:t>
      </w:r>
    </w:p>
    <w:p w14:paraId="0707E547" w14:textId="77777777" w:rsidR="00872EA4" w:rsidRPr="00DB22C0" w:rsidRDefault="00872EA4" w:rsidP="00872EA4">
      <w:pPr>
        <w:pStyle w:val="ConsPlusNormal"/>
        <w:jc w:val="center"/>
        <w:rPr>
          <w:b/>
          <w:bCs/>
          <w:sz w:val="19"/>
          <w:szCs w:val="19"/>
        </w:rPr>
      </w:pPr>
    </w:p>
    <w:p w14:paraId="54F37B4E" w14:textId="3A486F1B" w:rsidR="00872EA4" w:rsidRPr="00DB22C0" w:rsidRDefault="00872EA4" w:rsidP="00872EA4">
      <w:pPr>
        <w:pStyle w:val="ConsPlusNormal"/>
        <w:jc w:val="both"/>
        <w:rPr>
          <w:sz w:val="19"/>
          <w:szCs w:val="19"/>
        </w:rPr>
      </w:pPr>
      <w:r w:rsidRPr="00DB22C0">
        <w:rPr>
          <w:sz w:val="19"/>
          <w:szCs w:val="19"/>
        </w:rPr>
        <w:t>г.</w:t>
      </w:r>
      <w:r>
        <w:rPr>
          <w:sz w:val="19"/>
          <w:szCs w:val="19"/>
        </w:rPr>
        <w:t>Тюмень</w:t>
      </w:r>
      <w:r w:rsidRPr="00DB22C0">
        <w:rPr>
          <w:sz w:val="19"/>
          <w:szCs w:val="19"/>
        </w:rPr>
        <w:tab/>
      </w:r>
      <w:r w:rsidRPr="00DB22C0">
        <w:rPr>
          <w:sz w:val="19"/>
          <w:szCs w:val="19"/>
        </w:rPr>
        <w:tab/>
      </w:r>
      <w:r w:rsidRPr="00DB22C0">
        <w:rPr>
          <w:sz w:val="19"/>
          <w:szCs w:val="19"/>
        </w:rPr>
        <w:tab/>
        <w:t xml:space="preserve">    </w:t>
      </w:r>
      <w:r w:rsidRPr="00DB22C0">
        <w:rPr>
          <w:sz w:val="19"/>
          <w:szCs w:val="19"/>
        </w:rPr>
        <w:tab/>
      </w:r>
      <w:r w:rsidRPr="00DB22C0">
        <w:rPr>
          <w:sz w:val="19"/>
          <w:szCs w:val="19"/>
        </w:rPr>
        <w:tab/>
        <w:t xml:space="preserve">                           </w:t>
      </w:r>
      <w:r w:rsidRPr="00DB22C0">
        <w:rPr>
          <w:sz w:val="19"/>
          <w:szCs w:val="19"/>
        </w:rPr>
        <w:tab/>
        <w:t xml:space="preserve">        </w:t>
      </w:r>
      <w:r>
        <w:rPr>
          <w:sz w:val="19"/>
          <w:szCs w:val="19"/>
        </w:rPr>
        <w:t xml:space="preserve">            </w:t>
      </w:r>
      <w:r w:rsidRPr="00DB22C0">
        <w:rPr>
          <w:sz w:val="19"/>
          <w:szCs w:val="19"/>
        </w:rPr>
        <w:t xml:space="preserve"> </w:t>
      </w:r>
      <w:r>
        <w:rPr>
          <w:sz w:val="19"/>
          <w:szCs w:val="19"/>
        </w:rPr>
        <w:t xml:space="preserve">              </w:t>
      </w:r>
      <w:r w:rsidR="00BD0621">
        <w:rPr>
          <w:sz w:val="19"/>
          <w:szCs w:val="19"/>
        </w:rPr>
        <w:t>«</w:t>
      </w:r>
      <w:r>
        <w:rPr>
          <w:sz w:val="19"/>
          <w:szCs w:val="19"/>
        </w:rPr>
        <w:t xml:space="preserve"> </w:t>
      </w:r>
      <w:r w:rsidRPr="00DB22C0">
        <w:rPr>
          <w:sz w:val="19"/>
          <w:szCs w:val="19"/>
        </w:rPr>
        <w:t>__</w:t>
      </w:r>
      <w:r w:rsidR="00BD0621">
        <w:rPr>
          <w:sz w:val="19"/>
          <w:szCs w:val="19"/>
        </w:rPr>
        <w:t>»</w:t>
      </w:r>
      <w:r w:rsidRPr="00DB22C0">
        <w:rPr>
          <w:sz w:val="19"/>
          <w:szCs w:val="19"/>
        </w:rPr>
        <w:t>_________</w:t>
      </w:r>
      <w:r w:rsidR="00BD0621">
        <w:rPr>
          <w:sz w:val="19"/>
          <w:szCs w:val="19"/>
        </w:rPr>
        <w:t>_____</w:t>
      </w:r>
      <w:r w:rsidRPr="00DB22C0">
        <w:rPr>
          <w:sz w:val="19"/>
          <w:szCs w:val="19"/>
        </w:rPr>
        <w:t xml:space="preserve"> _____ г.</w:t>
      </w:r>
    </w:p>
    <w:p w14:paraId="1BCE471D" w14:textId="77777777" w:rsidR="00872EA4" w:rsidRPr="00DB22C0" w:rsidRDefault="00872EA4" w:rsidP="00872EA4">
      <w:pPr>
        <w:spacing w:after="0" w:line="240" w:lineRule="auto"/>
        <w:jc w:val="both"/>
        <w:rPr>
          <w:rFonts w:ascii="Times New Roman" w:eastAsia="Calibri" w:hAnsi="Times New Roman" w:cs="Times New Roman"/>
          <w:bCs/>
          <w:sz w:val="19"/>
          <w:szCs w:val="19"/>
        </w:rPr>
      </w:pPr>
    </w:p>
    <w:p w14:paraId="538AECF7" w14:textId="77777777" w:rsidR="00872EA4" w:rsidRPr="00DB22C0" w:rsidRDefault="00872EA4" w:rsidP="00872EA4">
      <w:pPr>
        <w:ind w:firstLine="567"/>
        <w:jc w:val="both"/>
        <w:rPr>
          <w:rFonts w:ascii="Times New Roman" w:eastAsia="Times New Roman" w:hAnsi="Times New Roman" w:cs="Times New Roman"/>
          <w:b/>
          <w:bCs/>
          <w:spacing w:val="-6"/>
          <w:sz w:val="19"/>
          <w:szCs w:val="19"/>
          <w:lang w:eastAsia="ru-RU"/>
        </w:rPr>
      </w:pPr>
      <w:bookmarkStart w:id="30" w:name="_Hlk152078482"/>
    </w:p>
    <w:p w14:paraId="13B199DF" w14:textId="77777777" w:rsidR="00872EA4" w:rsidRPr="00BD0621" w:rsidRDefault="00872EA4" w:rsidP="00872EA4">
      <w:pPr>
        <w:widowControl w:val="0"/>
        <w:shd w:val="clear" w:color="auto" w:fill="FFFFFF"/>
        <w:tabs>
          <w:tab w:val="left" w:pos="1980"/>
          <w:tab w:val="left" w:pos="2556"/>
          <w:tab w:val="left" w:pos="4385"/>
        </w:tabs>
        <w:spacing w:after="0" w:line="240" w:lineRule="auto"/>
        <w:ind w:firstLine="567"/>
        <w:jc w:val="both"/>
        <w:rPr>
          <w:rFonts w:ascii="Times New Roman" w:eastAsia="Times New Roman" w:hAnsi="Times New Roman" w:cs="Times New Roman"/>
          <w:b/>
          <w:bCs/>
          <w:spacing w:val="-6"/>
          <w:sz w:val="19"/>
          <w:szCs w:val="19"/>
          <w:lang w:eastAsia="ru-RU"/>
        </w:rPr>
      </w:pPr>
      <w:r w:rsidRPr="00BD0621">
        <w:rPr>
          <w:rFonts w:ascii="Times New Roman" w:eastAsia="Calibri" w:hAnsi="Times New Roman" w:cs="Times New Roman"/>
          <w:b/>
          <w:bCs/>
          <w:sz w:val="19"/>
          <w:szCs w:val="19"/>
        </w:rPr>
        <w:t>Акционерное общество «Промышленный девелопмент» (АО «Промышленный девелопмент»)</w:t>
      </w:r>
      <w:r w:rsidRPr="00BD0621">
        <w:rPr>
          <w:rFonts w:ascii="Times New Roman" w:eastAsia="Calibri" w:hAnsi="Times New Roman" w:cs="Times New Roman"/>
          <w:sz w:val="19"/>
          <w:szCs w:val="19"/>
        </w:rPr>
        <w:t>,</w:t>
      </w:r>
      <w:r w:rsidRPr="00BD0621">
        <w:rPr>
          <w:rFonts w:ascii="Times New Roman" w:eastAsia="Times New Roman" w:hAnsi="Times New Roman" w:cs="Times New Roman"/>
          <w:spacing w:val="-6"/>
          <w:sz w:val="19"/>
          <w:szCs w:val="19"/>
          <w:lang w:eastAsia="ru-RU"/>
        </w:rPr>
        <w:t xml:space="preserve"> в лице __________________________________, действующего на основании ___________________________________________, именуемое в дальнейшем</w:t>
      </w:r>
      <w:r w:rsidRPr="00BD0621">
        <w:rPr>
          <w:rFonts w:ascii="Times New Roman" w:eastAsia="Times New Roman" w:hAnsi="Times New Roman" w:cs="Times New Roman"/>
          <w:b/>
          <w:bCs/>
          <w:spacing w:val="-6"/>
          <w:sz w:val="19"/>
          <w:szCs w:val="19"/>
          <w:lang w:eastAsia="ru-RU"/>
        </w:rPr>
        <w:t xml:space="preserve"> «Подрядчик»</w:t>
      </w:r>
      <w:r w:rsidRPr="00BD0621">
        <w:rPr>
          <w:rFonts w:ascii="Times New Roman" w:eastAsia="Times New Roman" w:hAnsi="Times New Roman" w:cs="Times New Roman"/>
          <w:spacing w:val="-6"/>
          <w:sz w:val="19"/>
          <w:szCs w:val="19"/>
          <w:lang w:eastAsia="ru-RU"/>
        </w:rPr>
        <w:t>, с одной стороны, и</w:t>
      </w:r>
    </w:p>
    <w:bookmarkEnd w:id="30"/>
    <w:p w14:paraId="1F68C732" w14:textId="77777777" w:rsidR="00872EA4" w:rsidRPr="00DB22C0" w:rsidRDefault="00872EA4" w:rsidP="00872EA4">
      <w:pPr>
        <w:ind w:firstLine="567"/>
        <w:jc w:val="both"/>
        <w:rPr>
          <w:rFonts w:ascii="Times New Roman" w:hAnsi="Times New Roman" w:cs="Times New Roman"/>
          <w:b/>
          <w:bCs/>
          <w:sz w:val="19"/>
          <w:szCs w:val="19"/>
        </w:rPr>
      </w:pPr>
      <w:r w:rsidRPr="00DB22C0">
        <w:rPr>
          <w:rFonts w:ascii="Times New Roman" w:eastAsia="Times New Roman" w:hAnsi="Times New Roman" w:cs="Times New Roman"/>
          <w:b/>
          <w:bCs/>
          <w:spacing w:val="-6"/>
          <w:sz w:val="19"/>
          <w:szCs w:val="19"/>
          <w:lang w:eastAsia="ru-RU"/>
        </w:rPr>
        <w:t>Общество с ограниченной ответственностью «</w:t>
      </w:r>
      <w:r>
        <w:rPr>
          <w:rFonts w:ascii="Times New Roman" w:eastAsia="Times New Roman" w:hAnsi="Times New Roman" w:cs="Times New Roman"/>
          <w:b/>
          <w:bCs/>
          <w:spacing w:val="-6"/>
          <w:sz w:val="19"/>
          <w:szCs w:val="19"/>
          <w:lang w:eastAsia="ru-RU"/>
        </w:rPr>
        <w:t>_________________</w:t>
      </w:r>
      <w:r w:rsidRPr="00DB22C0">
        <w:rPr>
          <w:rFonts w:ascii="Times New Roman" w:eastAsia="Times New Roman" w:hAnsi="Times New Roman" w:cs="Times New Roman"/>
          <w:b/>
          <w:bCs/>
          <w:spacing w:val="-6"/>
          <w:sz w:val="19"/>
          <w:szCs w:val="19"/>
          <w:lang w:eastAsia="ru-RU"/>
        </w:rPr>
        <w:t>» (ООО «</w:t>
      </w:r>
      <w:r>
        <w:rPr>
          <w:rFonts w:ascii="Times New Roman" w:eastAsia="Times New Roman" w:hAnsi="Times New Roman" w:cs="Times New Roman"/>
          <w:b/>
          <w:bCs/>
          <w:spacing w:val="-6"/>
          <w:sz w:val="19"/>
          <w:szCs w:val="19"/>
          <w:lang w:eastAsia="ru-RU"/>
        </w:rPr>
        <w:t>________________</w:t>
      </w:r>
      <w:r w:rsidRPr="00DB22C0">
        <w:rPr>
          <w:rFonts w:ascii="Times New Roman" w:eastAsia="Times New Roman" w:hAnsi="Times New Roman" w:cs="Times New Roman"/>
          <w:b/>
          <w:bCs/>
          <w:spacing w:val="-6"/>
          <w:sz w:val="19"/>
          <w:szCs w:val="19"/>
          <w:lang w:eastAsia="ru-RU"/>
        </w:rPr>
        <w:t xml:space="preserve">»), </w:t>
      </w:r>
      <w:r w:rsidRPr="00DB22C0">
        <w:rPr>
          <w:rFonts w:ascii="Times New Roman" w:eastAsia="Times New Roman" w:hAnsi="Times New Roman" w:cs="Times New Roman"/>
          <w:spacing w:val="-6"/>
          <w:sz w:val="19"/>
          <w:szCs w:val="19"/>
          <w:lang w:eastAsia="ru-RU"/>
        </w:rPr>
        <w:t xml:space="preserve">в лице_______________________________________________, действующего на основании__________________, именуемое в дальнейшем </w:t>
      </w:r>
      <w:r w:rsidRPr="00DB22C0">
        <w:rPr>
          <w:rFonts w:ascii="Times New Roman" w:eastAsia="Times New Roman" w:hAnsi="Times New Roman" w:cs="Times New Roman"/>
          <w:b/>
          <w:bCs/>
          <w:spacing w:val="-6"/>
          <w:sz w:val="19"/>
          <w:szCs w:val="19"/>
          <w:lang w:eastAsia="ru-RU"/>
        </w:rPr>
        <w:t xml:space="preserve">«Субподрядчик», </w:t>
      </w:r>
      <w:r w:rsidRPr="00DB22C0">
        <w:rPr>
          <w:rFonts w:ascii="Times New Roman" w:eastAsia="Times New Roman" w:hAnsi="Times New Roman" w:cs="Times New Roman"/>
          <w:spacing w:val="-6"/>
          <w:sz w:val="19"/>
          <w:szCs w:val="19"/>
          <w:lang w:eastAsia="ru-RU"/>
        </w:rPr>
        <w:t>с другой стороны, совместно именуемые «Стороны»</w:t>
      </w:r>
      <w:r w:rsidRPr="00DB22C0">
        <w:rPr>
          <w:rFonts w:ascii="Times New Roman" w:eastAsia="Calibri" w:hAnsi="Times New Roman" w:cs="Times New Roman"/>
          <w:sz w:val="19"/>
          <w:szCs w:val="19"/>
        </w:rPr>
        <w:t xml:space="preserve">, </w:t>
      </w:r>
      <w:r w:rsidRPr="00DB22C0">
        <w:rPr>
          <w:rFonts w:ascii="Times New Roman" w:hAnsi="Times New Roman" w:cs="Times New Roman"/>
          <w:sz w:val="19"/>
          <w:szCs w:val="19"/>
        </w:rPr>
        <w:t>подписали настоящий акт о передаче строительной площадки на объекте:</w:t>
      </w:r>
      <w:r w:rsidRPr="00DB22C0">
        <w:rPr>
          <w:rFonts w:ascii="Times New Roman" w:hAnsi="Times New Roman" w:cs="Times New Roman"/>
          <w:b/>
          <w:bCs/>
          <w:sz w:val="19"/>
          <w:szCs w:val="19"/>
        </w:rPr>
        <w:t xml:space="preserve"> </w:t>
      </w:r>
      <w:r>
        <w:rPr>
          <w:rFonts w:ascii="Times New Roman" w:hAnsi="Times New Roman" w:cs="Times New Roman"/>
          <w:b/>
          <w:bCs/>
          <w:color w:val="000000"/>
          <w:sz w:val="19"/>
          <w:szCs w:val="19"/>
        </w:rPr>
        <w:t>«_________________________________________________________</w:t>
      </w:r>
      <w:r w:rsidRPr="00DB22C0">
        <w:rPr>
          <w:rFonts w:ascii="Times New Roman" w:hAnsi="Times New Roman" w:cs="Times New Roman"/>
          <w:b/>
          <w:bCs/>
          <w:color w:val="000000"/>
          <w:sz w:val="19"/>
          <w:szCs w:val="19"/>
        </w:rPr>
        <w:t>»</w:t>
      </w:r>
    </w:p>
    <w:p w14:paraId="11AE9213" w14:textId="77777777" w:rsidR="00872EA4" w:rsidRPr="00DB22C0" w:rsidRDefault="00872EA4" w:rsidP="00872EA4">
      <w:pPr>
        <w:pStyle w:val="ConsPlusNormal"/>
        <w:ind w:firstLine="709"/>
        <w:rPr>
          <w:sz w:val="19"/>
          <w:szCs w:val="19"/>
        </w:rPr>
      </w:pPr>
      <w:r w:rsidRPr="00DB22C0">
        <w:rPr>
          <w:sz w:val="19"/>
          <w:szCs w:val="19"/>
        </w:rPr>
        <w:t>Состояние строительной площадки на момент передачи: __________________________________________________________________________________________</w:t>
      </w:r>
      <w:r>
        <w:rPr>
          <w:sz w:val="19"/>
          <w:szCs w:val="19"/>
        </w:rPr>
        <w:t>________</w:t>
      </w:r>
    </w:p>
    <w:p w14:paraId="71268C43" w14:textId="77777777" w:rsidR="00872EA4" w:rsidRDefault="00872EA4" w:rsidP="00872EA4">
      <w:pPr>
        <w:pStyle w:val="ConsPlusNormal"/>
        <w:rPr>
          <w:sz w:val="19"/>
          <w:szCs w:val="19"/>
        </w:rPr>
      </w:pPr>
      <w:r w:rsidRPr="00DB22C0">
        <w:rPr>
          <w:sz w:val="19"/>
          <w:szCs w:val="19"/>
        </w:rPr>
        <w:t>__________________________________________________________________________________________</w:t>
      </w:r>
      <w:r>
        <w:rPr>
          <w:sz w:val="19"/>
          <w:szCs w:val="19"/>
        </w:rPr>
        <w:t>________</w:t>
      </w:r>
    </w:p>
    <w:p w14:paraId="6EDFCA5E" w14:textId="77777777" w:rsidR="00872EA4" w:rsidRDefault="00872EA4" w:rsidP="00872EA4">
      <w:pPr>
        <w:pStyle w:val="ConsPlusNormal"/>
        <w:ind w:firstLine="709"/>
        <w:jc w:val="both"/>
        <w:rPr>
          <w:sz w:val="19"/>
          <w:szCs w:val="19"/>
        </w:rPr>
      </w:pPr>
    </w:p>
    <w:p w14:paraId="1A6364DF" w14:textId="77777777" w:rsidR="00872EA4" w:rsidRPr="00DB22C0" w:rsidRDefault="00872EA4" w:rsidP="00872EA4">
      <w:pPr>
        <w:pStyle w:val="ConsPlusNormal"/>
        <w:ind w:firstLine="709"/>
        <w:jc w:val="both"/>
        <w:rPr>
          <w:sz w:val="19"/>
          <w:szCs w:val="19"/>
        </w:rPr>
      </w:pPr>
      <w:r w:rsidRPr="004A1FE9">
        <w:rPr>
          <w:sz w:val="19"/>
          <w:szCs w:val="19"/>
        </w:rPr>
        <w:t>Элементы благоустройства: насаждения (деревья, кусты, газоны и т.п.) и/или элементы инфраструктуры, которые должны быть сохранены при производстве Работ:___________________________</w:t>
      </w:r>
      <w:r>
        <w:rPr>
          <w:sz w:val="19"/>
          <w:szCs w:val="19"/>
        </w:rPr>
        <w:t>_____________________</w:t>
      </w:r>
    </w:p>
    <w:p w14:paraId="72218810" w14:textId="77777777" w:rsidR="00872EA4" w:rsidRDefault="00872EA4" w:rsidP="00872EA4">
      <w:pPr>
        <w:pStyle w:val="ConsPlusNormal"/>
        <w:ind w:firstLine="709"/>
        <w:jc w:val="both"/>
        <w:rPr>
          <w:sz w:val="19"/>
          <w:szCs w:val="19"/>
        </w:rPr>
      </w:pPr>
      <w:r w:rsidRPr="00DB22C0">
        <w:rPr>
          <w:sz w:val="19"/>
          <w:szCs w:val="19"/>
        </w:rPr>
        <w:t>Субподрядчик принимает вместе с площадкой все права и обязанности по содержанию ее в надлежащем состоянии и обязательства по строительству объекта, указанного в п.</w:t>
      </w:r>
      <w:r>
        <w:rPr>
          <w:sz w:val="19"/>
          <w:szCs w:val="19"/>
        </w:rPr>
        <w:t>1.1. Договора субподряда № _________________________________________________________________________________________________</w:t>
      </w:r>
      <w:r w:rsidRPr="00DB22C0">
        <w:rPr>
          <w:sz w:val="19"/>
          <w:szCs w:val="19"/>
        </w:rPr>
        <w:t>.</w:t>
      </w:r>
    </w:p>
    <w:p w14:paraId="0B6DD1D7" w14:textId="77777777" w:rsidR="00872EA4" w:rsidRPr="00DB22C0" w:rsidRDefault="00872EA4" w:rsidP="00872EA4">
      <w:pPr>
        <w:pStyle w:val="ConsPlusNormal"/>
        <w:ind w:firstLine="709"/>
        <w:jc w:val="both"/>
        <w:rPr>
          <w:sz w:val="19"/>
          <w:szCs w:val="19"/>
        </w:rPr>
      </w:pPr>
    </w:p>
    <w:p w14:paraId="0F17DAAF" w14:textId="77777777" w:rsidR="00872EA4" w:rsidRPr="00DB22C0" w:rsidRDefault="00872EA4" w:rsidP="00872EA4">
      <w:pPr>
        <w:pStyle w:val="ConsPlusNormal"/>
        <w:ind w:firstLine="709"/>
        <w:jc w:val="both"/>
        <w:rPr>
          <w:sz w:val="19"/>
          <w:szCs w:val="19"/>
        </w:rPr>
      </w:pPr>
      <w:r w:rsidRPr="00DB22C0">
        <w:rPr>
          <w:sz w:val="19"/>
          <w:szCs w:val="19"/>
        </w:rPr>
        <w:t>Вместе с площадкой передается также строительная документация: ____________________________________________________________________________________________________________________________________________________________________________________</w:t>
      </w:r>
    </w:p>
    <w:p w14:paraId="212D1A2F" w14:textId="77777777" w:rsidR="00872EA4" w:rsidRPr="00DB22C0" w:rsidRDefault="00872EA4" w:rsidP="00872EA4">
      <w:pPr>
        <w:pStyle w:val="ConsPlusNormal"/>
        <w:ind w:firstLine="709"/>
        <w:rPr>
          <w:sz w:val="19"/>
          <w:szCs w:val="19"/>
        </w:rPr>
      </w:pPr>
      <w:r w:rsidRPr="00DB22C0">
        <w:rPr>
          <w:sz w:val="19"/>
          <w:szCs w:val="19"/>
        </w:rPr>
        <w:t>Субподрядчик и Подрядчик осмотрели передаваемую площадку и претензий друг к другу не имеют.</w:t>
      </w:r>
    </w:p>
    <w:p w14:paraId="5A522FCD" w14:textId="77777777" w:rsidR="00872EA4" w:rsidRPr="00DB22C0" w:rsidRDefault="00872EA4" w:rsidP="00872EA4">
      <w:pPr>
        <w:pStyle w:val="ConsPlusNormal"/>
        <w:jc w:val="center"/>
        <w:rPr>
          <w:sz w:val="19"/>
          <w:szCs w:val="19"/>
        </w:rPr>
      </w:pPr>
    </w:p>
    <w:tbl>
      <w:tblPr>
        <w:tblW w:w="10206" w:type="dxa"/>
        <w:tblLook w:val="04A0" w:firstRow="1" w:lastRow="0" w:firstColumn="1" w:lastColumn="0" w:noHBand="0" w:noVBand="1"/>
      </w:tblPr>
      <w:tblGrid>
        <w:gridCol w:w="5211"/>
        <w:gridCol w:w="4995"/>
      </w:tblGrid>
      <w:tr w:rsidR="00872EA4" w:rsidRPr="00DB22C0" w14:paraId="534FD18E" w14:textId="77777777" w:rsidTr="00F24028">
        <w:trPr>
          <w:trHeight w:val="978"/>
        </w:trPr>
        <w:tc>
          <w:tcPr>
            <w:tcW w:w="5211" w:type="dxa"/>
          </w:tcPr>
          <w:p w14:paraId="1E00A431" w14:textId="77777777" w:rsidR="00872EA4" w:rsidRPr="00DB22C0" w:rsidRDefault="00872EA4" w:rsidP="00F24028">
            <w:pPr>
              <w:spacing w:after="0" w:line="240" w:lineRule="auto"/>
              <w:jc w:val="center"/>
              <w:rPr>
                <w:rFonts w:ascii="Times New Roman" w:eastAsia="Times New Roman" w:hAnsi="Times New Roman" w:cs="Times New Roman"/>
                <w:b/>
                <w:sz w:val="19"/>
                <w:szCs w:val="19"/>
                <w:lang w:eastAsia="ru-RU"/>
              </w:rPr>
            </w:pPr>
            <w:r w:rsidRPr="00DB22C0">
              <w:rPr>
                <w:rFonts w:ascii="Times New Roman" w:eastAsia="Calibri" w:hAnsi="Times New Roman" w:cs="Times New Roman"/>
                <w:b/>
                <w:bCs/>
                <w:sz w:val="19"/>
                <w:szCs w:val="19"/>
              </w:rPr>
              <w:t>Подрядчик</w:t>
            </w:r>
            <w:r w:rsidRPr="00DB22C0">
              <w:rPr>
                <w:rFonts w:ascii="Times New Roman" w:eastAsia="Times New Roman" w:hAnsi="Times New Roman" w:cs="Times New Roman"/>
                <w:b/>
                <w:sz w:val="19"/>
                <w:szCs w:val="19"/>
                <w:lang w:eastAsia="ru-RU"/>
              </w:rPr>
              <w:t>:</w:t>
            </w:r>
          </w:p>
          <w:p w14:paraId="19A7A1AD" w14:textId="77777777" w:rsidR="00872EA4" w:rsidRPr="00DB22C0" w:rsidRDefault="00872EA4" w:rsidP="00F24028">
            <w:pPr>
              <w:spacing w:after="0" w:line="240" w:lineRule="auto"/>
              <w:jc w:val="center"/>
              <w:rPr>
                <w:rFonts w:ascii="Times New Roman" w:eastAsia="Times New Roman" w:hAnsi="Times New Roman" w:cs="Times New Roman"/>
                <w:b/>
                <w:sz w:val="19"/>
                <w:szCs w:val="19"/>
                <w:lang w:eastAsia="ru-RU"/>
              </w:rPr>
            </w:pPr>
          </w:p>
          <w:p w14:paraId="4EF23453" w14:textId="77777777" w:rsidR="00872EA4" w:rsidRPr="00DB22C0" w:rsidRDefault="00872EA4" w:rsidP="00F24028">
            <w:pPr>
              <w:spacing w:after="0" w:line="240" w:lineRule="auto"/>
              <w:jc w:val="center"/>
              <w:rPr>
                <w:rFonts w:ascii="Times New Roman" w:eastAsia="Times New Roman" w:hAnsi="Times New Roman" w:cs="Times New Roman"/>
                <w:b/>
                <w:sz w:val="19"/>
                <w:szCs w:val="19"/>
                <w:lang w:eastAsia="ru-RU"/>
              </w:rPr>
            </w:pPr>
          </w:p>
          <w:p w14:paraId="3CCE431F" w14:textId="77777777" w:rsidR="00872EA4" w:rsidRPr="00DB22C0" w:rsidRDefault="00872EA4" w:rsidP="00F24028">
            <w:pPr>
              <w:widowControl w:val="0"/>
              <w:tabs>
                <w:tab w:val="left" w:pos="426"/>
              </w:tabs>
              <w:spacing w:after="0" w:line="240" w:lineRule="auto"/>
              <w:jc w:val="center"/>
              <w:rPr>
                <w:rFonts w:ascii="Times New Roman" w:eastAsia="Calibri" w:hAnsi="Times New Roman" w:cs="Times New Roman"/>
                <w:b/>
                <w:bCs/>
                <w:sz w:val="19"/>
                <w:szCs w:val="19"/>
              </w:rPr>
            </w:pPr>
            <w:r w:rsidRPr="00DB22C0">
              <w:rPr>
                <w:rFonts w:ascii="Times New Roman" w:eastAsia="Calibri" w:hAnsi="Times New Roman" w:cs="Times New Roman"/>
                <w:b/>
                <w:bCs/>
                <w:sz w:val="19"/>
                <w:szCs w:val="19"/>
              </w:rPr>
              <w:t>_______________________</w:t>
            </w:r>
          </w:p>
          <w:p w14:paraId="4FF1D67A" w14:textId="77777777" w:rsidR="00872EA4" w:rsidRPr="00DB22C0" w:rsidRDefault="00872EA4" w:rsidP="00F24028">
            <w:pPr>
              <w:spacing w:after="0" w:line="240" w:lineRule="auto"/>
              <w:jc w:val="center"/>
              <w:rPr>
                <w:rFonts w:ascii="Times New Roman" w:hAnsi="Times New Roman" w:cs="Times New Roman"/>
                <w:sz w:val="19"/>
                <w:szCs w:val="19"/>
              </w:rPr>
            </w:pPr>
            <w:r w:rsidRPr="00DB22C0">
              <w:rPr>
                <w:rFonts w:ascii="Times New Roman" w:hAnsi="Times New Roman" w:cs="Times New Roman"/>
                <w:sz w:val="19"/>
                <w:szCs w:val="19"/>
              </w:rPr>
              <w:t>м.п.              подпись</w:t>
            </w:r>
          </w:p>
        </w:tc>
        <w:tc>
          <w:tcPr>
            <w:tcW w:w="4995" w:type="dxa"/>
          </w:tcPr>
          <w:p w14:paraId="0BBDD479" w14:textId="77777777" w:rsidR="00872EA4" w:rsidRPr="00DB22C0" w:rsidRDefault="00872EA4" w:rsidP="00F24028">
            <w:pPr>
              <w:spacing w:after="0" w:line="240" w:lineRule="auto"/>
              <w:jc w:val="center"/>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Субподрядчик:</w:t>
            </w:r>
          </w:p>
          <w:p w14:paraId="0C8CEABF" w14:textId="77777777" w:rsidR="00872EA4" w:rsidRPr="00DB22C0" w:rsidRDefault="00872EA4" w:rsidP="00F24028">
            <w:pPr>
              <w:spacing w:after="0" w:line="240" w:lineRule="auto"/>
              <w:jc w:val="center"/>
              <w:rPr>
                <w:rFonts w:ascii="Times New Roman" w:eastAsia="Times New Roman" w:hAnsi="Times New Roman" w:cs="Times New Roman"/>
                <w:b/>
                <w:bCs/>
                <w:sz w:val="19"/>
                <w:szCs w:val="19"/>
                <w:lang w:eastAsia="ru-RU"/>
              </w:rPr>
            </w:pPr>
          </w:p>
          <w:p w14:paraId="15164B20" w14:textId="77777777" w:rsidR="00872EA4" w:rsidRPr="00DB22C0" w:rsidRDefault="00872EA4" w:rsidP="00F24028">
            <w:pPr>
              <w:spacing w:after="0" w:line="240" w:lineRule="auto"/>
              <w:jc w:val="center"/>
              <w:rPr>
                <w:rFonts w:ascii="Times New Roman" w:eastAsia="Times New Roman" w:hAnsi="Times New Roman" w:cs="Times New Roman"/>
                <w:b/>
                <w:bCs/>
                <w:sz w:val="19"/>
                <w:szCs w:val="19"/>
                <w:lang w:eastAsia="ru-RU"/>
              </w:rPr>
            </w:pPr>
          </w:p>
          <w:p w14:paraId="134CC4C6" w14:textId="77777777" w:rsidR="00872EA4" w:rsidRPr="00DB22C0" w:rsidRDefault="00872EA4" w:rsidP="00F24028">
            <w:pPr>
              <w:widowControl w:val="0"/>
              <w:tabs>
                <w:tab w:val="left" w:pos="426"/>
              </w:tabs>
              <w:snapToGrid w:val="0"/>
              <w:spacing w:after="0" w:line="240" w:lineRule="auto"/>
              <w:jc w:val="center"/>
              <w:rPr>
                <w:rFonts w:ascii="Times New Roman" w:eastAsia="Calibri" w:hAnsi="Times New Roman" w:cs="Times New Roman"/>
                <w:b/>
                <w:sz w:val="19"/>
                <w:szCs w:val="19"/>
              </w:rPr>
            </w:pPr>
            <w:r w:rsidRPr="00DB22C0">
              <w:rPr>
                <w:rFonts w:ascii="Times New Roman" w:hAnsi="Times New Roman" w:cs="Times New Roman"/>
                <w:b/>
                <w:bCs/>
                <w:sz w:val="19"/>
                <w:szCs w:val="19"/>
                <w:lang w:eastAsia="ru-RU"/>
              </w:rPr>
              <w:t>_____________________</w:t>
            </w:r>
          </w:p>
          <w:p w14:paraId="0325919C" w14:textId="77777777" w:rsidR="00872EA4" w:rsidRPr="00DB22C0" w:rsidRDefault="00872EA4" w:rsidP="00F24028">
            <w:pPr>
              <w:widowControl w:val="0"/>
              <w:tabs>
                <w:tab w:val="left" w:pos="426"/>
              </w:tabs>
              <w:spacing w:after="0" w:line="240" w:lineRule="auto"/>
              <w:jc w:val="center"/>
              <w:rPr>
                <w:rFonts w:ascii="Times New Roman" w:eastAsia="Calibri" w:hAnsi="Times New Roman" w:cs="Times New Roman"/>
                <w:bCs/>
                <w:sz w:val="19"/>
                <w:szCs w:val="19"/>
              </w:rPr>
            </w:pPr>
            <w:r w:rsidRPr="00DB22C0">
              <w:rPr>
                <w:rFonts w:ascii="Times New Roman" w:eastAsia="Calibri" w:hAnsi="Times New Roman" w:cs="Times New Roman"/>
                <w:bCs/>
                <w:sz w:val="19"/>
                <w:szCs w:val="19"/>
              </w:rPr>
              <w:t>м.п.         подпись</w:t>
            </w:r>
          </w:p>
        </w:tc>
      </w:tr>
    </w:tbl>
    <w:p w14:paraId="38272428" w14:textId="77777777" w:rsidR="00872EA4" w:rsidRPr="00DB22C0" w:rsidRDefault="00872EA4" w:rsidP="00872EA4">
      <w:pPr>
        <w:pBdr>
          <w:bottom w:val="single" w:sz="12" w:space="1" w:color="auto"/>
        </w:pBdr>
        <w:spacing w:after="0" w:line="240" w:lineRule="auto"/>
        <w:jc w:val="right"/>
        <w:rPr>
          <w:rFonts w:ascii="Times New Roman" w:hAnsi="Times New Roman" w:cs="Times New Roman"/>
          <w:sz w:val="19"/>
          <w:szCs w:val="19"/>
        </w:rPr>
      </w:pPr>
      <w:bookmarkStart w:id="31" w:name="_Hlk151647986"/>
    </w:p>
    <w:p w14:paraId="50A2EEC4" w14:textId="77777777" w:rsidR="00872EA4" w:rsidRPr="00DB22C0" w:rsidRDefault="00872EA4" w:rsidP="00872EA4">
      <w:pPr>
        <w:spacing w:after="0" w:line="240" w:lineRule="auto"/>
        <w:jc w:val="right"/>
        <w:rPr>
          <w:rFonts w:ascii="Times New Roman" w:hAnsi="Times New Roman" w:cs="Times New Roman"/>
          <w:sz w:val="19"/>
          <w:szCs w:val="19"/>
        </w:rPr>
      </w:pPr>
    </w:p>
    <w:p w14:paraId="15AEC60C" w14:textId="77777777" w:rsidR="00872EA4" w:rsidRPr="00DB22C0" w:rsidRDefault="00872EA4" w:rsidP="00872EA4">
      <w:pPr>
        <w:spacing w:after="0" w:line="240" w:lineRule="auto"/>
        <w:jc w:val="center"/>
        <w:rPr>
          <w:rFonts w:ascii="Times New Roman" w:hAnsi="Times New Roman" w:cs="Times New Roman"/>
          <w:b/>
          <w:bCs/>
          <w:sz w:val="19"/>
          <w:szCs w:val="19"/>
        </w:rPr>
      </w:pPr>
      <w:bookmarkStart w:id="32" w:name="_Hlk165542283"/>
      <w:r w:rsidRPr="00DB22C0">
        <w:rPr>
          <w:rFonts w:ascii="Times New Roman" w:hAnsi="Times New Roman" w:cs="Times New Roman"/>
          <w:b/>
          <w:bCs/>
          <w:sz w:val="19"/>
          <w:szCs w:val="19"/>
        </w:rPr>
        <w:t>ФОРМА СОГЛАСОВАНА СТОРОНАМИ В КАЧЕСТВЕ ОБРАЗЦА:</w:t>
      </w:r>
    </w:p>
    <w:tbl>
      <w:tblPr>
        <w:tblW w:w="10382" w:type="dxa"/>
        <w:tblLook w:val="04A0" w:firstRow="1" w:lastRow="0" w:firstColumn="1" w:lastColumn="0" w:noHBand="0" w:noVBand="1"/>
      </w:tblPr>
      <w:tblGrid>
        <w:gridCol w:w="5387"/>
        <w:gridCol w:w="4995"/>
      </w:tblGrid>
      <w:tr w:rsidR="00872EA4" w:rsidRPr="00DB22C0" w14:paraId="79EC6D10" w14:textId="77777777" w:rsidTr="00F24028">
        <w:tc>
          <w:tcPr>
            <w:tcW w:w="5387" w:type="dxa"/>
          </w:tcPr>
          <w:p w14:paraId="6CF082F6" w14:textId="77777777" w:rsidR="00872EA4" w:rsidRPr="00DB22C0" w:rsidRDefault="00872EA4" w:rsidP="00F24028">
            <w:pPr>
              <w:spacing w:after="0" w:line="240" w:lineRule="auto"/>
              <w:rPr>
                <w:rFonts w:ascii="Times New Roman" w:hAnsi="Times New Roman" w:cs="Times New Roman"/>
                <w:sz w:val="19"/>
                <w:szCs w:val="19"/>
              </w:rPr>
            </w:pPr>
          </w:p>
        </w:tc>
        <w:tc>
          <w:tcPr>
            <w:tcW w:w="4995" w:type="dxa"/>
          </w:tcPr>
          <w:p w14:paraId="61DD17F1" w14:textId="77777777" w:rsidR="00872EA4" w:rsidRPr="00DB22C0" w:rsidRDefault="00872EA4" w:rsidP="00F24028">
            <w:pPr>
              <w:widowControl w:val="0"/>
              <w:tabs>
                <w:tab w:val="left" w:pos="426"/>
              </w:tabs>
              <w:spacing w:after="0" w:line="240" w:lineRule="auto"/>
              <w:rPr>
                <w:rFonts w:ascii="Times New Roman" w:eastAsia="Times New Roman" w:hAnsi="Times New Roman" w:cs="Times New Roman"/>
                <w:b/>
                <w:bCs/>
                <w:sz w:val="19"/>
                <w:szCs w:val="19"/>
                <w:lang w:eastAsia="ru-RU"/>
              </w:rPr>
            </w:pPr>
          </w:p>
        </w:tc>
      </w:tr>
      <w:tr w:rsidR="00872EA4" w:rsidRPr="00DB22C0" w14:paraId="76F9A16A" w14:textId="77777777" w:rsidTr="00F24028">
        <w:tc>
          <w:tcPr>
            <w:tcW w:w="5387" w:type="dxa"/>
          </w:tcPr>
          <w:p w14:paraId="7E20E9F5" w14:textId="77777777" w:rsidR="00872EA4" w:rsidRPr="00DB22C0" w:rsidRDefault="00872EA4" w:rsidP="00F24028">
            <w:pPr>
              <w:spacing w:after="0" w:line="240" w:lineRule="auto"/>
              <w:rPr>
                <w:rFonts w:ascii="Times New Roman" w:hAnsi="Times New Roman" w:cs="Times New Roman"/>
                <w:b/>
                <w:bCs/>
                <w:sz w:val="19"/>
                <w:szCs w:val="19"/>
              </w:rPr>
            </w:pPr>
            <w:bookmarkStart w:id="33" w:name="_Hlk208222293"/>
            <w:bookmarkEnd w:id="31"/>
            <w:bookmarkEnd w:id="32"/>
            <w:r w:rsidRPr="00DB22C0">
              <w:rPr>
                <w:rFonts w:ascii="Times New Roman" w:hAnsi="Times New Roman" w:cs="Times New Roman"/>
                <w:b/>
                <w:bCs/>
                <w:sz w:val="19"/>
                <w:szCs w:val="19"/>
              </w:rPr>
              <w:t>Подрядчик:</w:t>
            </w:r>
          </w:p>
          <w:p w14:paraId="4FBC529D" w14:textId="77777777" w:rsidR="00872EA4" w:rsidRPr="00DB22C0" w:rsidRDefault="00872EA4" w:rsidP="00F24028">
            <w:pPr>
              <w:spacing w:after="0" w:line="240" w:lineRule="auto"/>
              <w:rPr>
                <w:rFonts w:ascii="Times New Roman" w:hAnsi="Times New Roman" w:cs="Times New Roman"/>
                <w:b/>
                <w:bCs/>
                <w:sz w:val="19"/>
                <w:szCs w:val="19"/>
              </w:rPr>
            </w:pPr>
          </w:p>
          <w:p w14:paraId="06BA3F8F" w14:textId="77777777" w:rsidR="00872EA4" w:rsidRPr="00DB22C0" w:rsidRDefault="00872EA4" w:rsidP="00F24028">
            <w:pPr>
              <w:spacing w:after="0" w:line="240" w:lineRule="auto"/>
              <w:rPr>
                <w:rFonts w:ascii="Times New Roman" w:hAnsi="Times New Roman" w:cs="Times New Roman"/>
                <w:sz w:val="19"/>
                <w:szCs w:val="19"/>
              </w:rPr>
            </w:pPr>
          </w:p>
        </w:tc>
        <w:tc>
          <w:tcPr>
            <w:tcW w:w="4995" w:type="dxa"/>
          </w:tcPr>
          <w:p w14:paraId="3225015B" w14:textId="77777777" w:rsidR="00872EA4" w:rsidRPr="00DB22C0" w:rsidRDefault="00872EA4" w:rsidP="00F24028">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Субподрядчик:</w:t>
            </w:r>
          </w:p>
          <w:p w14:paraId="50B1C092" w14:textId="77777777" w:rsidR="00872EA4" w:rsidRPr="00DB22C0" w:rsidRDefault="00872EA4" w:rsidP="00F24028">
            <w:pPr>
              <w:widowControl w:val="0"/>
              <w:tabs>
                <w:tab w:val="left" w:pos="426"/>
              </w:tabs>
              <w:spacing w:after="0" w:line="240" w:lineRule="auto"/>
              <w:rPr>
                <w:rFonts w:ascii="Times New Roman" w:eastAsia="Times New Roman" w:hAnsi="Times New Roman" w:cs="Times New Roman"/>
                <w:b/>
                <w:bCs/>
                <w:sz w:val="19"/>
                <w:szCs w:val="19"/>
                <w:lang w:eastAsia="ru-RU"/>
              </w:rPr>
            </w:pPr>
          </w:p>
          <w:p w14:paraId="4E3589F0" w14:textId="77777777" w:rsidR="00872EA4" w:rsidRPr="00DB22C0" w:rsidRDefault="00872EA4" w:rsidP="00F24028">
            <w:pPr>
              <w:widowControl w:val="0"/>
              <w:tabs>
                <w:tab w:val="left" w:pos="426"/>
              </w:tabs>
              <w:spacing w:after="0" w:line="240" w:lineRule="auto"/>
              <w:rPr>
                <w:rFonts w:ascii="Times New Roman" w:eastAsia="Times New Roman" w:hAnsi="Times New Roman" w:cs="Times New Roman"/>
                <w:sz w:val="19"/>
                <w:szCs w:val="19"/>
                <w:lang w:eastAsia="ru-RU"/>
              </w:rPr>
            </w:pPr>
          </w:p>
        </w:tc>
      </w:tr>
      <w:bookmarkEnd w:id="33"/>
    </w:tbl>
    <w:p w14:paraId="35699725" w14:textId="77777777" w:rsidR="00872EA4" w:rsidRDefault="00872EA4">
      <w:pPr>
        <w:spacing w:after="0" w:line="240" w:lineRule="auto"/>
        <w:rPr>
          <w:rFonts w:ascii="Times New Roman" w:hAnsi="Times New Roman" w:cs="Times New Roman"/>
          <w:b/>
          <w:sz w:val="21"/>
          <w:szCs w:val="21"/>
        </w:rPr>
      </w:pPr>
    </w:p>
    <w:p w14:paraId="49C87726" w14:textId="77777777" w:rsidR="00BD0621" w:rsidRDefault="00BD0621">
      <w:pPr>
        <w:spacing w:after="0" w:line="240" w:lineRule="auto"/>
        <w:rPr>
          <w:rFonts w:ascii="Times New Roman" w:hAnsi="Times New Roman" w:cs="Times New Roman"/>
          <w:b/>
          <w:sz w:val="21"/>
          <w:szCs w:val="21"/>
        </w:rPr>
      </w:pPr>
    </w:p>
    <w:p w14:paraId="08211EB5" w14:textId="77777777" w:rsidR="00BD0621" w:rsidRDefault="00BD0621">
      <w:pPr>
        <w:spacing w:after="0" w:line="240" w:lineRule="auto"/>
        <w:rPr>
          <w:rFonts w:ascii="Times New Roman" w:hAnsi="Times New Roman" w:cs="Times New Roman"/>
          <w:b/>
          <w:sz w:val="21"/>
          <w:szCs w:val="21"/>
        </w:rPr>
      </w:pPr>
    </w:p>
    <w:p w14:paraId="1864E55A" w14:textId="77777777" w:rsidR="00BD0621" w:rsidRDefault="00BD0621">
      <w:pPr>
        <w:spacing w:after="0" w:line="240" w:lineRule="auto"/>
        <w:rPr>
          <w:rFonts w:ascii="Times New Roman" w:hAnsi="Times New Roman" w:cs="Times New Roman"/>
          <w:b/>
          <w:sz w:val="21"/>
          <w:szCs w:val="21"/>
        </w:rPr>
      </w:pPr>
    </w:p>
    <w:p w14:paraId="560B2623" w14:textId="77777777" w:rsidR="00BD0621" w:rsidRDefault="00BD0621">
      <w:pPr>
        <w:spacing w:after="0" w:line="240" w:lineRule="auto"/>
        <w:rPr>
          <w:rFonts w:ascii="Times New Roman" w:hAnsi="Times New Roman" w:cs="Times New Roman"/>
          <w:b/>
          <w:sz w:val="21"/>
          <w:szCs w:val="21"/>
        </w:rPr>
      </w:pPr>
    </w:p>
    <w:p w14:paraId="474F8203" w14:textId="77777777" w:rsidR="00BD0621" w:rsidRDefault="00BD0621">
      <w:pPr>
        <w:spacing w:after="0" w:line="240" w:lineRule="auto"/>
        <w:rPr>
          <w:rFonts w:ascii="Times New Roman" w:hAnsi="Times New Roman" w:cs="Times New Roman"/>
          <w:b/>
          <w:sz w:val="21"/>
          <w:szCs w:val="21"/>
        </w:rPr>
      </w:pPr>
    </w:p>
    <w:p w14:paraId="16FEE6C6" w14:textId="77777777" w:rsidR="00BD0621" w:rsidRDefault="00BD0621">
      <w:pPr>
        <w:spacing w:after="0" w:line="240" w:lineRule="auto"/>
        <w:rPr>
          <w:rFonts w:ascii="Times New Roman" w:hAnsi="Times New Roman" w:cs="Times New Roman"/>
          <w:b/>
          <w:sz w:val="21"/>
          <w:szCs w:val="21"/>
        </w:rPr>
      </w:pPr>
    </w:p>
    <w:p w14:paraId="1CAAF386" w14:textId="77777777" w:rsidR="00BD0621" w:rsidRDefault="00BD0621">
      <w:pPr>
        <w:spacing w:after="0" w:line="240" w:lineRule="auto"/>
        <w:rPr>
          <w:rFonts w:ascii="Times New Roman" w:hAnsi="Times New Roman" w:cs="Times New Roman"/>
          <w:b/>
          <w:sz w:val="21"/>
          <w:szCs w:val="21"/>
        </w:rPr>
      </w:pPr>
    </w:p>
    <w:p w14:paraId="59B572E8" w14:textId="77777777" w:rsidR="00BD0621" w:rsidRDefault="00BD0621">
      <w:pPr>
        <w:spacing w:after="0" w:line="240" w:lineRule="auto"/>
        <w:rPr>
          <w:rFonts w:ascii="Times New Roman" w:hAnsi="Times New Roman" w:cs="Times New Roman"/>
          <w:b/>
          <w:sz w:val="21"/>
          <w:szCs w:val="21"/>
        </w:rPr>
      </w:pPr>
    </w:p>
    <w:p w14:paraId="020D40EF" w14:textId="77777777" w:rsidR="00BD0621" w:rsidRDefault="00BD0621">
      <w:pPr>
        <w:spacing w:after="0" w:line="240" w:lineRule="auto"/>
        <w:rPr>
          <w:rFonts w:ascii="Times New Roman" w:hAnsi="Times New Roman" w:cs="Times New Roman"/>
          <w:b/>
          <w:sz w:val="21"/>
          <w:szCs w:val="21"/>
        </w:rPr>
      </w:pPr>
    </w:p>
    <w:p w14:paraId="54594B40" w14:textId="77777777" w:rsidR="00BD0621" w:rsidRDefault="00BD0621">
      <w:pPr>
        <w:spacing w:after="0" w:line="240" w:lineRule="auto"/>
        <w:rPr>
          <w:rFonts w:ascii="Times New Roman" w:hAnsi="Times New Roman" w:cs="Times New Roman"/>
          <w:b/>
          <w:sz w:val="21"/>
          <w:szCs w:val="21"/>
        </w:rPr>
      </w:pPr>
    </w:p>
    <w:p w14:paraId="6219584B" w14:textId="77777777" w:rsidR="00BD0621" w:rsidRDefault="00BD0621">
      <w:pPr>
        <w:spacing w:after="0" w:line="240" w:lineRule="auto"/>
        <w:rPr>
          <w:rFonts w:ascii="Times New Roman" w:hAnsi="Times New Roman" w:cs="Times New Roman"/>
          <w:b/>
          <w:sz w:val="21"/>
          <w:szCs w:val="21"/>
        </w:rPr>
      </w:pPr>
    </w:p>
    <w:p w14:paraId="6D2958D2" w14:textId="77777777" w:rsidR="00BD0621" w:rsidRDefault="00BD0621">
      <w:pPr>
        <w:spacing w:after="0" w:line="240" w:lineRule="auto"/>
        <w:rPr>
          <w:rFonts w:ascii="Times New Roman" w:hAnsi="Times New Roman" w:cs="Times New Roman"/>
          <w:b/>
          <w:sz w:val="21"/>
          <w:szCs w:val="21"/>
        </w:rPr>
      </w:pPr>
    </w:p>
    <w:p w14:paraId="74609344" w14:textId="77777777" w:rsidR="00BD0621" w:rsidRDefault="00BD0621">
      <w:pPr>
        <w:spacing w:after="0" w:line="240" w:lineRule="auto"/>
        <w:rPr>
          <w:rFonts w:ascii="Times New Roman" w:hAnsi="Times New Roman" w:cs="Times New Roman"/>
          <w:b/>
          <w:sz w:val="21"/>
          <w:szCs w:val="21"/>
        </w:rPr>
      </w:pPr>
    </w:p>
    <w:p w14:paraId="3E5B4257" w14:textId="77777777" w:rsidR="00BD0621" w:rsidRDefault="00BD0621">
      <w:pPr>
        <w:spacing w:after="0" w:line="240" w:lineRule="auto"/>
        <w:rPr>
          <w:rFonts w:ascii="Times New Roman" w:hAnsi="Times New Roman" w:cs="Times New Roman"/>
          <w:b/>
          <w:sz w:val="21"/>
          <w:szCs w:val="21"/>
        </w:rPr>
      </w:pPr>
    </w:p>
    <w:p w14:paraId="5DBADA0B" w14:textId="77777777" w:rsidR="00BD0621" w:rsidRDefault="00BD0621">
      <w:pPr>
        <w:spacing w:after="0" w:line="240" w:lineRule="auto"/>
        <w:rPr>
          <w:rFonts w:ascii="Times New Roman" w:hAnsi="Times New Roman" w:cs="Times New Roman"/>
          <w:b/>
          <w:sz w:val="21"/>
          <w:szCs w:val="21"/>
        </w:rPr>
      </w:pPr>
    </w:p>
    <w:p w14:paraId="48707F37" w14:textId="77777777" w:rsidR="00BD0621" w:rsidRDefault="00BD0621">
      <w:pPr>
        <w:spacing w:after="0" w:line="240" w:lineRule="auto"/>
        <w:rPr>
          <w:rFonts w:ascii="Times New Roman" w:hAnsi="Times New Roman" w:cs="Times New Roman"/>
          <w:b/>
          <w:sz w:val="21"/>
          <w:szCs w:val="21"/>
        </w:rPr>
      </w:pPr>
    </w:p>
    <w:p w14:paraId="38B793FE" w14:textId="77777777" w:rsidR="00BD0621" w:rsidRDefault="00BD0621" w:rsidP="00455953">
      <w:pPr>
        <w:spacing w:after="0" w:line="240" w:lineRule="auto"/>
        <w:rPr>
          <w:rFonts w:ascii="Times New Roman" w:hAnsi="Times New Roman" w:cs="Times New Roman"/>
          <w:b/>
          <w:sz w:val="18"/>
          <w:szCs w:val="18"/>
        </w:rPr>
      </w:pPr>
    </w:p>
    <w:p w14:paraId="46380B41" w14:textId="77777777" w:rsidR="00BD0621" w:rsidRDefault="00BD0621" w:rsidP="00BD0621">
      <w:pPr>
        <w:spacing w:after="0" w:line="240" w:lineRule="auto"/>
        <w:jc w:val="right"/>
        <w:rPr>
          <w:rFonts w:ascii="Times New Roman" w:hAnsi="Times New Roman" w:cs="Times New Roman"/>
          <w:b/>
          <w:sz w:val="18"/>
          <w:szCs w:val="18"/>
        </w:rPr>
      </w:pPr>
    </w:p>
    <w:p w14:paraId="01CBC99D" w14:textId="77777777" w:rsidR="00BD0621" w:rsidRDefault="00BD0621" w:rsidP="00BD0621">
      <w:pPr>
        <w:spacing w:after="0" w:line="240" w:lineRule="auto"/>
        <w:jc w:val="right"/>
        <w:rPr>
          <w:rFonts w:ascii="Times New Roman" w:hAnsi="Times New Roman" w:cs="Times New Roman"/>
          <w:b/>
          <w:sz w:val="18"/>
          <w:szCs w:val="18"/>
        </w:rPr>
      </w:pPr>
    </w:p>
    <w:p w14:paraId="2605FA38" w14:textId="6F1488AA" w:rsidR="00BD0621" w:rsidRPr="006566D8" w:rsidRDefault="00BD0621" w:rsidP="00BD0621">
      <w:pPr>
        <w:spacing w:after="0" w:line="240" w:lineRule="auto"/>
        <w:jc w:val="right"/>
        <w:rPr>
          <w:rFonts w:ascii="Times New Roman" w:hAnsi="Times New Roman" w:cs="Times New Roman"/>
          <w:b/>
          <w:sz w:val="18"/>
          <w:szCs w:val="18"/>
        </w:rPr>
      </w:pPr>
      <w:r w:rsidRPr="006566D8">
        <w:rPr>
          <w:rFonts w:ascii="Times New Roman" w:hAnsi="Times New Roman" w:cs="Times New Roman"/>
          <w:b/>
          <w:sz w:val="18"/>
          <w:szCs w:val="18"/>
        </w:rPr>
        <w:t>Приложение №</w:t>
      </w:r>
      <w:r>
        <w:rPr>
          <w:rFonts w:ascii="Times New Roman" w:hAnsi="Times New Roman" w:cs="Times New Roman"/>
          <w:b/>
          <w:sz w:val="18"/>
          <w:szCs w:val="18"/>
        </w:rPr>
        <w:t xml:space="preserve"> </w:t>
      </w:r>
      <w:r w:rsidRPr="006566D8">
        <w:rPr>
          <w:rFonts w:ascii="Times New Roman" w:hAnsi="Times New Roman" w:cs="Times New Roman"/>
          <w:b/>
          <w:sz w:val="18"/>
          <w:szCs w:val="18"/>
        </w:rPr>
        <w:t>4</w:t>
      </w:r>
    </w:p>
    <w:p w14:paraId="4E5D083D" w14:textId="45D8D451" w:rsidR="00BD0621" w:rsidRPr="006566D8" w:rsidRDefault="00BD0621" w:rsidP="00BD0621">
      <w:pPr>
        <w:spacing w:after="0" w:line="240" w:lineRule="auto"/>
        <w:ind w:left="5400" w:hanging="5520"/>
        <w:jc w:val="right"/>
        <w:rPr>
          <w:rFonts w:ascii="Times New Roman" w:hAnsi="Times New Roman" w:cs="Times New Roman"/>
          <w:b/>
          <w:sz w:val="18"/>
          <w:szCs w:val="18"/>
        </w:rPr>
      </w:pPr>
      <w:r w:rsidRPr="006566D8">
        <w:rPr>
          <w:rFonts w:ascii="Times New Roman" w:hAnsi="Times New Roman" w:cs="Times New Roman"/>
          <w:b/>
          <w:sz w:val="18"/>
          <w:szCs w:val="18"/>
        </w:rPr>
        <w:t xml:space="preserve"> к Договору субподряда № </w:t>
      </w:r>
      <w:r>
        <w:rPr>
          <w:rFonts w:ascii="Times New Roman" w:hAnsi="Times New Roman" w:cs="Times New Roman"/>
          <w:b/>
          <w:sz w:val="18"/>
          <w:szCs w:val="18"/>
        </w:rPr>
        <w:t>_______</w:t>
      </w:r>
      <w:r w:rsidRPr="006566D8">
        <w:rPr>
          <w:rFonts w:ascii="Times New Roman" w:hAnsi="Times New Roman" w:cs="Times New Roman"/>
          <w:b/>
          <w:sz w:val="18"/>
          <w:szCs w:val="18"/>
        </w:rPr>
        <w:t xml:space="preserve">от </w:t>
      </w:r>
      <w:r>
        <w:rPr>
          <w:rFonts w:ascii="Times New Roman" w:hAnsi="Times New Roman" w:cs="Times New Roman"/>
          <w:b/>
          <w:sz w:val="18"/>
          <w:szCs w:val="18"/>
        </w:rPr>
        <w:t>______________</w:t>
      </w:r>
    </w:p>
    <w:p w14:paraId="6C6CF028" w14:textId="77777777" w:rsidR="00BD0621" w:rsidRDefault="00BD0621">
      <w:pPr>
        <w:spacing w:after="0" w:line="240" w:lineRule="auto"/>
        <w:rPr>
          <w:rFonts w:ascii="Times New Roman" w:hAnsi="Times New Roman" w:cs="Times New Roman"/>
          <w:b/>
          <w:sz w:val="21"/>
          <w:szCs w:val="21"/>
        </w:rPr>
      </w:pPr>
    </w:p>
    <w:p w14:paraId="467B3E2F" w14:textId="77777777" w:rsidR="00BD0621" w:rsidRPr="00BD0621" w:rsidRDefault="00BD0621" w:rsidP="00BD0621">
      <w:pPr>
        <w:spacing w:after="0" w:line="240" w:lineRule="auto"/>
        <w:ind w:left="5400" w:hanging="5520"/>
        <w:jc w:val="center"/>
        <w:rPr>
          <w:rFonts w:ascii="Times New Roman" w:eastAsia="Calibri" w:hAnsi="Times New Roman" w:cs="Times New Roman"/>
          <w:b/>
          <w:bCs/>
          <w:sz w:val="18"/>
          <w:szCs w:val="18"/>
          <w:lang w:eastAsia="zh-CN"/>
        </w:rPr>
      </w:pPr>
      <w:bookmarkStart w:id="34" w:name="_Hlk242095469"/>
      <w:r w:rsidRPr="00BD0621">
        <w:rPr>
          <w:rFonts w:ascii="Times New Roman" w:eastAsia="Calibri" w:hAnsi="Times New Roman" w:cs="Times New Roman"/>
          <w:b/>
          <w:bCs/>
          <w:sz w:val="18"/>
          <w:szCs w:val="18"/>
          <w:lang w:eastAsia="zh-CN"/>
        </w:rPr>
        <w:t xml:space="preserve">Регламент взаимодействия </w:t>
      </w:r>
    </w:p>
    <w:p w14:paraId="010D5929" w14:textId="77777777" w:rsidR="00BD0621" w:rsidRPr="00BD0621" w:rsidRDefault="00BD0621" w:rsidP="00BD0621">
      <w:pPr>
        <w:tabs>
          <w:tab w:val="left" w:pos="2410"/>
        </w:tabs>
        <w:spacing w:after="0" w:line="240" w:lineRule="auto"/>
        <w:jc w:val="center"/>
        <w:rPr>
          <w:rFonts w:ascii="Times New Roman" w:eastAsia="Calibri" w:hAnsi="Times New Roman" w:cs="Times New Roman"/>
          <w:b/>
          <w:bCs/>
          <w:sz w:val="18"/>
          <w:szCs w:val="18"/>
          <w:lang w:eastAsia="zh-CN"/>
        </w:rPr>
      </w:pPr>
      <w:r w:rsidRPr="00BD0621">
        <w:rPr>
          <w:rFonts w:ascii="Times New Roman" w:eastAsia="Calibri" w:hAnsi="Times New Roman" w:cs="Times New Roman"/>
          <w:b/>
          <w:bCs/>
          <w:sz w:val="18"/>
          <w:szCs w:val="18"/>
          <w:lang w:eastAsia="zh-CN"/>
        </w:rPr>
        <w:t xml:space="preserve">с субподрядными организациями в области охраны труда, </w:t>
      </w:r>
    </w:p>
    <w:p w14:paraId="78222ECA" w14:textId="77777777" w:rsidR="00BD0621" w:rsidRPr="00BD0621" w:rsidRDefault="00BD0621" w:rsidP="00BD0621">
      <w:pPr>
        <w:tabs>
          <w:tab w:val="left" w:pos="2410"/>
        </w:tabs>
        <w:spacing w:after="0" w:line="240" w:lineRule="auto"/>
        <w:jc w:val="center"/>
        <w:rPr>
          <w:rFonts w:ascii="Times New Roman" w:eastAsia="Calibri" w:hAnsi="Times New Roman" w:cs="Times New Roman"/>
          <w:b/>
          <w:bCs/>
          <w:sz w:val="18"/>
          <w:szCs w:val="18"/>
          <w:lang w:eastAsia="zh-CN"/>
        </w:rPr>
      </w:pPr>
      <w:r w:rsidRPr="00BD0621">
        <w:rPr>
          <w:rFonts w:ascii="Times New Roman" w:eastAsia="Calibri" w:hAnsi="Times New Roman" w:cs="Times New Roman"/>
          <w:b/>
          <w:bCs/>
          <w:sz w:val="18"/>
          <w:szCs w:val="18"/>
          <w:lang w:eastAsia="zh-CN"/>
        </w:rPr>
        <w:t xml:space="preserve">промышленной и пожарной безопасности, электробезопасности и охраны окружающей среды при организации и выполнении работ на объектах капитального строительства </w:t>
      </w:r>
      <w:bookmarkEnd w:id="34"/>
      <w:r w:rsidRPr="00BD0621">
        <w:rPr>
          <w:rFonts w:ascii="Times New Roman" w:eastAsia="Calibri" w:hAnsi="Times New Roman" w:cs="Times New Roman"/>
          <w:b/>
          <w:bCs/>
          <w:sz w:val="18"/>
          <w:szCs w:val="18"/>
          <w:lang w:eastAsia="zh-CN"/>
        </w:rPr>
        <w:t>акционерного общества</w:t>
      </w:r>
    </w:p>
    <w:p w14:paraId="526A04BA" w14:textId="77777777" w:rsidR="00BD0621" w:rsidRPr="00BD0621" w:rsidRDefault="00BD0621" w:rsidP="00BD0621">
      <w:pPr>
        <w:tabs>
          <w:tab w:val="left" w:pos="2410"/>
        </w:tabs>
        <w:spacing w:after="0" w:line="240" w:lineRule="auto"/>
        <w:jc w:val="center"/>
        <w:rPr>
          <w:rFonts w:ascii="Times New Roman" w:eastAsia="Calibri" w:hAnsi="Times New Roman" w:cs="Times New Roman"/>
          <w:b/>
          <w:bCs/>
          <w:sz w:val="18"/>
          <w:szCs w:val="18"/>
          <w:lang w:eastAsia="zh-CN"/>
        </w:rPr>
      </w:pPr>
      <w:r w:rsidRPr="00BD0621">
        <w:rPr>
          <w:rFonts w:ascii="Times New Roman" w:eastAsia="Calibri" w:hAnsi="Times New Roman" w:cs="Times New Roman"/>
          <w:b/>
          <w:bCs/>
          <w:sz w:val="18"/>
          <w:szCs w:val="18"/>
          <w:lang w:eastAsia="zh-CN"/>
        </w:rPr>
        <w:t>«Промышленный Девелопмент»</w:t>
      </w:r>
    </w:p>
    <w:p w14:paraId="48443700" w14:textId="77777777" w:rsidR="00BD0621" w:rsidRPr="00BD0621" w:rsidRDefault="00BD0621" w:rsidP="00BD0621">
      <w:pPr>
        <w:tabs>
          <w:tab w:val="left" w:pos="851"/>
        </w:tabs>
        <w:spacing w:after="0" w:line="240" w:lineRule="auto"/>
        <w:ind w:left="567"/>
        <w:contextualSpacing/>
        <w:jc w:val="center"/>
        <w:rPr>
          <w:rFonts w:ascii="Times New Roman" w:eastAsia="Calibri" w:hAnsi="Times New Roman" w:cs="Times New Roman"/>
          <w:sz w:val="18"/>
          <w:szCs w:val="18"/>
          <w:lang w:eastAsia="ru-RU"/>
        </w:rPr>
      </w:pPr>
    </w:p>
    <w:p w14:paraId="7A6EAB51" w14:textId="77777777" w:rsidR="00BD0621" w:rsidRPr="00BD0621" w:rsidRDefault="00BD0621" w:rsidP="00BD0621">
      <w:pPr>
        <w:tabs>
          <w:tab w:val="left" w:pos="851"/>
        </w:tabs>
        <w:spacing w:after="0" w:line="240" w:lineRule="auto"/>
        <w:ind w:left="567"/>
        <w:contextualSpacing/>
        <w:jc w:val="center"/>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1. Общие положения</w:t>
      </w:r>
    </w:p>
    <w:p w14:paraId="18512F9A" w14:textId="65E9FEF3" w:rsidR="00BD0621" w:rsidRPr="00BD0621" w:rsidRDefault="00BD0621">
      <w:pPr>
        <w:numPr>
          <w:ilvl w:val="0"/>
          <w:numId w:val="4"/>
        </w:numPr>
        <w:tabs>
          <w:tab w:val="left" w:pos="851"/>
          <w:tab w:val="left" w:pos="993"/>
        </w:tabs>
        <w:spacing w:after="0" w:line="240" w:lineRule="auto"/>
        <w:ind w:left="0"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xml:space="preserve">Настоящий </w:t>
      </w:r>
      <w:r w:rsidRPr="00BD0621">
        <w:rPr>
          <w:rFonts w:ascii="Times New Roman" w:eastAsia="Calibri" w:hAnsi="Times New Roman" w:cs="Calibri"/>
          <w:sz w:val="18"/>
          <w:szCs w:val="18"/>
          <w:lang w:eastAsia="ru-RU"/>
        </w:rPr>
        <w:t xml:space="preserve">Регламент взаимодействия с субподрядными организациями в области охраны труда, промышленной и пожарной безопасности, электробезопасности и охраны окружающей среды при организации и выполнении работ на объектах капитального строительства </w:t>
      </w:r>
      <w:r w:rsidRPr="00BD0621">
        <w:rPr>
          <w:rFonts w:ascii="Times New Roman" w:eastAsia="Calibri" w:hAnsi="Times New Roman" w:cs="Times New Roman"/>
          <w:sz w:val="18"/>
          <w:szCs w:val="18"/>
          <w:lang w:eastAsia="ru-RU"/>
        </w:rPr>
        <w:t>(далее – объекты), подрядчиком на которых выступает акционерное общество</w:t>
      </w:r>
      <w:r w:rsidRPr="00BD0621">
        <w:rPr>
          <w:rFonts w:ascii="Times New Roman" w:eastAsia="Calibri" w:hAnsi="Times New Roman" w:cs="Times New Roman"/>
          <w:bCs/>
          <w:sz w:val="18"/>
          <w:szCs w:val="18"/>
          <w:lang w:eastAsia="ru-RU"/>
        </w:rPr>
        <w:t xml:space="preserve"> «Промышленный Девелопмент» (далее – Регламент)</w:t>
      </w:r>
      <w:r w:rsidRPr="00BD0621">
        <w:rPr>
          <w:rFonts w:ascii="Times New Roman" w:eastAsia="Calibri" w:hAnsi="Times New Roman" w:cs="Times New Roman"/>
          <w:sz w:val="18"/>
          <w:szCs w:val="18"/>
          <w:lang w:eastAsia="ru-RU"/>
        </w:rPr>
        <w:t xml:space="preserve">, устанавливает общие требования к организации безопасного осуществления работ субподрядными организациями, с которыми </w:t>
      </w:r>
      <w:r w:rsidRPr="00BD0621">
        <w:rPr>
          <w:rFonts w:ascii="Times New Roman" w:eastAsia="Calibri" w:hAnsi="Times New Roman" w:cs="Calibri"/>
          <w:sz w:val="18"/>
          <w:szCs w:val="18"/>
          <w:lang w:eastAsia="ru-RU"/>
        </w:rPr>
        <w:t>акционерное общество</w:t>
      </w:r>
      <w:r w:rsidRPr="00BD0621">
        <w:rPr>
          <w:rFonts w:ascii="Times New Roman" w:eastAsia="Calibri" w:hAnsi="Times New Roman" w:cs="Times New Roman"/>
          <w:bCs/>
          <w:sz w:val="18"/>
          <w:szCs w:val="18"/>
          <w:lang w:eastAsia="ru-RU"/>
        </w:rPr>
        <w:t xml:space="preserve"> «Промышленный Девелопмент»</w:t>
      </w:r>
      <w:r w:rsidRPr="00BD0621">
        <w:rPr>
          <w:rFonts w:ascii="Times New Roman" w:eastAsia="Calibri" w:hAnsi="Times New Roman" w:cs="Times New Roman"/>
          <w:sz w:val="18"/>
          <w:szCs w:val="18"/>
          <w:lang w:eastAsia="ru-RU"/>
        </w:rPr>
        <w:t xml:space="preserve"> (далее – Заказчик, общество) заключены договоры выполнения работ (далее – субподрядные организации, Исполнители). </w:t>
      </w:r>
    </w:p>
    <w:p w14:paraId="7D9BD8FF" w14:textId="77777777" w:rsidR="00BD0621" w:rsidRPr="00BD0621" w:rsidRDefault="00BD0621">
      <w:pPr>
        <w:numPr>
          <w:ilvl w:val="0"/>
          <w:numId w:val="4"/>
        </w:numPr>
        <w:tabs>
          <w:tab w:val="left" w:pos="709"/>
          <w:tab w:val="left" w:pos="993"/>
        </w:tabs>
        <w:spacing w:after="0" w:line="240" w:lineRule="auto"/>
        <w:ind w:left="0"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Задачами Регламента являются:</w:t>
      </w:r>
    </w:p>
    <w:p w14:paraId="5EE0AC5D" w14:textId="77777777" w:rsidR="00BD0621" w:rsidRPr="00BD0621" w:rsidRDefault="00BD0621" w:rsidP="00BD0621">
      <w:pPr>
        <w:tabs>
          <w:tab w:val="left" w:pos="993"/>
        </w:tabs>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определение структуры основных требований, включаемых в договор на выполнение работ на объектах общества;</w:t>
      </w:r>
    </w:p>
    <w:p w14:paraId="6C416431" w14:textId="77777777" w:rsidR="00BD0621" w:rsidRPr="00BD0621" w:rsidRDefault="00BD0621" w:rsidP="00BD0621">
      <w:pPr>
        <w:tabs>
          <w:tab w:val="left" w:pos="993"/>
        </w:tabs>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определение взаимодействия работников Заказчика и Исполнителя при выполнении работ на объектах общества;</w:t>
      </w:r>
    </w:p>
    <w:p w14:paraId="23ADA809" w14:textId="77777777" w:rsidR="00BD0621" w:rsidRPr="00BD0621" w:rsidRDefault="00BD0621" w:rsidP="00BD0621">
      <w:pPr>
        <w:tabs>
          <w:tab w:val="left" w:pos="993"/>
        </w:tabs>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w:t>
      </w:r>
      <w:r w:rsidRPr="00BD0621">
        <w:rPr>
          <w:rFonts w:ascii="Calibri" w:eastAsia="Calibri" w:hAnsi="Calibri" w:cs="Calibri"/>
          <w:sz w:val="18"/>
          <w:szCs w:val="18"/>
          <w:lang w:eastAsia="ru-RU"/>
        </w:rPr>
        <w:t xml:space="preserve"> </w:t>
      </w:r>
      <w:r w:rsidRPr="00BD0621">
        <w:rPr>
          <w:rFonts w:ascii="Times New Roman" w:eastAsia="Calibri" w:hAnsi="Times New Roman" w:cs="Times New Roman"/>
          <w:sz w:val="18"/>
          <w:szCs w:val="18"/>
          <w:lang w:eastAsia="ru-RU"/>
        </w:rPr>
        <w:t xml:space="preserve">определение ответственности участников процесса выполнения работ на объектах общества, включая порядок осуществления контроля за соблюдением Регламента и последствия выявления фактов нарушения Регламента Исполнителем. </w:t>
      </w:r>
    </w:p>
    <w:p w14:paraId="58141B0A" w14:textId="77777777" w:rsidR="00BD0621" w:rsidRPr="00BD0621" w:rsidRDefault="00BD0621">
      <w:pPr>
        <w:numPr>
          <w:ilvl w:val="0"/>
          <w:numId w:val="4"/>
        </w:numPr>
        <w:tabs>
          <w:tab w:val="left" w:pos="709"/>
          <w:tab w:val="left" w:pos="993"/>
        </w:tabs>
        <w:spacing w:after="0" w:line="240" w:lineRule="auto"/>
        <w:ind w:left="0"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Заказчик и Исполнитель руководствуются требованиями действующего законодательства Российской Федерации</w:t>
      </w:r>
      <w:r w:rsidRPr="00BD0621">
        <w:rPr>
          <w:rFonts w:ascii="Calibri" w:eastAsia="Calibri" w:hAnsi="Calibri" w:cs="Calibri"/>
          <w:sz w:val="18"/>
          <w:szCs w:val="18"/>
          <w:lang w:eastAsia="ru-RU"/>
        </w:rPr>
        <w:t xml:space="preserve"> </w:t>
      </w:r>
      <w:r w:rsidRPr="00BD0621">
        <w:rPr>
          <w:rFonts w:ascii="Times New Roman" w:eastAsia="Calibri" w:hAnsi="Times New Roman" w:cs="Times New Roman"/>
          <w:sz w:val="18"/>
          <w:szCs w:val="18"/>
          <w:lang w:eastAsia="ru-RU"/>
        </w:rPr>
        <w:t xml:space="preserve">в области электробезопасности, промышленной, пожарной безопасности, охраны труда и окружающей среды, настоящим Регламентом, а также иными локальными нормативными актами Заказчика, доведенными до сведения Исполнителя (далее – обязательные требования). Организация и выполнение работ по капитальному строительству на объектах общества должны осуществляться при соблюдении указанных требований. </w:t>
      </w:r>
    </w:p>
    <w:p w14:paraId="165E2A33" w14:textId="1A1DEE4A" w:rsidR="00BD0621" w:rsidRPr="00BD0621" w:rsidRDefault="00BD0621" w:rsidP="00BD0621">
      <w:pPr>
        <w:tabs>
          <w:tab w:val="left" w:pos="709"/>
          <w:tab w:val="left" w:pos="1134"/>
        </w:tabs>
        <w:spacing w:after="0" w:line="240" w:lineRule="auto"/>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ab/>
        <w:t>4.</w:t>
      </w:r>
      <w:r>
        <w:rPr>
          <w:rFonts w:ascii="Times New Roman" w:eastAsia="Calibri" w:hAnsi="Times New Roman" w:cs="Times New Roman"/>
          <w:sz w:val="18"/>
          <w:szCs w:val="18"/>
          <w:lang w:eastAsia="zh-CN"/>
        </w:rPr>
        <w:t xml:space="preserve"> </w:t>
      </w:r>
      <w:r w:rsidRPr="00BD0621">
        <w:rPr>
          <w:rFonts w:ascii="Times New Roman" w:eastAsia="Calibri" w:hAnsi="Times New Roman" w:cs="Times New Roman"/>
          <w:sz w:val="18"/>
          <w:szCs w:val="18"/>
          <w:lang w:eastAsia="zh-CN"/>
        </w:rPr>
        <w:t xml:space="preserve">Выполнение работ разрешается после согласования Заказчиком и утверждения Исполнителем проекта производства работ (далее – ППР), оформления и получения необходимых разрешительных документов, выдаваемых уполномоченными государственными органами, прохождения процедуры допуска субподрядной организации к производству работ, выдачи наряда–допуска на работы повышенной опасности при проведении данных работ (далее – наряд–допуск), а также назначения лица, ответственного за обеспечение безопасных условий производства работ и охраны труда на объекте (далее – лицо, ответственное за безопасное производство работ). </w:t>
      </w:r>
    </w:p>
    <w:p w14:paraId="358598A8" w14:textId="77777777" w:rsidR="00BD0621" w:rsidRPr="00BD0621" w:rsidRDefault="00BD0621" w:rsidP="00BD0621">
      <w:pPr>
        <w:tabs>
          <w:tab w:val="left" w:pos="567"/>
        </w:tabs>
        <w:spacing w:after="0" w:line="240" w:lineRule="auto"/>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ab/>
        <w:t>Под нарядом–допуском в настоящем Регламенте понимается задание на производство работы, оформленное на специальном бланке установленной формы и определяющее содержание, место работы, время ее начала и окончания, условия безопасного проведения, состав бригады и работников, ответственных за безопасное выполнение работы.</w:t>
      </w:r>
    </w:p>
    <w:p w14:paraId="613E2C5C" w14:textId="3AB1A34E" w:rsidR="00BD0621" w:rsidRPr="00BD0621" w:rsidRDefault="00BD0621" w:rsidP="00BD0621">
      <w:pPr>
        <w:tabs>
          <w:tab w:val="left" w:pos="709"/>
          <w:tab w:val="left" w:pos="851"/>
        </w:tabs>
        <w:spacing w:after="0" w:line="240" w:lineRule="auto"/>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ab/>
        <w:t>5.</w:t>
      </w:r>
      <w:r>
        <w:rPr>
          <w:rFonts w:ascii="Times New Roman" w:eastAsia="Calibri" w:hAnsi="Times New Roman" w:cs="Times New Roman"/>
          <w:sz w:val="18"/>
          <w:szCs w:val="18"/>
          <w:lang w:eastAsia="zh-CN"/>
        </w:rPr>
        <w:t xml:space="preserve"> </w:t>
      </w:r>
      <w:r w:rsidRPr="00BD0621">
        <w:rPr>
          <w:rFonts w:ascii="Times New Roman" w:eastAsia="Calibri" w:hAnsi="Times New Roman" w:cs="Times New Roman"/>
          <w:sz w:val="18"/>
          <w:szCs w:val="18"/>
          <w:lang w:eastAsia="zh-CN"/>
        </w:rPr>
        <w:t xml:space="preserve">Изменения в ППР могут быть внесены только по письменному согласованию с Заказчиком. </w:t>
      </w:r>
    </w:p>
    <w:p w14:paraId="2938C2A1" w14:textId="4BD2BAA8" w:rsidR="00BD0621" w:rsidRPr="00BD0621" w:rsidRDefault="00BD0621" w:rsidP="00BD0621">
      <w:pPr>
        <w:tabs>
          <w:tab w:val="left" w:pos="709"/>
          <w:tab w:val="left" w:pos="851"/>
        </w:tabs>
        <w:spacing w:after="0" w:line="240" w:lineRule="auto"/>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ab/>
        <w:t>6.</w:t>
      </w:r>
      <w:r>
        <w:rPr>
          <w:rFonts w:ascii="Times New Roman" w:eastAsia="Calibri" w:hAnsi="Times New Roman" w:cs="Times New Roman"/>
          <w:sz w:val="18"/>
          <w:szCs w:val="18"/>
          <w:lang w:eastAsia="zh-CN"/>
        </w:rPr>
        <w:t xml:space="preserve"> </w:t>
      </w:r>
      <w:r w:rsidRPr="00BD0621">
        <w:rPr>
          <w:rFonts w:ascii="Times New Roman" w:eastAsia="Calibri" w:hAnsi="Times New Roman" w:cs="Times New Roman"/>
          <w:sz w:val="18"/>
          <w:szCs w:val="18"/>
          <w:lang w:eastAsia="zh-CN"/>
        </w:rPr>
        <w:t xml:space="preserve">ППР должен постоянно находиться на месте производства работ у лица, ответственного за безопасное производство работ. Рабочие и инженерно–технические работники (далее – ИТР) субподрядной организации, выполняющие работы на объекте, должны быть ознакомлены с требованиями ППР под подпись. </w:t>
      </w:r>
    </w:p>
    <w:p w14:paraId="018F61F9" w14:textId="6E4F9845" w:rsidR="00BD0621" w:rsidRPr="00BD0621" w:rsidRDefault="00BD0621" w:rsidP="00BD0621">
      <w:pPr>
        <w:tabs>
          <w:tab w:val="left" w:pos="709"/>
          <w:tab w:val="left" w:pos="851"/>
        </w:tabs>
        <w:spacing w:after="0" w:line="240" w:lineRule="auto"/>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ab/>
        <w:t>7.</w:t>
      </w:r>
      <w:r>
        <w:rPr>
          <w:rFonts w:ascii="Times New Roman" w:eastAsia="Calibri" w:hAnsi="Times New Roman" w:cs="Times New Roman"/>
          <w:sz w:val="18"/>
          <w:szCs w:val="18"/>
          <w:lang w:eastAsia="zh-CN"/>
        </w:rPr>
        <w:t xml:space="preserve"> </w:t>
      </w:r>
      <w:r w:rsidRPr="00BD0621">
        <w:rPr>
          <w:rFonts w:ascii="Times New Roman" w:eastAsia="Calibri" w:hAnsi="Times New Roman" w:cs="Times New Roman"/>
          <w:sz w:val="18"/>
          <w:szCs w:val="18"/>
          <w:lang w:eastAsia="zh-CN"/>
        </w:rPr>
        <w:t>Производство работ должно осуществляться согласно рабочей документации и ППР. При необходимости совмещения работ должны проводиться дополнительные мероприятия по обеспечению безопасности выполнения совмещенных работ с заполнением Журнала выполнения совмещенных работ по форме, установленной приказом общества, находящегося у начальника участка Заказчика.</w:t>
      </w:r>
    </w:p>
    <w:p w14:paraId="74AE4BDF" w14:textId="7E9175B7" w:rsidR="00BD0621" w:rsidRPr="00BD0621" w:rsidRDefault="00BD0621" w:rsidP="00BD0621">
      <w:pPr>
        <w:tabs>
          <w:tab w:val="left" w:pos="709"/>
          <w:tab w:val="left" w:pos="851"/>
        </w:tabs>
        <w:spacing w:after="0" w:line="240" w:lineRule="auto"/>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ab/>
        <w:t>8.</w:t>
      </w:r>
      <w:r>
        <w:rPr>
          <w:rFonts w:ascii="Times New Roman" w:eastAsia="Calibri" w:hAnsi="Times New Roman" w:cs="Times New Roman"/>
          <w:sz w:val="18"/>
          <w:szCs w:val="18"/>
          <w:lang w:eastAsia="zh-CN"/>
        </w:rPr>
        <w:t xml:space="preserve"> </w:t>
      </w:r>
      <w:r w:rsidRPr="00BD0621">
        <w:rPr>
          <w:rFonts w:ascii="Times New Roman" w:eastAsia="Calibri" w:hAnsi="Times New Roman" w:cs="Times New Roman"/>
          <w:sz w:val="18"/>
          <w:szCs w:val="18"/>
          <w:lang w:eastAsia="zh-CN"/>
        </w:rPr>
        <w:t xml:space="preserve">Обеспечение выполнения требований безопасности при производстве работ с применением строительных машин, оборудования, инструмента, технологической оснастки, средств коллективной защиты осуществляется субподрядными организациями, выполняющими эти работы. </w:t>
      </w:r>
    </w:p>
    <w:p w14:paraId="5DA18F9D" w14:textId="2D5DE7FD" w:rsidR="00BD0621" w:rsidRPr="00BD0621" w:rsidRDefault="00BD0621" w:rsidP="00BD0621">
      <w:pPr>
        <w:tabs>
          <w:tab w:val="left" w:pos="709"/>
          <w:tab w:val="left" w:pos="851"/>
        </w:tabs>
        <w:spacing w:after="0" w:line="240" w:lineRule="auto"/>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ab/>
        <w:t>9.</w:t>
      </w:r>
      <w:r>
        <w:rPr>
          <w:rFonts w:ascii="Times New Roman" w:eastAsia="Calibri" w:hAnsi="Times New Roman" w:cs="Times New Roman"/>
          <w:sz w:val="18"/>
          <w:szCs w:val="18"/>
          <w:lang w:eastAsia="zh-CN"/>
        </w:rPr>
        <w:t xml:space="preserve"> </w:t>
      </w:r>
      <w:r w:rsidRPr="00BD0621">
        <w:rPr>
          <w:rFonts w:ascii="Times New Roman" w:eastAsia="Calibri" w:hAnsi="Times New Roman" w:cs="Times New Roman"/>
          <w:sz w:val="18"/>
          <w:szCs w:val="18"/>
          <w:lang w:eastAsia="zh-CN"/>
        </w:rPr>
        <w:t xml:space="preserve">Направление Исполнителем всех документов в адрес Заказчика осуществляется в установленные настоящим Регламентом сроки любым доступным способом, обеспечивающим подтверждение их доставки. </w:t>
      </w:r>
    </w:p>
    <w:p w14:paraId="5C8CA1F4" w14:textId="29E6E64D" w:rsidR="00BD0621" w:rsidRPr="00BD0621" w:rsidRDefault="00BD0621" w:rsidP="00BD0621">
      <w:pPr>
        <w:tabs>
          <w:tab w:val="left" w:pos="709"/>
        </w:tabs>
        <w:spacing w:after="0" w:line="240" w:lineRule="auto"/>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ab/>
        <w:t>Заверение направляемых в адрес Заказчика копий документов осуществляется в соответствии с «ГОСТ Р 7.0.97-2025. Национальный стандарт</w:t>
      </w:r>
      <w:r>
        <w:rPr>
          <w:rFonts w:ascii="Times New Roman" w:eastAsia="Calibri" w:hAnsi="Times New Roman" w:cs="Times New Roman"/>
          <w:sz w:val="18"/>
          <w:szCs w:val="18"/>
          <w:lang w:eastAsia="zh-CN"/>
        </w:rPr>
        <w:t xml:space="preserve"> </w:t>
      </w:r>
      <w:r w:rsidRPr="00BD0621">
        <w:rPr>
          <w:rFonts w:ascii="Times New Roman" w:eastAsia="Calibri" w:hAnsi="Times New Roman" w:cs="Times New Roman"/>
          <w:sz w:val="18"/>
          <w:szCs w:val="18"/>
          <w:lang w:eastAsia="zh-CN"/>
        </w:rPr>
        <w:t>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w:t>
      </w:r>
    </w:p>
    <w:p w14:paraId="1A2E01DB" w14:textId="77777777" w:rsidR="00BD0621" w:rsidRPr="00BD0621" w:rsidRDefault="00BD0621" w:rsidP="00BD0621">
      <w:pPr>
        <w:tabs>
          <w:tab w:val="left" w:pos="567"/>
        </w:tabs>
        <w:spacing w:after="0" w:line="240" w:lineRule="auto"/>
        <w:jc w:val="both"/>
        <w:rPr>
          <w:rFonts w:ascii="Times New Roman" w:eastAsia="Calibri" w:hAnsi="Times New Roman" w:cs="Times New Roman"/>
          <w:sz w:val="18"/>
          <w:szCs w:val="18"/>
          <w:lang w:eastAsia="zh-CN"/>
        </w:rPr>
      </w:pPr>
    </w:p>
    <w:p w14:paraId="7209FDD4" w14:textId="77777777" w:rsidR="00BD0621" w:rsidRPr="00BD0621" w:rsidRDefault="00BD0621" w:rsidP="00BD0621">
      <w:pPr>
        <w:tabs>
          <w:tab w:val="left" w:pos="567"/>
        </w:tabs>
        <w:spacing w:after="0" w:line="240" w:lineRule="auto"/>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2. Права и обязанности сторон</w:t>
      </w:r>
    </w:p>
    <w:p w14:paraId="4D3A2073" w14:textId="77777777" w:rsidR="00BD0621" w:rsidRPr="00BD0621" w:rsidRDefault="00BD0621" w:rsidP="00BD0621">
      <w:pPr>
        <w:tabs>
          <w:tab w:val="left" w:pos="567"/>
        </w:tabs>
        <w:spacing w:after="0" w:line="240" w:lineRule="auto"/>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ab/>
        <w:t>10.Заказчик обязан:</w:t>
      </w:r>
    </w:p>
    <w:p w14:paraId="49FBC8DF" w14:textId="77777777" w:rsidR="00BD0621" w:rsidRPr="00BD0621" w:rsidRDefault="00BD0621" w:rsidP="00BD0621">
      <w:pPr>
        <w:tabs>
          <w:tab w:val="left" w:pos="567"/>
        </w:tabs>
        <w:spacing w:after="0" w:line="240" w:lineRule="auto"/>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ab/>
        <w:t>10.1. Назначить лицо, ответственное за допуск субподрядных организаций к производству работ с оформлением акта–допуска для производства строительно–монтажных работ на объектах общества (далее – акт–допуск) по форме, установленной в приложении № 1 к настоящему Регламенту.</w:t>
      </w:r>
    </w:p>
    <w:p w14:paraId="5B55FED5" w14:textId="77777777" w:rsidR="00BD0621" w:rsidRPr="00BD0621" w:rsidRDefault="00BD0621" w:rsidP="00BD0621">
      <w:pPr>
        <w:tabs>
          <w:tab w:val="left" w:pos="567"/>
        </w:tabs>
        <w:spacing w:after="0" w:line="240" w:lineRule="auto"/>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ab/>
        <w:t>10.2. Предоставлять Исполнителю всю имеющуюся у него информацию по объекту, необходимую ему для выполнения работ с соблюдением обязательных требований.</w:t>
      </w:r>
    </w:p>
    <w:p w14:paraId="0D1E19D5" w14:textId="77777777" w:rsidR="00BD0621" w:rsidRPr="00BD0621" w:rsidRDefault="00BD0621" w:rsidP="00BD0621">
      <w:pPr>
        <w:tabs>
          <w:tab w:val="left" w:pos="567"/>
        </w:tabs>
        <w:spacing w:after="0" w:line="240" w:lineRule="auto"/>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ab/>
        <w:t xml:space="preserve">10.3. Осуществлять контроль за соблюдением обязательных требований работниками субподрядных организаций в порядке, предусмотренном настоящим Регламентом. </w:t>
      </w:r>
    </w:p>
    <w:p w14:paraId="56D1BBCC" w14:textId="77777777" w:rsidR="00BD0621" w:rsidRPr="00BD0621" w:rsidRDefault="00BD0621" w:rsidP="00BD0621">
      <w:pPr>
        <w:tabs>
          <w:tab w:val="left" w:pos="567"/>
          <w:tab w:val="left" w:pos="709"/>
          <w:tab w:val="left" w:pos="851"/>
          <w:tab w:val="left" w:pos="993"/>
        </w:tabs>
        <w:spacing w:after="0" w:line="240" w:lineRule="auto"/>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ab/>
        <w:t>10.4. Разработать и утвердить схему участка объекта с указанием выделенной для производства работ территории и маршрутов движения персонала и транспорта (далее – схема производства работ).</w:t>
      </w:r>
    </w:p>
    <w:p w14:paraId="471E5C86" w14:textId="77777777" w:rsidR="00BD0621" w:rsidRPr="00BD0621" w:rsidRDefault="00BD0621" w:rsidP="00BD0621">
      <w:pPr>
        <w:tabs>
          <w:tab w:val="left" w:pos="567"/>
          <w:tab w:val="left" w:pos="709"/>
          <w:tab w:val="left" w:pos="851"/>
          <w:tab w:val="left" w:pos="993"/>
        </w:tabs>
        <w:spacing w:after="0" w:line="240" w:lineRule="auto"/>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ab/>
        <w:t xml:space="preserve">10.5. Обеспечить проведение вводных инструктажей по охране труда (далее – вводные инструктажи) работникам субподрядных организаций до начала выполнения работ на объекте. </w:t>
      </w:r>
    </w:p>
    <w:p w14:paraId="72D04B3B" w14:textId="77777777" w:rsidR="00BD0621" w:rsidRPr="00BD0621" w:rsidRDefault="00BD0621" w:rsidP="00BD0621">
      <w:pPr>
        <w:tabs>
          <w:tab w:val="left" w:pos="567"/>
          <w:tab w:val="left" w:pos="709"/>
          <w:tab w:val="left" w:pos="851"/>
          <w:tab w:val="left" w:pos="993"/>
        </w:tabs>
        <w:spacing w:after="0" w:line="240" w:lineRule="auto"/>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ab/>
        <w:t xml:space="preserve">11. Исполнитель обязан: </w:t>
      </w:r>
    </w:p>
    <w:p w14:paraId="3BE30C5F" w14:textId="77777777" w:rsidR="00BD0621" w:rsidRPr="00BD0621" w:rsidRDefault="00BD0621" w:rsidP="00BD0621">
      <w:pPr>
        <w:tabs>
          <w:tab w:val="left" w:pos="567"/>
          <w:tab w:val="left" w:pos="1276"/>
        </w:tabs>
        <w:spacing w:after="0" w:line="240" w:lineRule="auto"/>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ab/>
        <w:t>11.1. Соблюдать обязательные требования.</w:t>
      </w:r>
    </w:p>
    <w:p w14:paraId="105E6EC2" w14:textId="0699AE27" w:rsidR="00BD0621" w:rsidRPr="00BD0621" w:rsidRDefault="00BD0621" w:rsidP="00BD0621">
      <w:pPr>
        <w:tabs>
          <w:tab w:val="left" w:pos="567"/>
          <w:tab w:val="left" w:pos="1134"/>
          <w:tab w:val="left" w:pos="1276"/>
        </w:tabs>
        <w:spacing w:after="0" w:line="240" w:lineRule="auto"/>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ab/>
        <w:t>11.2.</w:t>
      </w:r>
      <w:r>
        <w:rPr>
          <w:rFonts w:ascii="Times New Roman" w:eastAsia="Calibri" w:hAnsi="Times New Roman" w:cs="Times New Roman"/>
          <w:sz w:val="18"/>
          <w:szCs w:val="18"/>
          <w:lang w:eastAsia="zh-CN"/>
        </w:rPr>
        <w:t xml:space="preserve"> </w:t>
      </w:r>
      <w:r w:rsidRPr="00BD0621">
        <w:rPr>
          <w:rFonts w:ascii="Times New Roman" w:eastAsia="Calibri" w:hAnsi="Times New Roman" w:cs="Times New Roman"/>
          <w:sz w:val="18"/>
          <w:szCs w:val="18"/>
          <w:lang w:eastAsia="zh-CN"/>
        </w:rPr>
        <w:t>Обеспечить безопасные условия и охрану труда, санитарно–гигиенические требования, медицинское обслуживание, в том числе оказание первой помощи пострадавшим при производстве работ, электробезопасность, промышленную и пожарную безопасность для своих работников при выполнении работ.</w:t>
      </w:r>
    </w:p>
    <w:p w14:paraId="11CBBE94" w14:textId="50BACE75" w:rsidR="00BD0621" w:rsidRPr="00BD0621" w:rsidRDefault="00BD0621" w:rsidP="00BD0621">
      <w:pPr>
        <w:tabs>
          <w:tab w:val="left" w:pos="567"/>
          <w:tab w:val="left" w:pos="1276"/>
        </w:tabs>
        <w:spacing w:after="0" w:line="240" w:lineRule="auto"/>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lastRenderedPageBreak/>
        <w:tab/>
        <w:t>11.</w:t>
      </w:r>
      <w:bookmarkStart w:id="35" w:name="_Hlk155863130"/>
      <w:r w:rsidRPr="00BD0621">
        <w:rPr>
          <w:rFonts w:ascii="Times New Roman" w:eastAsia="Calibri" w:hAnsi="Times New Roman" w:cs="Times New Roman"/>
          <w:sz w:val="18"/>
          <w:szCs w:val="18"/>
          <w:lang w:eastAsia="zh-CN"/>
        </w:rPr>
        <w:t>3.</w:t>
      </w:r>
      <w:r>
        <w:rPr>
          <w:rFonts w:ascii="Times New Roman" w:eastAsia="Calibri" w:hAnsi="Times New Roman" w:cs="Times New Roman"/>
          <w:sz w:val="18"/>
          <w:szCs w:val="18"/>
          <w:lang w:eastAsia="zh-CN"/>
        </w:rPr>
        <w:t xml:space="preserve"> </w:t>
      </w:r>
      <w:r w:rsidRPr="00BD0621">
        <w:rPr>
          <w:rFonts w:ascii="Times New Roman" w:eastAsia="Calibri" w:hAnsi="Times New Roman" w:cs="Times New Roman"/>
          <w:sz w:val="18"/>
          <w:szCs w:val="18"/>
          <w:lang w:eastAsia="zh-CN"/>
        </w:rPr>
        <w:t xml:space="preserve">Назначить из числа ИТР лицо, ответственное за безопасное производство работ, </w:t>
      </w:r>
      <w:bookmarkEnd w:id="35"/>
      <w:r w:rsidRPr="00BD0621">
        <w:rPr>
          <w:rFonts w:ascii="Times New Roman" w:eastAsia="Calibri" w:hAnsi="Times New Roman" w:cs="Times New Roman"/>
          <w:sz w:val="18"/>
          <w:szCs w:val="18"/>
          <w:lang w:eastAsia="zh-CN"/>
        </w:rPr>
        <w:t>в соответствии с требованиями норм и правил по охране труда, обеспечить его присутствие в месте производства работ.</w:t>
      </w:r>
    </w:p>
    <w:p w14:paraId="505AECC9" w14:textId="298F3280" w:rsidR="00BD0621" w:rsidRPr="00BD0621" w:rsidRDefault="00BD0621" w:rsidP="00BD0621">
      <w:pPr>
        <w:tabs>
          <w:tab w:val="left" w:pos="567"/>
          <w:tab w:val="left" w:pos="1276"/>
        </w:tabs>
        <w:spacing w:after="0" w:line="240" w:lineRule="auto"/>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ab/>
        <w:t>11.4.</w:t>
      </w:r>
      <w:r>
        <w:rPr>
          <w:rFonts w:ascii="Times New Roman" w:eastAsia="Calibri" w:hAnsi="Times New Roman" w:cs="Times New Roman"/>
          <w:sz w:val="18"/>
          <w:szCs w:val="18"/>
          <w:lang w:eastAsia="zh-CN"/>
        </w:rPr>
        <w:t xml:space="preserve"> </w:t>
      </w:r>
      <w:r w:rsidRPr="00BD0621">
        <w:rPr>
          <w:rFonts w:ascii="Times New Roman" w:eastAsia="Calibri" w:hAnsi="Times New Roman" w:cs="Times New Roman"/>
          <w:sz w:val="18"/>
          <w:szCs w:val="18"/>
          <w:lang w:eastAsia="zh-CN"/>
        </w:rPr>
        <w:t>Получить в установленном настоящим Регламентом порядке акт–допуск, являющийся основанием разрешения производства работ на объекте, обеспечить соблюдение мероприятий, предусмотренных актом–допуском.</w:t>
      </w:r>
    </w:p>
    <w:p w14:paraId="4B3ABDA0" w14:textId="759123BA" w:rsidR="00BD0621" w:rsidRPr="00BD0621" w:rsidRDefault="00BD0621" w:rsidP="00BD0621">
      <w:pPr>
        <w:tabs>
          <w:tab w:val="left" w:pos="567"/>
          <w:tab w:val="left" w:pos="1134"/>
          <w:tab w:val="left" w:pos="1276"/>
        </w:tabs>
        <w:autoSpaceDE w:val="0"/>
        <w:autoSpaceDN w:val="0"/>
        <w:adjustRightInd w:val="0"/>
        <w:spacing w:after="0" w:line="240" w:lineRule="auto"/>
        <w:ind w:firstLine="567"/>
        <w:jc w:val="both"/>
        <w:outlineLvl w:val="0"/>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11.5.</w:t>
      </w:r>
      <w:r>
        <w:rPr>
          <w:rFonts w:ascii="Times New Roman" w:eastAsia="Calibri" w:hAnsi="Times New Roman" w:cs="Times New Roman"/>
          <w:sz w:val="18"/>
          <w:szCs w:val="18"/>
          <w:lang w:eastAsia="zh-CN"/>
        </w:rPr>
        <w:t xml:space="preserve"> </w:t>
      </w:r>
      <w:r w:rsidRPr="00BD0621">
        <w:rPr>
          <w:rFonts w:ascii="Times New Roman" w:eastAsia="Calibri" w:hAnsi="Times New Roman" w:cs="Times New Roman"/>
          <w:sz w:val="18"/>
          <w:szCs w:val="18"/>
          <w:lang w:eastAsia="zh-CN"/>
        </w:rPr>
        <w:t xml:space="preserve">Осуществлять производство работ повышенной опасности после оформления наряда–допуска в соответствии с перечнем работ повышенной опасности, разработанным Исполнителем с учетом специфики его деятельности и видов выполняемых работ на основании перечня работ повышенной опасности, установленного Минтрудом России. </w:t>
      </w:r>
    </w:p>
    <w:p w14:paraId="27897E77" w14:textId="5C147E7F" w:rsidR="00BD0621" w:rsidRPr="00BD0621" w:rsidRDefault="00BD0621" w:rsidP="00BD0621">
      <w:pPr>
        <w:tabs>
          <w:tab w:val="left" w:pos="567"/>
          <w:tab w:val="left" w:pos="1276"/>
        </w:tabs>
        <w:spacing w:after="0" w:line="240" w:lineRule="auto"/>
        <w:ind w:firstLine="567"/>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11.6.</w:t>
      </w:r>
      <w:r>
        <w:rPr>
          <w:rFonts w:ascii="Times New Roman" w:eastAsia="Calibri" w:hAnsi="Times New Roman" w:cs="Times New Roman"/>
          <w:sz w:val="18"/>
          <w:szCs w:val="18"/>
          <w:lang w:eastAsia="zh-CN"/>
        </w:rPr>
        <w:t xml:space="preserve"> </w:t>
      </w:r>
      <w:r w:rsidRPr="00BD0621">
        <w:rPr>
          <w:rFonts w:ascii="Times New Roman" w:eastAsia="Calibri" w:hAnsi="Times New Roman" w:cs="Times New Roman"/>
          <w:sz w:val="18"/>
          <w:szCs w:val="18"/>
          <w:lang w:eastAsia="zh-CN"/>
        </w:rPr>
        <w:t xml:space="preserve">Перед началом производства работ согласовать с Заказчиком мероприятия по предотвращению случаев повреждения здоровья работников, производящих работы на территории Заказчика, примерный перечень которых утвержден приказом Минтруда России от 22.09.2021 № 656н. </w:t>
      </w:r>
    </w:p>
    <w:p w14:paraId="60C55ED0" w14:textId="77777777" w:rsidR="00BD0621" w:rsidRPr="00BD0621" w:rsidRDefault="00BD0621" w:rsidP="00BD0621">
      <w:pPr>
        <w:tabs>
          <w:tab w:val="left" w:pos="567"/>
          <w:tab w:val="left" w:pos="1276"/>
        </w:tabs>
        <w:spacing w:after="0" w:line="240" w:lineRule="auto"/>
        <w:ind w:firstLine="567"/>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xml:space="preserve">11.7. </w:t>
      </w:r>
      <w:r w:rsidRPr="00BD0621">
        <w:rPr>
          <w:rFonts w:ascii="Times New Roman" w:eastAsia="Calibri" w:hAnsi="Times New Roman" w:cs="Times New Roman"/>
          <w:sz w:val="18"/>
          <w:szCs w:val="18"/>
          <w:lang w:eastAsia="ru-RU"/>
        </w:rPr>
        <w:tab/>
        <w:t xml:space="preserve">Обеспечить направление работников и прохождение ими вводного инструктажа у Заказчика до начала выполнения работ на объекте в порядке, предусмотренном настоящим Регламентом. </w:t>
      </w:r>
    </w:p>
    <w:p w14:paraId="0ED34BA0" w14:textId="77777777" w:rsidR="00BD0621" w:rsidRPr="00BD0621" w:rsidRDefault="00BD0621" w:rsidP="00BD0621">
      <w:pPr>
        <w:tabs>
          <w:tab w:val="left" w:pos="567"/>
          <w:tab w:val="left" w:pos="993"/>
        </w:tabs>
        <w:spacing w:after="0" w:line="240" w:lineRule="auto"/>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ab/>
        <w:t>11.8. Обеспечить работников средствами индивидуальной защиты, в том числе защитной каской и сигнальным жилетом, и средствами коллективной защиты с учетом специфики выполняемых работ на объекте. Осуществлять контроль за правильным использованием и применением работниками средств индивидуальной защиты.</w:t>
      </w:r>
    </w:p>
    <w:p w14:paraId="5B08E87A" w14:textId="77777777" w:rsidR="00BD0621" w:rsidRPr="00BD0621" w:rsidRDefault="00BD0621" w:rsidP="00BD0621">
      <w:pPr>
        <w:tabs>
          <w:tab w:val="left" w:pos="567"/>
        </w:tabs>
        <w:spacing w:after="0" w:line="240" w:lineRule="auto"/>
        <w:ind w:firstLine="567"/>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11.9. Обеспечить работников санитарно–бытовыми помещениями и устройствами обогрева, снабжения питьевой водой в соответствии с требованиями норм и правил по охране труда.</w:t>
      </w:r>
    </w:p>
    <w:p w14:paraId="7FCB88BA" w14:textId="77777777" w:rsidR="00BD0621" w:rsidRPr="00BD0621" w:rsidRDefault="00BD0621" w:rsidP="00BD0621">
      <w:pPr>
        <w:tabs>
          <w:tab w:val="left" w:pos="567"/>
        </w:tabs>
        <w:spacing w:after="0" w:line="240" w:lineRule="auto"/>
        <w:ind w:firstLine="567"/>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11.10.</w:t>
      </w:r>
      <w:r w:rsidRPr="00BD0621">
        <w:rPr>
          <w:rFonts w:ascii="Times New Roman" w:eastAsia="Calibri" w:hAnsi="Times New Roman" w:cs="Times New Roman"/>
          <w:sz w:val="18"/>
          <w:szCs w:val="18"/>
          <w:lang w:eastAsia="ru-RU"/>
        </w:rPr>
        <w:tab/>
        <w:t xml:space="preserve">Иметь на месте осуществления работ документы, перечень которых установлен в пункте 15 настоящего Регламента. </w:t>
      </w:r>
    </w:p>
    <w:p w14:paraId="3E4943CD" w14:textId="77777777" w:rsidR="00BD0621" w:rsidRPr="00BD0621" w:rsidRDefault="00BD0621" w:rsidP="00BD0621">
      <w:pPr>
        <w:tabs>
          <w:tab w:val="left" w:pos="567"/>
        </w:tabs>
        <w:spacing w:after="0" w:line="240" w:lineRule="auto"/>
        <w:ind w:firstLine="567"/>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11.11.</w:t>
      </w:r>
      <w:r w:rsidRPr="00BD0621">
        <w:rPr>
          <w:rFonts w:ascii="Times New Roman" w:eastAsia="Calibri" w:hAnsi="Times New Roman" w:cs="Times New Roman"/>
          <w:sz w:val="18"/>
          <w:szCs w:val="18"/>
          <w:lang w:eastAsia="ru-RU"/>
        </w:rPr>
        <w:tab/>
        <w:t xml:space="preserve">Уведомлять любым доступным способом начальников участков, а также главного специалиста по охране труда, промышленной безопасности, гражданской обороне и защите в чрезвычайных ситуациях (далее – главный специалист по охране труда) Заказчика обо всех произошедших с работниками несчастных случаях, инцидентах, дорожно–транспортных происшествиях, нарушениях Исполнителем обязательных требований, имевших место при выполнении работ на объекте, незамедлительно при наступлении указанных событий. </w:t>
      </w:r>
    </w:p>
    <w:p w14:paraId="1BBAEF9C" w14:textId="77777777" w:rsidR="00BD0621" w:rsidRPr="00BD0621" w:rsidRDefault="00BD0621" w:rsidP="00BD0621">
      <w:pPr>
        <w:spacing w:after="0" w:line="240" w:lineRule="auto"/>
        <w:ind w:firstLine="567"/>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11.12. Организовать расследование произошедших с работниками несчастных случаев в соответствии с требованиями трудового законодательства Российской Федерации. По его окончанию в течении двух рабочих дней предоставить копии материалов расследования Заказчику.</w:t>
      </w:r>
    </w:p>
    <w:p w14:paraId="6D86E8DE" w14:textId="77777777" w:rsidR="00BD0621" w:rsidRPr="00BD0621" w:rsidRDefault="00BD0621" w:rsidP="00BD0621">
      <w:pPr>
        <w:spacing w:after="0" w:line="240" w:lineRule="auto"/>
        <w:ind w:firstLine="567"/>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Направлять своих представителей для участия в работе комиссии Заказчика по расследованию несчастных случаев (в случае его организации Заказчиком).</w:t>
      </w:r>
    </w:p>
    <w:p w14:paraId="6BA08B80" w14:textId="77777777" w:rsidR="00BD0621" w:rsidRPr="00BD0621" w:rsidRDefault="00BD0621" w:rsidP="00BD0621">
      <w:pPr>
        <w:spacing w:after="0" w:line="240" w:lineRule="auto"/>
        <w:ind w:firstLine="567"/>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11.13.</w:t>
      </w:r>
      <w:r w:rsidRPr="00BD0621">
        <w:rPr>
          <w:rFonts w:ascii="Times New Roman" w:eastAsia="Calibri" w:hAnsi="Times New Roman" w:cs="Times New Roman"/>
          <w:sz w:val="18"/>
          <w:szCs w:val="18"/>
          <w:lang w:eastAsia="ru-RU"/>
        </w:rPr>
        <w:tab/>
        <w:t>Соблюдать требования пропускного и внутриобъектового режима, установленного на объекте.</w:t>
      </w:r>
    </w:p>
    <w:p w14:paraId="09149B46" w14:textId="77777777" w:rsidR="00BD0621" w:rsidRPr="00BD0621" w:rsidRDefault="00BD0621" w:rsidP="00BD0621">
      <w:pPr>
        <w:spacing w:after="0" w:line="240" w:lineRule="auto"/>
        <w:ind w:firstLine="567"/>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Не допускать присутствия на объекте лиц, транспортных средств, оборудования Исполнителя, не связанных с непосредственным выполнением работ по договору, а также за пределами рабочего времени</w:t>
      </w:r>
      <w:r w:rsidRPr="00BD0621">
        <w:rPr>
          <w:rFonts w:ascii="Times New Roman" w:eastAsia="Arial" w:hAnsi="Times New Roman" w:cs="Times New Roman"/>
          <w:color w:val="000000"/>
          <w:sz w:val="18"/>
          <w:szCs w:val="18"/>
          <w:lang w:eastAsia="ru-RU"/>
        </w:rPr>
        <w:t xml:space="preserve"> (с </w:t>
      </w:r>
      <w:r w:rsidRPr="00BD0621">
        <w:rPr>
          <w:rFonts w:ascii="Times New Roman" w:eastAsia="Calibri" w:hAnsi="Times New Roman" w:cs="Times New Roman"/>
          <w:color w:val="000000"/>
          <w:sz w:val="18"/>
          <w:szCs w:val="18"/>
          <w:lang w:eastAsia="ru-RU"/>
        </w:rPr>
        <w:t>8.00 до 20.00)</w:t>
      </w:r>
      <w:r w:rsidRPr="00BD0621">
        <w:rPr>
          <w:rFonts w:ascii="Times New Roman" w:eastAsia="Calibri" w:hAnsi="Times New Roman" w:cs="Times New Roman"/>
          <w:sz w:val="18"/>
          <w:szCs w:val="18"/>
          <w:lang w:eastAsia="ru-RU"/>
        </w:rPr>
        <w:t xml:space="preserve">. </w:t>
      </w:r>
    </w:p>
    <w:p w14:paraId="769583F3" w14:textId="77777777" w:rsidR="00BD0621" w:rsidRPr="00BD0621" w:rsidRDefault="00BD0621" w:rsidP="00BD0621">
      <w:pPr>
        <w:spacing w:after="0" w:line="240" w:lineRule="auto"/>
        <w:ind w:firstLine="567"/>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11.14.</w:t>
      </w:r>
      <w:r w:rsidRPr="00BD0621">
        <w:rPr>
          <w:rFonts w:ascii="Times New Roman" w:eastAsia="Calibri" w:hAnsi="Times New Roman" w:cs="Times New Roman"/>
          <w:sz w:val="18"/>
          <w:szCs w:val="18"/>
          <w:lang w:eastAsia="ru-RU"/>
        </w:rPr>
        <w:tab/>
        <w:t>Содержать в чистоте территорию Заказчика, предоставленную ему по акту приема–передачи строительной площадки. Систематически в процессе производства работ производить уборку отходов строительства.</w:t>
      </w:r>
    </w:p>
    <w:p w14:paraId="60F3F1F8" w14:textId="1945A595" w:rsidR="00BD0621" w:rsidRPr="00BD0621" w:rsidRDefault="00BD0621" w:rsidP="00BD0621">
      <w:pPr>
        <w:tabs>
          <w:tab w:val="left" w:pos="993"/>
        </w:tabs>
        <w:spacing w:after="0" w:line="240" w:lineRule="auto"/>
        <w:ind w:firstLine="567"/>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11.15.</w:t>
      </w:r>
      <w:r>
        <w:rPr>
          <w:rFonts w:ascii="Times New Roman" w:eastAsia="Calibri" w:hAnsi="Times New Roman" w:cs="Times New Roman"/>
          <w:sz w:val="18"/>
          <w:szCs w:val="18"/>
          <w:lang w:eastAsia="ru-RU"/>
        </w:rPr>
        <w:t xml:space="preserve"> </w:t>
      </w:r>
      <w:r w:rsidRPr="00BD0621">
        <w:rPr>
          <w:rFonts w:ascii="Times New Roman" w:eastAsia="Calibri" w:hAnsi="Times New Roman" w:cs="Times New Roman"/>
          <w:sz w:val="18"/>
          <w:szCs w:val="18"/>
          <w:lang w:eastAsia="ru-RU"/>
        </w:rPr>
        <w:t>Обеспечить оснащение переданной строительной площадки контейнерами для сбора отходов (мусора).</w:t>
      </w:r>
    </w:p>
    <w:p w14:paraId="09969821" w14:textId="1FEDF7A2" w:rsidR="00BD0621" w:rsidRPr="00BD0621" w:rsidRDefault="00BD0621" w:rsidP="00BD0621">
      <w:pPr>
        <w:spacing w:after="0" w:line="240" w:lineRule="auto"/>
        <w:ind w:firstLine="567"/>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11.16.</w:t>
      </w:r>
      <w:r>
        <w:rPr>
          <w:rFonts w:ascii="Times New Roman" w:eastAsia="Calibri" w:hAnsi="Times New Roman" w:cs="Times New Roman"/>
          <w:sz w:val="18"/>
          <w:szCs w:val="18"/>
          <w:lang w:eastAsia="ru-RU"/>
        </w:rPr>
        <w:t xml:space="preserve"> </w:t>
      </w:r>
      <w:r w:rsidRPr="00BD0621">
        <w:rPr>
          <w:rFonts w:ascii="Times New Roman" w:eastAsia="Calibri" w:hAnsi="Times New Roman" w:cs="Times New Roman"/>
          <w:sz w:val="18"/>
          <w:szCs w:val="18"/>
          <w:lang w:eastAsia="ru-RU"/>
        </w:rPr>
        <w:t xml:space="preserve">Самостоятельно вести учет всех видов отходов согласно установленным законодательством Российской Федерации обязательным требованиям. Обеспечивать составление паспортов отходов соответствующего класса опасности, образующихся в процессе деятельности Исполнителя.  </w:t>
      </w:r>
    </w:p>
    <w:p w14:paraId="7156E614" w14:textId="77777777" w:rsidR="00BD0621" w:rsidRPr="00BD0621" w:rsidRDefault="00BD0621" w:rsidP="00BD0621">
      <w:pPr>
        <w:spacing w:after="0" w:line="240" w:lineRule="auto"/>
        <w:ind w:firstLine="567"/>
        <w:contextualSpacing/>
        <w:jc w:val="both"/>
        <w:rPr>
          <w:rFonts w:ascii="Times New Roman" w:eastAsia="Calibri" w:hAnsi="Times New Roman" w:cs="Times New Roman"/>
          <w:color w:val="000000"/>
          <w:sz w:val="18"/>
          <w:szCs w:val="18"/>
          <w:lang w:eastAsia="ru-RU"/>
        </w:rPr>
      </w:pPr>
      <w:r w:rsidRPr="00BD0621">
        <w:rPr>
          <w:rFonts w:ascii="Times New Roman" w:eastAsia="Calibri" w:hAnsi="Times New Roman" w:cs="Times New Roman"/>
          <w:color w:val="000000"/>
          <w:sz w:val="18"/>
          <w:szCs w:val="18"/>
          <w:lang w:eastAsia="ru-RU"/>
        </w:rPr>
        <w:t xml:space="preserve">11.17. Обеспечить вывоз образующихся в процессе исполнения обязательств по договору отходов, в том числе строительного мусора, на санкционированную площадку. </w:t>
      </w:r>
    </w:p>
    <w:p w14:paraId="2DC58108" w14:textId="77777777" w:rsidR="00BD0621" w:rsidRPr="00BD0621" w:rsidRDefault="00BD0621" w:rsidP="00BD0621">
      <w:pPr>
        <w:spacing w:after="0" w:line="240" w:lineRule="auto"/>
        <w:ind w:firstLine="567"/>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11.18.</w:t>
      </w:r>
      <w:r w:rsidRPr="00BD0621">
        <w:rPr>
          <w:rFonts w:ascii="Times New Roman" w:eastAsia="Calibri" w:hAnsi="Times New Roman" w:cs="Times New Roman"/>
          <w:sz w:val="18"/>
          <w:szCs w:val="18"/>
          <w:lang w:eastAsia="ru-RU"/>
        </w:rPr>
        <w:tab/>
        <w:t>Соблюдать следующие запреты при выполнении работ на объекте:</w:t>
      </w:r>
    </w:p>
    <w:p w14:paraId="0CF3DBD0" w14:textId="77777777" w:rsidR="00BD0621" w:rsidRPr="00BD0621" w:rsidRDefault="00BD0621" w:rsidP="00BD0621">
      <w:pPr>
        <w:spacing w:after="0" w:line="240" w:lineRule="auto"/>
        <w:ind w:firstLine="567"/>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вырубать лесные насаждения или не отнесенные к лесным насаждениям деревья, кустарники, без получения соответствующего разрешения уполномоченных органов местного самоуправления;</w:t>
      </w:r>
    </w:p>
    <w:p w14:paraId="02446E1E"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–сжигать отходы производства и потребления без соответствующего разрешения;</w:t>
      </w:r>
    </w:p>
    <w:p w14:paraId="1641272E"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разводить костры;</w:t>
      </w:r>
    </w:p>
    <w:p w14:paraId="5C88BE9E"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–скрывать от Заказчика информацию о несчастном случае, производственной травме или ином происшествии с работником;</w:t>
      </w:r>
    </w:p>
    <w:p w14:paraId="05059901"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приступать к производству работ без оформления акта–допуска;</w:t>
      </w:r>
    </w:p>
    <w:p w14:paraId="42CB7A87"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–выполнять работы повышенной опасности без оформления наряда–допуска;</w:t>
      </w:r>
    </w:p>
    <w:p w14:paraId="13286B9B"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–находиться на территории строительной площадки без средств индивидуальной защиты, допускать работников, не обеспеченных средствами индивидуальной защиты, к выполнению трудовых функций;</w:t>
      </w:r>
    </w:p>
    <w:p w14:paraId="10B4D5A1"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–выполнять работы при возникновении угрозы безопасности и здоровью работников;</w:t>
      </w:r>
    </w:p>
    <w:p w14:paraId="04743D6F"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xml:space="preserve">–допускать к выполнению работ лиц, не прошедших обучение по охране труда, в том числе инструктажи по охране труда, стажировку по охране труда на рабочем месте (при необходимости); </w:t>
      </w:r>
    </w:p>
    <w:p w14:paraId="7A658AC9"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–привлекать работников к выполнению работ, не свойственных их основной профессии, либо работников, не имеющих соответствующей квалификации для выполнения определенного вида работ;</w:t>
      </w:r>
    </w:p>
    <w:p w14:paraId="248A3B74"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–эксплуатировать подъемные сооружения с нарушением требований промышленной безопасности;</w:t>
      </w:r>
    </w:p>
    <w:p w14:paraId="6617A37C"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выходить за пределы границ схемы производства работ.</w:t>
      </w:r>
    </w:p>
    <w:p w14:paraId="33E7BDCA" w14:textId="77777777" w:rsidR="00BD0621" w:rsidRPr="00BD0621" w:rsidRDefault="00BD0621" w:rsidP="00BD0621">
      <w:pPr>
        <w:spacing w:after="0" w:line="240" w:lineRule="auto"/>
        <w:ind w:firstLine="567"/>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11.19. Обеспечить производственный контроль за соблюдением требований промышленной безопасности в случае, если Заказчик является организацией, эксплуатирующей опасные производственные объекты (далее – ОПО), на которых используются стационарно установленные грузоподъемные механизмы, подъемные сооружения (далее – ПС).</w:t>
      </w:r>
    </w:p>
    <w:p w14:paraId="5C68BDE1" w14:textId="77777777" w:rsidR="00BD0621" w:rsidRPr="00BD0621" w:rsidRDefault="00BD0621" w:rsidP="00BD0621">
      <w:pPr>
        <w:spacing w:after="0" w:line="240" w:lineRule="auto"/>
        <w:ind w:firstLine="567"/>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11.20.</w:t>
      </w:r>
      <w:r w:rsidRPr="00BD0621">
        <w:rPr>
          <w:rFonts w:ascii="Times New Roman" w:eastAsia="Calibri" w:hAnsi="Times New Roman" w:cs="Times New Roman"/>
          <w:sz w:val="18"/>
          <w:szCs w:val="18"/>
          <w:lang w:eastAsia="ru-RU"/>
        </w:rPr>
        <w:tab/>
        <w:t>В случае использования транспортных средств (специальной техники) при проведении работ на объекте:</w:t>
      </w:r>
    </w:p>
    <w:p w14:paraId="3949563A" w14:textId="77777777" w:rsidR="00BD0621" w:rsidRPr="00BD0621" w:rsidRDefault="00BD0621" w:rsidP="00BD0621">
      <w:pPr>
        <w:tabs>
          <w:tab w:val="left" w:pos="1134"/>
        </w:tabs>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–организовать контроль за соблюдением водителями (машинистами) Правил дорожного движения;</w:t>
      </w:r>
    </w:p>
    <w:p w14:paraId="4D7DC1B7" w14:textId="77777777" w:rsidR="00BD0621" w:rsidRPr="00BD0621" w:rsidRDefault="00BD0621" w:rsidP="00BD0621">
      <w:pPr>
        <w:tabs>
          <w:tab w:val="left" w:pos="993"/>
        </w:tabs>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–организовать контроль прохождения водителями (машинистами) предрейсового медицинского осмотра;</w:t>
      </w:r>
    </w:p>
    <w:p w14:paraId="6C7D70BB" w14:textId="77777777" w:rsidR="00BD0621" w:rsidRPr="00BD0621" w:rsidRDefault="00BD0621" w:rsidP="00BD0621">
      <w:pPr>
        <w:tabs>
          <w:tab w:val="left" w:pos="1276"/>
        </w:tabs>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организовать контрольные осмотры транспортных средств (специальной техники) перед началом работ;</w:t>
      </w:r>
    </w:p>
    <w:p w14:paraId="235A9B50" w14:textId="77777777" w:rsidR="00BD0621" w:rsidRPr="00BD0621" w:rsidRDefault="00BD0621" w:rsidP="00BD0621">
      <w:pPr>
        <w:tabs>
          <w:tab w:val="left" w:pos="1276"/>
        </w:tabs>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использовать в ходе выполнения работ только исправные транспортные средства (специальную технику);</w:t>
      </w:r>
    </w:p>
    <w:p w14:paraId="66051CC2" w14:textId="77777777" w:rsidR="00BD0621" w:rsidRPr="00BD0621" w:rsidRDefault="00BD0621" w:rsidP="00BD0621">
      <w:pPr>
        <w:tabs>
          <w:tab w:val="left" w:pos="851"/>
        </w:tabs>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–организовать работу по безопасности дорожного движения в соответствии с требованиями Федерального закона РФ от 10.12.1995 № 196–ФЗ «О безопасности дорожного движения».</w:t>
      </w:r>
    </w:p>
    <w:p w14:paraId="6D2D305D"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11.21. Проводить с работниками инструктажи по охране труда, стажировку по охране труда на рабочем месте (при необходимости) и проверку знаний требований охраны труда.</w:t>
      </w:r>
    </w:p>
    <w:p w14:paraId="79A56395"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11.22. Нести ответственность за соблюдение обязательных требований со стороны субсубподрядных и иных сторонних организаций, привлекаемых Исполнителем для выполнения работ по договору.</w:t>
      </w:r>
    </w:p>
    <w:p w14:paraId="58EA3873"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lastRenderedPageBreak/>
        <w:t xml:space="preserve">11.23. Принимать участие в совещаниях по соблюдению обязательных требований, организуемых Заказчиком. </w:t>
      </w:r>
    </w:p>
    <w:p w14:paraId="2C846E38"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xml:space="preserve">11.24. Ознакомить своих работников, а также работников субподрядных и иных сторонних организаций, привлекаемых Исполнителем для выполнения работ по договору, с настоящим Регламентом и иными локальными нормативными актами Заказчика, доведенными до сведения Исполнителя. </w:t>
      </w:r>
    </w:p>
    <w:p w14:paraId="6F851708" w14:textId="77777777" w:rsidR="00BD0621" w:rsidRPr="00BD0621" w:rsidRDefault="00BD0621" w:rsidP="00BD0621">
      <w:pPr>
        <w:tabs>
          <w:tab w:val="left" w:pos="1134"/>
          <w:tab w:val="left" w:pos="1276"/>
        </w:tabs>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xml:space="preserve">11.25.Получить все необходимые разрешения, лицензии на природоохранную деятельность и природопользование для принадлежащих ему и (или) для переданных ему Заказчиком в аренду (субаренду) источников воздействий на окружающую среду. </w:t>
      </w:r>
    </w:p>
    <w:p w14:paraId="5FD1930D"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11.26. Вносить в установленном порядке платежи за выбросы, сбросы загрязняющих веществ в окружающую природную среду, за размещение отходов от принадлежащих ему и (или) переданных ему Заказчиком в аренду (субаренду) источников воздействий на окружающую среду, в том числе за отчуждаемые ему Заказчиком отходы.</w:t>
      </w:r>
    </w:p>
    <w:p w14:paraId="06035163"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xml:space="preserve">12. Заказчик вправе: </w:t>
      </w:r>
    </w:p>
    <w:p w14:paraId="4855F983"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12.1.Беспрепятственно посещать и осматривать производственные, служебные и бытовые помещения, участки производства работ, проверять машины, механизмы и оборудование, используемые Исполнителем на объекте, на предмет соблюдения обязательных требований.</w:t>
      </w:r>
    </w:p>
    <w:p w14:paraId="2551F96C"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12.2. Принимать участие в расследовании несчастных случаев, аварий, происшествий, инцидентов, произошедших в процессе выполнения работ, и давать обязательные для исполнения указания по устранению таких происшествий и их последствий.</w:t>
      </w:r>
    </w:p>
    <w:p w14:paraId="54DA6E1D"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xml:space="preserve">12.3. При наличии оснований, предусмотренных настоящим Регламентом, выдавать обязательные для исполнения предписания об устранении выявленных нарушений, предписания о приостановке работ, применять штрафы в порядке, предусмотренном настоящим Регламентом. </w:t>
      </w:r>
    </w:p>
    <w:p w14:paraId="5ABF2C1F" w14:textId="77777777" w:rsidR="00BD0621" w:rsidRPr="00BD0621" w:rsidRDefault="00BD0621" w:rsidP="00BD0621">
      <w:pPr>
        <w:tabs>
          <w:tab w:val="left" w:pos="1134"/>
        </w:tabs>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12.4.</w:t>
      </w:r>
      <w:r w:rsidRPr="00BD0621">
        <w:rPr>
          <w:rFonts w:ascii="Times New Roman" w:eastAsia="Calibri" w:hAnsi="Times New Roman" w:cs="Times New Roman"/>
          <w:sz w:val="18"/>
          <w:szCs w:val="18"/>
          <w:lang w:eastAsia="ru-RU"/>
        </w:rPr>
        <w:tab/>
        <w:t xml:space="preserve"> Проводить проверки транспортных средств, принадлежащих Исполнителю, на предмет их технического состояния и наличия разрешающих документов на право управления транспортным средством у водителя (машиниста).</w:t>
      </w:r>
    </w:p>
    <w:p w14:paraId="730C7614" w14:textId="77777777" w:rsidR="00BD0621" w:rsidRPr="00BD0621" w:rsidRDefault="00BD0621" w:rsidP="00BD0621">
      <w:pPr>
        <w:tabs>
          <w:tab w:val="left" w:pos="1134"/>
          <w:tab w:val="left" w:pos="1276"/>
        </w:tabs>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xml:space="preserve">12.5.Пользоваться иными правами, вытекающими из положений настоящего Регламента. </w:t>
      </w:r>
    </w:p>
    <w:p w14:paraId="401ACEC8" w14:textId="77777777" w:rsidR="00BD0621" w:rsidRPr="00BD0621" w:rsidRDefault="00BD0621" w:rsidP="00BD0621">
      <w:pPr>
        <w:tabs>
          <w:tab w:val="left" w:pos="1134"/>
        </w:tabs>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13. Исполнитель имеет право:</w:t>
      </w:r>
    </w:p>
    <w:p w14:paraId="5F7BAFB0" w14:textId="77777777" w:rsidR="00BD0621" w:rsidRPr="00BD0621" w:rsidRDefault="00BD0621" w:rsidP="00BD0621">
      <w:pPr>
        <w:tabs>
          <w:tab w:val="left" w:pos="1134"/>
        </w:tabs>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13.1.Обращаться к Заказчику за информацией, необходимой для выполнения работ с соблюдением обязательных требований.</w:t>
      </w:r>
    </w:p>
    <w:p w14:paraId="270FD565" w14:textId="77777777" w:rsidR="00BD0621" w:rsidRPr="00BD0621" w:rsidRDefault="00BD0621" w:rsidP="00BD0621">
      <w:pPr>
        <w:tabs>
          <w:tab w:val="left" w:pos="1134"/>
        </w:tabs>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13.2.Пользоваться иными правами, вытекающими из положений настоящего Регламента.</w:t>
      </w:r>
    </w:p>
    <w:p w14:paraId="257A5118" w14:textId="77777777" w:rsidR="00BD0621" w:rsidRPr="00BD0621" w:rsidRDefault="00BD0621" w:rsidP="00BD0621">
      <w:pPr>
        <w:spacing w:after="0" w:line="240" w:lineRule="auto"/>
        <w:ind w:firstLine="567"/>
        <w:contextualSpacing/>
        <w:jc w:val="both"/>
        <w:rPr>
          <w:rFonts w:ascii="Times New Roman" w:eastAsia="Calibri" w:hAnsi="Times New Roman" w:cs="Times New Roman"/>
          <w:sz w:val="18"/>
          <w:szCs w:val="18"/>
          <w:lang w:eastAsia="ru-RU"/>
        </w:rPr>
      </w:pPr>
    </w:p>
    <w:p w14:paraId="6085D18B" w14:textId="77777777" w:rsidR="00BD0621" w:rsidRPr="00BD0621" w:rsidRDefault="00BD0621" w:rsidP="00BD0621">
      <w:pPr>
        <w:spacing w:after="0" w:line="240" w:lineRule="auto"/>
        <w:ind w:left="709"/>
        <w:contextualSpacing/>
        <w:jc w:val="center"/>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3. Организация безопасного производства работ</w:t>
      </w:r>
    </w:p>
    <w:p w14:paraId="7E3F4D98"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xml:space="preserve">14. До начала выполнения работ на объекте работники Исполнителя должны пройти вводный инструктаж у Заказчика. </w:t>
      </w:r>
    </w:p>
    <w:p w14:paraId="5D90BB79"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xml:space="preserve">В указанных целях не менее чем за два рабочих дня до начала выполнения работ на объекте Исполнитель направляет в адрес Заказчика список работников, направляемых на прохождение вводного инструктажа, оформленный на фирменном бланке субподрядной организации с сопроводительным письмом по форме согласно приложению № 2 к настоящему Регламенту. </w:t>
      </w:r>
    </w:p>
    <w:p w14:paraId="14750985"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Вводный инструктаж проводятся работниками Заказчика, на которых приказами общества возложены соответствующие обязанности, в объеме разработанной Заказчиком программы вводного инструктажа.</w:t>
      </w:r>
    </w:p>
    <w:p w14:paraId="68FAF0C1" w14:textId="77777777" w:rsidR="00BD0621" w:rsidRPr="00BD0621" w:rsidRDefault="00BD0621" w:rsidP="00BD0621">
      <w:pPr>
        <w:tabs>
          <w:tab w:val="left" w:pos="1134"/>
        </w:tabs>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15. Не менее чем за семь рабочих дней до начала выполнения работ на объекте Исполнитель обязан получить в отделе охраны труда Заказчика акт–допуск, предоставив следующие документы:</w:t>
      </w:r>
    </w:p>
    <w:p w14:paraId="7DF31A37" w14:textId="77777777" w:rsidR="00BD0621" w:rsidRPr="00BD0621" w:rsidRDefault="00BD0621" w:rsidP="00BD0621">
      <w:pPr>
        <w:autoSpaceDE w:val="0"/>
        <w:autoSpaceDN w:val="0"/>
        <w:adjustRightInd w:val="0"/>
        <w:spacing w:after="0" w:line="240" w:lineRule="auto"/>
        <w:ind w:firstLine="709"/>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xml:space="preserve">– приказ о назначении </w:t>
      </w:r>
      <w:bookmarkStart w:id="36" w:name="_Hlk155955750"/>
      <w:r w:rsidRPr="00BD0621">
        <w:rPr>
          <w:rFonts w:ascii="Times New Roman" w:eastAsia="Calibri" w:hAnsi="Times New Roman" w:cs="Times New Roman"/>
          <w:sz w:val="18"/>
          <w:szCs w:val="18"/>
          <w:lang w:eastAsia="zh-CN"/>
        </w:rPr>
        <w:t>лиц, ответственн</w:t>
      </w:r>
      <w:bookmarkEnd w:id="36"/>
      <w:r w:rsidRPr="00BD0621">
        <w:rPr>
          <w:rFonts w:ascii="Times New Roman" w:eastAsia="Calibri" w:hAnsi="Times New Roman" w:cs="Times New Roman"/>
          <w:sz w:val="18"/>
          <w:szCs w:val="18"/>
          <w:lang w:eastAsia="zh-CN"/>
        </w:rPr>
        <w:t xml:space="preserve">ых за обеспечение безопасных условий производства работ и охраны труда; </w:t>
      </w:r>
    </w:p>
    <w:p w14:paraId="7241A4B7" w14:textId="77777777" w:rsidR="00BD0621" w:rsidRPr="00BD0621" w:rsidRDefault="00BD0621" w:rsidP="00BD0621">
      <w:pPr>
        <w:keepNext/>
        <w:keepLines/>
        <w:shd w:val="clear" w:color="auto" w:fill="FFFFFF"/>
        <w:spacing w:after="0" w:line="240" w:lineRule="auto"/>
        <w:ind w:firstLine="709"/>
        <w:jc w:val="both"/>
        <w:outlineLvl w:val="0"/>
        <w:rPr>
          <w:rFonts w:ascii="Times New Roman" w:eastAsia="Arial" w:hAnsi="Times New Roman" w:cs="Times New Roman"/>
          <w:sz w:val="18"/>
          <w:szCs w:val="18"/>
          <w:lang w:eastAsia="zh-CN"/>
        </w:rPr>
      </w:pPr>
      <w:r w:rsidRPr="00BD0621">
        <w:rPr>
          <w:rFonts w:ascii="Times New Roman" w:eastAsia="Arial" w:hAnsi="Times New Roman" w:cs="Times New Roman"/>
          <w:sz w:val="18"/>
          <w:szCs w:val="18"/>
          <w:lang w:eastAsia="zh-CN"/>
        </w:rPr>
        <w:t xml:space="preserve">– протоколы проверки знаний требований охраны труда работников в соответствии с </w:t>
      </w:r>
      <w:r w:rsidRPr="00BD0621">
        <w:rPr>
          <w:rFonts w:ascii="Times New Roman" w:eastAsia="Arial" w:hAnsi="Times New Roman" w:cs="Times New Roman"/>
          <w:color w:val="000000"/>
          <w:sz w:val="18"/>
          <w:szCs w:val="18"/>
          <w:lang w:eastAsia="zh-CN"/>
        </w:rPr>
        <w:t>постановлением Правительства РФ от 24.12.2021 № 2464 «О порядке обучения по охране труда и проверки знания требований охраны труда»</w:t>
      </w:r>
      <w:r w:rsidRPr="00BD0621">
        <w:rPr>
          <w:rFonts w:ascii="Times New Roman" w:eastAsia="Arial" w:hAnsi="Times New Roman" w:cs="Times New Roman"/>
          <w:sz w:val="18"/>
          <w:szCs w:val="18"/>
          <w:lang w:eastAsia="zh-CN"/>
        </w:rPr>
        <w:t>;</w:t>
      </w:r>
    </w:p>
    <w:p w14:paraId="5B5900AE" w14:textId="77777777" w:rsidR="00BD0621" w:rsidRPr="00BD0621" w:rsidRDefault="00BD0621" w:rsidP="00BD0621">
      <w:pPr>
        <w:tabs>
          <w:tab w:val="left" w:pos="851"/>
          <w:tab w:val="left" w:pos="993"/>
        </w:tabs>
        <w:autoSpaceDE w:val="0"/>
        <w:autoSpaceDN w:val="0"/>
        <w:adjustRightInd w:val="0"/>
        <w:spacing w:after="0" w:line="240" w:lineRule="auto"/>
        <w:ind w:firstLine="709"/>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xml:space="preserve">– приказ о назначении лиц, ответственных за обеспечение пожарной безопасности; </w:t>
      </w:r>
    </w:p>
    <w:p w14:paraId="007C0B53" w14:textId="77777777" w:rsidR="00BD0621" w:rsidRPr="00BD0621" w:rsidRDefault="00BD0621" w:rsidP="00BD0621">
      <w:pPr>
        <w:tabs>
          <w:tab w:val="left" w:pos="851"/>
        </w:tabs>
        <w:autoSpaceDE w:val="0"/>
        <w:autoSpaceDN w:val="0"/>
        <w:adjustRightInd w:val="0"/>
        <w:spacing w:after="0" w:line="240" w:lineRule="auto"/>
        <w:ind w:firstLine="709"/>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диплом о повышении</w:t>
      </w:r>
      <w:r w:rsidRPr="00BD0621">
        <w:rPr>
          <w:rFonts w:ascii="Times New Roman" w:eastAsia="Calibri" w:hAnsi="Times New Roman" w:cs="Times New Roman"/>
          <w:color w:val="000000"/>
          <w:sz w:val="18"/>
          <w:szCs w:val="18"/>
          <w:shd w:val="clear" w:color="auto" w:fill="FFFFFF"/>
          <w:lang w:eastAsia="zh-CN"/>
        </w:rPr>
        <w:t xml:space="preserve"> квалификации по пожарной безопасности</w:t>
      </w:r>
      <w:r w:rsidRPr="00BD0621">
        <w:rPr>
          <w:rFonts w:ascii="Times New Roman" w:eastAsia="Calibri" w:hAnsi="Times New Roman" w:cs="Times New Roman"/>
          <w:sz w:val="18"/>
          <w:szCs w:val="18"/>
          <w:lang w:eastAsia="zh-CN"/>
        </w:rPr>
        <w:t xml:space="preserve">; </w:t>
      </w:r>
    </w:p>
    <w:p w14:paraId="31CB2926" w14:textId="77777777" w:rsidR="00BD0621" w:rsidRPr="00BD0621" w:rsidRDefault="00BD0621" w:rsidP="00BD0621">
      <w:pPr>
        <w:autoSpaceDE w:val="0"/>
        <w:autoSpaceDN w:val="0"/>
        <w:adjustRightInd w:val="0"/>
        <w:spacing w:after="0" w:line="240" w:lineRule="auto"/>
        <w:ind w:firstLine="709"/>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протоколы проверки знаний работников по электробезопасности в комиссии Ростехнадзора (при выполнении работниками трудовых функций в сфере электроэнергетики);</w:t>
      </w:r>
    </w:p>
    <w:p w14:paraId="59F660E9" w14:textId="77777777" w:rsidR="00BD0621" w:rsidRPr="00BD0621" w:rsidRDefault="00BD0621" w:rsidP="00BD0621">
      <w:pPr>
        <w:autoSpaceDE w:val="0"/>
        <w:autoSpaceDN w:val="0"/>
        <w:adjustRightInd w:val="0"/>
        <w:spacing w:after="0" w:line="240" w:lineRule="auto"/>
        <w:ind w:firstLine="709"/>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xml:space="preserve">– приказ о назначении лиц, ответственных за организацию работы по обращению с отходами; </w:t>
      </w:r>
    </w:p>
    <w:p w14:paraId="5BF0A246" w14:textId="77777777" w:rsidR="00BD0621" w:rsidRPr="00BD0621" w:rsidRDefault="00BD0621" w:rsidP="00BD0621">
      <w:pPr>
        <w:autoSpaceDE w:val="0"/>
        <w:autoSpaceDN w:val="0"/>
        <w:adjustRightInd w:val="0"/>
        <w:spacing w:after="0" w:line="240" w:lineRule="auto"/>
        <w:ind w:firstLine="709"/>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xml:space="preserve">– приказ об утверждении перечня работ повышенной опасности; </w:t>
      </w:r>
    </w:p>
    <w:p w14:paraId="398E2E7F" w14:textId="77777777" w:rsidR="00BD0621" w:rsidRPr="00BD0621" w:rsidRDefault="00BD0621" w:rsidP="00BD0621">
      <w:pPr>
        <w:autoSpaceDE w:val="0"/>
        <w:autoSpaceDN w:val="0"/>
        <w:adjustRightInd w:val="0"/>
        <w:spacing w:after="0" w:line="240" w:lineRule="auto"/>
        <w:ind w:firstLine="709"/>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xml:space="preserve">– приказ о назначении лиц, ответственных за безопасное проведение работ повышенной опасности; </w:t>
      </w:r>
    </w:p>
    <w:p w14:paraId="1E9A9A87" w14:textId="77777777" w:rsidR="00BD0621" w:rsidRPr="00BD0621" w:rsidRDefault="00BD0621" w:rsidP="00BD0621">
      <w:pPr>
        <w:autoSpaceDE w:val="0"/>
        <w:autoSpaceDN w:val="0"/>
        <w:adjustRightInd w:val="0"/>
        <w:spacing w:after="0" w:line="240" w:lineRule="auto"/>
        <w:ind w:firstLine="709"/>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–документы, подтверждающие право нахождения на территории Российской Федерации и осуществления трудовой деятельности (для иностранных граждан);</w:t>
      </w:r>
    </w:p>
    <w:p w14:paraId="2C26DF19" w14:textId="77777777" w:rsidR="00BD0621" w:rsidRPr="00BD0621" w:rsidRDefault="00BD0621" w:rsidP="00BD0621">
      <w:pPr>
        <w:autoSpaceDE w:val="0"/>
        <w:autoSpaceDN w:val="0"/>
        <w:adjustRightInd w:val="0"/>
        <w:spacing w:after="0" w:line="240" w:lineRule="auto"/>
        <w:ind w:firstLine="709"/>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–список контактных телефонов ответственных должностных лиц, указанных в настоящем пункте.</w:t>
      </w:r>
    </w:p>
    <w:p w14:paraId="6A498271" w14:textId="77777777" w:rsidR="00BD0621" w:rsidRPr="00BD0621" w:rsidRDefault="00BD0621" w:rsidP="00BD0621">
      <w:pPr>
        <w:autoSpaceDE w:val="0"/>
        <w:autoSpaceDN w:val="0"/>
        <w:adjustRightInd w:val="0"/>
        <w:spacing w:after="0" w:line="240" w:lineRule="auto"/>
        <w:ind w:firstLine="709"/>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xml:space="preserve">При эксплуатации грузоподъемных кранов и фасадных подъемников в качестве эксплуатирующей организации, дополнительно предоставляются копии: </w:t>
      </w:r>
    </w:p>
    <w:p w14:paraId="211E2A61" w14:textId="77777777" w:rsidR="00BD0621" w:rsidRPr="00BD0621" w:rsidRDefault="00BD0621" w:rsidP="00BD0621">
      <w:pPr>
        <w:autoSpaceDE w:val="0"/>
        <w:autoSpaceDN w:val="0"/>
        <w:adjustRightInd w:val="0"/>
        <w:spacing w:after="0" w:line="240" w:lineRule="auto"/>
        <w:ind w:left="567" w:firstLine="142"/>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shd w:val="clear" w:color="auto" w:fill="FFFFFF"/>
          <w:lang w:eastAsia="zh-CN"/>
        </w:rPr>
        <w:t>– руководства по эксплуатации завода–изготовителя ПС;</w:t>
      </w:r>
    </w:p>
    <w:p w14:paraId="1D4C9259" w14:textId="77777777" w:rsidR="00BD0621" w:rsidRPr="00BD0621" w:rsidRDefault="00BD0621" w:rsidP="00BD0621">
      <w:pPr>
        <w:autoSpaceDE w:val="0"/>
        <w:autoSpaceDN w:val="0"/>
        <w:adjustRightInd w:val="0"/>
        <w:spacing w:after="0" w:line="240" w:lineRule="auto"/>
        <w:ind w:left="567" w:firstLine="142"/>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shd w:val="clear" w:color="auto" w:fill="FFFFFF"/>
          <w:lang w:eastAsia="zh-CN"/>
        </w:rPr>
        <w:t>– паспорта на ПС;</w:t>
      </w:r>
    </w:p>
    <w:p w14:paraId="1D972245" w14:textId="77777777" w:rsidR="00BD0621" w:rsidRPr="00BD0621" w:rsidRDefault="00BD0621" w:rsidP="00BD0621">
      <w:pPr>
        <w:autoSpaceDE w:val="0"/>
        <w:autoSpaceDN w:val="0"/>
        <w:adjustRightInd w:val="0"/>
        <w:spacing w:after="0" w:line="240" w:lineRule="auto"/>
        <w:ind w:left="567" w:firstLine="142"/>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shd w:val="clear" w:color="auto" w:fill="FFFFFF"/>
          <w:lang w:eastAsia="zh-CN"/>
        </w:rPr>
        <w:t>– актов технического освидетельствования ПС;</w:t>
      </w:r>
    </w:p>
    <w:p w14:paraId="4A0A84E9" w14:textId="77777777" w:rsidR="00BD0621" w:rsidRPr="00BD0621" w:rsidRDefault="00BD0621" w:rsidP="00BD0621">
      <w:pPr>
        <w:autoSpaceDE w:val="0"/>
        <w:autoSpaceDN w:val="0"/>
        <w:adjustRightInd w:val="0"/>
        <w:spacing w:after="0" w:line="240" w:lineRule="auto"/>
        <w:ind w:firstLine="709"/>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shd w:val="clear" w:color="auto" w:fill="FFFFFF"/>
          <w:lang w:eastAsia="zh-CN"/>
        </w:rPr>
        <w:t xml:space="preserve">–приказа о назначении ответственного лица за осуществление производственного контроля при эксплуатации ПС; </w:t>
      </w:r>
    </w:p>
    <w:p w14:paraId="1099C24D" w14:textId="77777777" w:rsidR="00BD0621" w:rsidRPr="00BD0621" w:rsidRDefault="00BD0621" w:rsidP="00BD0621">
      <w:pPr>
        <w:shd w:val="clear" w:color="auto" w:fill="FFFFFF"/>
        <w:spacing w:after="0" w:line="240" w:lineRule="auto"/>
        <w:ind w:firstLine="709"/>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xml:space="preserve">–приказа о назначении </w:t>
      </w:r>
      <w:hyperlink r:id="rId8" w:history="1">
        <w:r w:rsidRPr="00BD0621">
          <w:rPr>
            <w:rFonts w:ascii="Times New Roman" w:eastAsia="Calibri" w:hAnsi="Times New Roman" w:cs="Times New Roman"/>
            <w:sz w:val="18"/>
            <w:szCs w:val="18"/>
            <w:lang w:eastAsia="zh-CN"/>
          </w:rPr>
          <w:t>ответственного за содержание ПС в работоспособном состоянии;</w:t>
        </w:r>
      </w:hyperlink>
    </w:p>
    <w:p w14:paraId="75BFCDC6" w14:textId="77777777" w:rsidR="00BD0621" w:rsidRPr="00BD0621" w:rsidRDefault="00BD0621" w:rsidP="00BD0621">
      <w:pPr>
        <w:shd w:val="clear" w:color="auto" w:fill="FFFFFF"/>
        <w:spacing w:after="0" w:line="240" w:lineRule="auto"/>
        <w:ind w:firstLine="709"/>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xml:space="preserve">– приказа о назначении </w:t>
      </w:r>
      <w:hyperlink r:id="rId9" w:history="1">
        <w:r w:rsidRPr="00BD0621">
          <w:rPr>
            <w:rFonts w:ascii="Times New Roman" w:eastAsia="Calibri" w:hAnsi="Times New Roman" w:cs="Times New Roman"/>
            <w:sz w:val="18"/>
            <w:szCs w:val="18"/>
            <w:lang w:eastAsia="zh-CN"/>
          </w:rPr>
          <w:t>ответственного за безопасное производство работ с применением ПС;</w:t>
        </w:r>
      </w:hyperlink>
    </w:p>
    <w:p w14:paraId="5A4621E9" w14:textId="77777777" w:rsidR="00BD0621" w:rsidRPr="00BD0621" w:rsidRDefault="00BD0621" w:rsidP="00BD0621">
      <w:pPr>
        <w:shd w:val="clear" w:color="auto" w:fill="FFFFFF"/>
        <w:spacing w:after="0" w:line="240" w:lineRule="auto"/>
        <w:ind w:firstLine="709"/>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–протоколов аттестации по промышленной безопасности в органах Ростехнадзора для и</w:t>
      </w:r>
      <w:r w:rsidRPr="00BD0621">
        <w:rPr>
          <w:rFonts w:ascii="Times New Roman" w:eastAsia="Calibri" w:hAnsi="Times New Roman" w:cs="Times New Roman"/>
          <w:sz w:val="18"/>
          <w:szCs w:val="18"/>
          <w:shd w:val="clear" w:color="auto" w:fill="FFFFFF"/>
          <w:lang w:eastAsia="zh-CN"/>
        </w:rPr>
        <w:t xml:space="preserve">нженерно–технических работников, являющихся ответственными за безопасную эксплуатацию подъемных сооружений; </w:t>
      </w:r>
    </w:p>
    <w:p w14:paraId="4F8FC095" w14:textId="77777777" w:rsidR="00BD0621" w:rsidRPr="00BD0621" w:rsidRDefault="00BD0621" w:rsidP="00BD0621">
      <w:pPr>
        <w:autoSpaceDE w:val="0"/>
        <w:autoSpaceDN w:val="0"/>
        <w:adjustRightInd w:val="0"/>
        <w:spacing w:after="0" w:line="240" w:lineRule="auto"/>
        <w:ind w:firstLine="709"/>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xml:space="preserve">–квалификационных удостоверений работников, </w:t>
      </w:r>
      <w:r w:rsidRPr="00BD0621">
        <w:rPr>
          <w:rFonts w:ascii="Times New Roman" w:eastAsia="Calibri" w:hAnsi="Times New Roman" w:cs="Times New Roman"/>
          <w:sz w:val="18"/>
          <w:szCs w:val="18"/>
          <w:shd w:val="clear" w:color="auto" w:fill="FFFFFF"/>
          <w:lang w:eastAsia="zh-CN"/>
        </w:rPr>
        <w:t xml:space="preserve">документы, </w:t>
      </w:r>
      <w:r w:rsidRPr="00BD0621">
        <w:rPr>
          <w:rFonts w:ascii="Times New Roman" w:eastAsia="Calibri" w:hAnsi="Times New Roman" w:cs="Times New Roman"/>
          <w:color w:val="22272F"/>
          <w:sz w:val="18"/>
          <w:szCs w:val="18"/>
          <w:shd w:val="clear" w:color="auto" w:fill="FFFFFF"/>
          <w:lang w:eastAsia="zh-CN"/>
        </w:rPr>
        <w:t>подтверждающих аттестацию работников на проведение соответствующих видов работ.</w:t>
      </w:r>
      <w:r w:rsidRPr="00BD0621">
        <w:rPr>
          <w:rFonts w:ascii="Times New Roman" w:eastAsia="Calibri" w:hAnsi="Times New Roman" w:cs="Times New Roman"/>
          <w:sz w:val="18"/>
          <w:szCs w:val="18"/>
          <w:lang w:eastAsia="zh-CN"/>
        </w:rPr>
        <w:t xml:space="preserve"> </w:t>
      </w:r>
    </w:p>
    <w:p w14:paraId="58DC0545" w14:textId="77777777" w:rsidR="00BD0621" w:rsidRPr="00BD0621" w:rsidRDefault="00BD0621" w:rsidP="00BD0621">
      <w:pPr>
        <w:autoSpaceDE w:val="0"/>
        <w:autoSpaceDN w:val="0"/>
        <w:adjustRightInd w:val="0"/>
        <w:spacing w:after="0" w:line="240" w:lineRule="auto"/>
        <w:ind w:firstLine="709"/>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xml:space="preserve">При эксплуатации транспортных средств дополнительно предоставляются копии: </w:t>
      </w:r>
    </w:p>
    <w:p w14:paraId="0BC30C8C" w14:textId="77777777" w:rsidR="00BD0621" w:rsidRPr="00BD0621" w:rsidRDefault="00BD0621" w:rsidP="00BD0621">
      <w:pPr>
        <w:autoSpaceDE w:val="0"/>
        <w:autoSpaceDN w:val="0"/>
        <w:adjustRightInd w:val="0"/>
        <w:spacing w:after="0" w:line="240" w:lineRule="auto"/>
        <w:ind w:firstLine="709"/>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приказа о назначении лица, ответственного за безопасность дорожного движения;</w:t>
      </w:r>
    </w:p>
    <w:p w14:paraId="54C52096" w14:textId="77777777" w:rsidR="00BD0621" w:rsidRPr="00BD0621" w:rsidRDefault="00BD0621" w:rsidP="00BD0621">
      <w:pPr>
        <w:autoSpaceDE w:val="0"/>
        <w:autoSpaceDN w:val="0"/>
        <w:adjustRightInd w:val="0"/>
        <w:spacing w:after="0" w:line="240" w:lineRule="auto"/>
        <w:ind w:firstLine="709"/>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xml:space="preserve">– приказа о назначении лица, ответственного за выпуск транспортных средств на линию. </w:t>
      </w:r>
    </w:p>
    <w:p w14:paraId="29801082" w14:textId="77777777" w:rsidR="00BD0621" w:rsidRPr="00BD0621" w:rsidRDefault="00BD0621" w:rsidP="00BD0621">
      <w:pPr>
        <w:autoSpaceDE w:val="0"/>
        <w:autoSpaceDN w:val="0"/>
        <w:adjustRightInd w:val="0"/>
        <w:spacing w:after="0" w:line="240" w:lineRule="auto"/>
        <w:ind w:firstLine="709"/>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xml:space="preserve">При непредоставлении указанного перечня документов, либо их предоставлении не в полном объеме акт–допуск субподрядной организации не выдается, производство работ на объекте не допускается. </w:t>
      </w:r>
    </w:p>
    <w:p w14:paraId="310601ED"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16.Перед началом выполнения работ субподрядчик обязан оповестить Заказчика об их начале и согласовать с ним схемы мест складирования материалов, установки техники, производства работ, подключения к источникам электро–, водоснабжения.</w:t>
      </w:r>
    </w:p>
    <w:p w14:paraId="4E84AB80" w14:textId="77777777" w:rsidR="00BD0621" w:rsidRPr="00BD0621" w:rsidRDefault="00BD0621" w:rsidP="00BD0621">
      <w:pPr>
        <w:tabs>
          <w:tab w:val="left" w:pos="993"/>
        </w:tabs>
        <w:spacing w:after="0" w:line="240" w:lineRule="auto"/>
        <w:ind w:firstLine="708"/>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lastRenderedPageBreak/>
        <w:t>17.Все транспортные средства Исполнителя, используемые при проведении работ, должны быть оборудованы ремнями безопасности для водителя и всех пассажиров, аптечкой первой помощи, огнетушителем, системами автоматики, блокировок, сигнализации (если это предусмотрено соответствующими нормативными и (или) техническими документами).</w:t>
      </w:r>
    </w:p>
    <w:p w14:paraId="52B43580" w14:textId="77777777" w:rsidR="00BD0621" w:rsidRPr="00BD0621" w:rsidRDefault="00BD0621" w:rsidP="00BD0621">
      <w:pPr>
        <w:spacing w:after="0" w:line="240" w:lineRule="auto"/>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ab/>
        <w:t>18. Исполнитель обеспечивает:</w:t>
      </w:r>
    </w:p>
    <w:p w14:paraId="66754DD5" w14:textId="77777777" w:rsidR="00BD0621" w:rsidRPr="00BD0621" w:rsidRDefault="00BD0621" w:rsidP="00BD0621">
      <w:pPr>
        <w:spacing w:after="0" w:line="240" w:lineRule="auto"/>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xml:space="preserve">          – обучение и достаточную квалификацию водителей;</w:t>
      </w:r>
    </w:p>
    <w:p w14:paraId="3D37D885" w14:textId="77777777" w:rsidR="00BD0621" w:rsidRPr="00BD0621" w:rsidRDefault="00BD0621" w:rsidP="00BD0621">
      <w:pPr>
        <w:spacing w:after="0" w:line="240" w:lineRule="auto"/>
        <w:ind w:firstLine="708"/>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–проведение регулярного технического обслуживания транспортных средств;</w:t>
      </w:r>
    </w:p>
    <w:p w14:paraId="227A2EA0" w14:textId="77777777" w:rsidR="00BD0621" w:rsidRPr="00BD0621" w:rsidRDefault="00BD0621" w:rsidP="00BD0621">
      <w:pPr>
        <w:spacing w:after="0" w:line="240" w:lineRule="auto"/>
        <w:ind w:left="720"/>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использование и применение транспортных средств по их назначению;</w:t>
      </w:r>
    </w:p>
    <w:p w14:paraId="445B6E77"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–соблюдение внутриобъектового скоростного режима, установленного Заказчиком;</w:t>
      </w:r>
    </w:p>
    <w:p w14:paraId="02A9A9DE"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–движение и стоянку транспортных средств согласно установленной схеме производства работ.</w:t>
      </w:r>
    </w:p>
    <w:p w14:paraId="41E66CEF"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xml:space="preserve">19. Работы повышенной опасности согласно утвержденного Исполнителем перечня работ повышенной опасности следует выполнять только при наличии наряда–допуска и после проведения целевого инструктажа непосредственным руководителем работ. </w:t>
      </w:r>
    </w:p>
    <w:p w14:paraId="3FEDEB03" w14:textId="77777777" w:rsidR="00BD0621" w:rsidRPr="00BD0621" w:rsidRDefault="00BD0621" w:rsidP="00BD0621">
      <w:pPr>
        <w:spacing w:after="0" w:line="240" w:lineRule="auto"/>
        <w:ind w:firstLine="720"/>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20. При организации работы (размещении участков работ, рабочих мест, проездов для специальной техники и транспортных средств, проходов, санитарно–бытовых помещений и т.п.) следует установить опасные для работников зоны, в пределах которых постоянно действуют или могут возникнуть опасные и вредные производственные факторы.</w:t>
      </w:r>
    </w:p>
    <w:p w14:paraId="255DA8EF" w14:textId="77777777" w:rsidR="00BD0621" w:rsidRPr="00BD0621" w:rsidRDefault="00BD0621" w:rsidP="00BD0621">
      <w:pPr>
        <w:spacing w:after="0" w:line="240" w:lineRule="auto"/>
        <w:ind w:firstLine="708"/>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21.К опасным зонам с постоянным присутствием опасных производственных факторов относятся:</w:t>
      </w:r>
      <w:bookmarkStart w:id="37" w:name="l16"/>
      <w:bookmarkEnd w:id="37"/>
    </w:p>
    <w:p w14:paraId="1526A04F" w14:textId="77777777" w:rsidR="00BD0621" w:rsidRPr="00BD0621" w:rsidRDefault="00BD0621" w:rsidP="00BD0621">
      <w:pPr>
        <w:spacing w:after="0" w:line="240" w:lineRule="auto"/>
        <w:ind w:firstLine="708"/>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места на расстоянии ближе 2 м от неизолированных токоведущих частей электроустановок;</w:t>
      </w:r>
    </w:p>
    <w:p w14:paraId="05E0B51E" w14:textId="77777777" w:rsidR="00BD0621" w:rsidRPr="00BD0621" w:rsidRDefault="00BD0621" w:rsidP="00BD0621">
      <w:pPr>
        <w:spacing w:after="0" w:line="240" w:lineRule="auto"/>
        <w:ind w:firstLine="567"/>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места на расстоянии ближе 2 м от неогражденных (отсутствие защитных ограждений) перепадов по высоте 1,8 м и более либо при высоте защитных ограждений менее 1,1 м.</w:t>
      </w:r>
    </w:p>
    <w:p w14:paraId="1890FF24" w14:textId="77777777" w:rsidR="00BD0621" w:rsidRPr="00BD0621" w:rsidRDefault="00BD0621" w:rsidP="00BD0621">
      <w:pPr>
        <w:shd w:val="clear" w:color="auto" w:fill="FFFFFF"/>
        <w:spacing w:after="0" w:line="240" w:lineRule="auto"/>
        <w:ind w:firstLine="708"/>
        <w:jc w:val="both"/>
        <w:textAlignment w:val="baseline"/>
        <w:rPr>
          <w:rFonts w:ascii="Times New Roman" w:eastAsia="Times New Roman" w:hAnsi="Times New Roman" w:cs="Times New Roman"/>
          <w:sz w:val="18"/>
          <w:szCs w:val="18"/>
          <w:lang w:eastAsia="ru-RU"/>
        </w:rPr>
      </w:pPr>
      <w:r w:rsidRPr="00BD0621">
        <w:rPr>
          <w:rFonts w:ascii="Times New Roman" w:eastAsia="Times New Roman" w:hAnsi="Times New Roman" w:cs="Times New Roman"/>
          <w:sz w:val="18"/>
          <w:szCs w:val="18"/>
          <w:lang w:eastAsia="ru-RU"/>
        </w:rPr>
        <w:t>22.К опасным зонам с возможным воздействием опасных производственных факторов относятся:</w:t>
      </w:r>
      <w:bookmarkStart w:id="38" w:name="l310"/>
      <w:bookmarkEnd w:id="38"/>
    </w:p>
    <w:p w14:paraId="0D98C73F" w14:textId="77777777" w:rsidR="00BD0621" w:rsidRPr="00BD0621" w:rsidRDefault="00BD0621" w:rsidP="00BD0621">
      <w:pPr>
        <w:shd w:val="clear" w:color="auto" w:fill="FFFFFF"/>
        <w:spacing w:after="0" w:line="240" w:lineRule="auto"/>
        <w:ind w:firstLine="567"/>
        <w:jc w:val="both"/>
        <w:textAlignment w:val="baseline"/>
        <w:rPr>
          <w:rFonts w:ascii="Times New Roman" w:eastAsia="Times New Roman" w:hAnsi="Times New Roman" w:cs="Times New Roman"/>
          <w:sz w:val="18"/>
          <w:szCs w:val="18"/>
          <w:lang w:eastAsia="ru-RU"/>
        </w:rPr>
      </w:pPr>
      <w:r w:rsidRPr="00BD0621">
        <w:rPr>
          <w:rFonts w:ascii="Times New Roman" w:eastAsia="Times New Roman" w:hAnsi="Times New Roman" w:cs="Times New Roman"/>
          <w:sz w:val="18"/>
          <w:szCs w:val="18"/>
          <w:lang w:eastAsia="ru-RU"/>
        </w:rPr>
        <w:t>– участки территории строящегося здания (сооружения);</w:t>
      </w:r>
    </w:p>
    <w:p w14:paraId="39207415" w14:textId="77777777" w:rsidR="00BD0621" w:rsidRPr="00BD0621" w:rsidRDefault="00BD0621" w:rsidP="00BD0621">
      <w:pPr>
        <w:shd w:val="clear" w:color="auto" w:fill="FFFFFF"/>
        <w:spacing w:after="0" w:line="240" w:lineRule="auto"/>
        <w:ind w:firstLine="567"/>
        <w:jc w:val="both"/>
        <w:textAlignment w:val="baseline"/>
        <w:rPr>
          <w:rFonts w:ascii="Times New Roman" w:eastAsia="Times New Roman" w:hAnsi="Times New Roman" w:cs="Times New Roman"/>
          <w:sz w:val="18"/>
          <w:szCs w:val="18"/>
          <w:lang w:eastAsia="ru-RU"/>
        </w:rPr>
      </w:pPr>
      <w:r w:rsidRPr="00BD0621">
        <w:rPr>
          <w:rFonts w:ascii="Times New Roman" w:eastAsia="Times New Roman" w:hAnsi="Times New Roman" w:cs="Times New Roman"/>
          <w:sz w:val="18"/>
          <w:szCs w:val="18"/>
          <w:lang w:eastAsia="ru-RU"/>
        </w:rPr>
        <w:t>– этажи (ярусы) зданий и сооружений, над которыми происходит монтаж (демонтаж) конструкций или оборудования;</w:t>
      </w:r>
      <w:bookmarkStart w:id="39" w:name="l17"/>
      <w:bookmarkEnd w:id="39"/>
    </w:p>
    <w:p w14:paraId="2D122C50" w14:textId="77777777" w:rsidR="00BD0621" w:rsidRPr="00BD0621" w:rsidRDefault="00BD0621" w:rsidP="00BD0621">
      <w:pPr>
        <w:shd w:val="clear" w:color="auto" w:fill="FFFFFF"/>
        <w:spacing w:after="0" w:line="240" w:lineRule="auto"/>
        <w:ind w:firstLine="567"/>
        <w:jc w:val="both"/>
        <w:textAlignment w:val="baseline"/>
        <w:rPr>
          <w:rFonts w:ascii="Times New Roman" w:eastAsia="Times New Roman" w:hAnsi="Times New Roman" w:cs="Times New Roman"/>
          <w:sz w:val="18"/>
          <w:szCs w:val="18"/>
          <w:lang w:eastAsia="ru-RU"/>
        </w:rPr>
      </w:pPr>
      <w:r w:rsidRPr="00BD0621">
        <w:rPr>
          <w:rFonts w:ascii="Times New Roman" w:eastAsia="Times New Roman" w:hAnsi="Times New Roman" w:cs="Times New Roman"/>
          <w:sz w:val="18"/>
          <w:szCs w:val="18"/>
          <w:lang w:eastAsia="ru-RU"/>
        </w:rPr>
        <w:t>– зоны перемещения машин, оборудования или их частей, рабочих органов;</w:t>
      </w:r>
    </w:p>
    <w:p w14:paraId="2D3AB502" w14:textId="77777777" w:rsidR="00BD0621" w:rsidRPr="00BD0621" w:rsidRDefault="00BD0621" w:rsidP="00BD0621">
      <w:pPr>
        <w:shd w:val="clear" w:color="auto" w:fill="FFFFFF"/>
        <w:spacing w:after="0" w:line="240" w:lineRule="auto"/>
        <w:ind w:firstLine="567"/>
        <w:jc w:val="both"/>
        <w:textAlignment w:val="baseline"/>
        <w:rPr>
          <w:rFonts w:ascii="Times New Roman" w:eastAsia="Times New Roman" w:hAnsi="Times New Roman" w:cs="Times New Roman"/>
          <w:sz w:val="18"/>
          <w:szCs w:val="18"/>
          <w:lang w:eastAsia="ru-RU"/>
        </w:rPr>
      </w:pPr>
      <w:r w:rsidRPr="00BD0621">
        <w:rPr>
          <w:rFonts w:ascii="Times New Roman" w:eastAsia="Times New Roman" w:hAnsi="Times New Roman" w:cs="Times New Roman"/>
          <w:sz w:val="18"/>
          <w:szCs w:val="18"/>
          <w:lang w:eastAsia="ru-RU"/>
        </w:rPr>
        <w:t>– места, над которыми происходит перемещение грузов кранами.</w:t>
      </w:r>
    </w:p>
    <w:p w14:paraId="403ECD31" w14:textId="77777777" w:rsidR="00BD0621" w:rsidRPr="00BD0621" w:rsidRDefault="00BD0621" w:rsidP="00BD0621">
      <w:pPr>
        <w:spacing w:after="0" w:line="240" w:lineRule="auto"/>
        <w:ind w:firstLine="720"/>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xml:space="preserve">23.До начала работ в опасных зонах следует осуществлять организационно–технические мероприятия, обеспечивающие безопасность работников. </w:t>
      </w:r>
    </w:p>
    <w:p w14:paraId="4452A4DF" w14:textId="77777777" w:rsidR="00BD0621" w:rsidRPr="00BD0621" w:rsidRDefault="00BD0621" w:rsidP="00BD0621">
      <w:pPr>
        <w:tabs>
          <w:tab w:val="left" w:pos="1418"/>
        </w:tabs>
        <w:spacing w:after="0" w:line="240" w:lineRule="auto"/>
        <w:ind w:firstLine="720"/>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24.</w:t>
      </w:r>
      <w:r w:rsidRPr="00BD0621">
        <w:rPr>
          <w:rFonts w:ascii="Times New Roman" w:eastAsia="Calibri" w:hAnsi="Times New Roman" w:cs="Times New Roman"/>
          <w:color w:val="000000"/>
          <w:sz w:val="18"/>
          <w:szCs w:val="18"/>
          <w:shd w:val="clear" w:color="auto" w:fill="FFFFFF"/>
          <w:lang w:eastAsia="ru-RU"/>
        </w:rPr>
        <w:t xml:space="preserve">На границах </w:t>
      </w:r>
      <w:r w:rsidRPr="00BD0621">
        <w:rPr>
          <w:rFonts w:ascii="Times New Roman" w:eastAsia="Calibri" w:hAnsi="Times New Roman" w:cs="Times New Roman"/>
          <w:color w:val="000000"/>
          <w:sz w:val="18"/>
          <w:szCs w:val="18"/>
          <w:lang w:eastAsia="ru-RU"/>
        </w:rPr>
        <w:t>зон с</w:t>
      </w:r>
      <w:r w:rsidRPr="00BD0621">
        <w:rPr>
          <w:rFonts w:ascii="Times New Roman" w:eastAsia="Calibri" w:hAnsi="Times New Roman" w:cs="Times New Roman"/>
          <w:color w:val="000000"/>
          <w:sz w:val="18"/>
          <w:szCs w:val="18"/>
          <w:shd w:val="clear" w:color="auto" w:fill="FFFFFF"/>
          <w:lang w:eastAsia="ru-RU"/>
        </w:rPr>
        <w:t xml:space="preserve"> постоянным присутствием опасных производственных факторов должны быть установлены защитные ограждения, а </w:t>
      </w:r>
      <w:r w:rsidRPr="00BD0621">
        <w:rPr>
          <w:rFonts w:ascii="Times New Roman" w:eastAsia="Calibri" w:hAnsi="Times New Roman" w:cs="Times New Roman"/>
          <w:color w:val="000000"/>
          <w:sz w:val="18"/>
          <w:szCs w:val="18"/>
          <w:lang w:eastAsia="ru-RU"/>
        </w:rPr>
        <w:t>зон</w:t>
      </w:r>
      <w:r w:rsidRPr="00BD0621">
        <w:rPr>
          <w:rFonts w:ascii="Times New Roman" w:eastAsia="Calibri" w:hAnsi="Times New Roman" w:cs="Times New Roman"/>
          <w:color w:val="000000"/>
          <w:sz w:val="18"/>
          <w:szCs w:val="18"/>
          <w:shd w:val="clear" w:color="auto" w:fill="FFFFFF"/>
          <w:lang w:eastAsia="ru-RU"/>
        </w:rPr>
        <w:t> </w:t>
      </w:r>
      <w:r w:rsidRPr="00BD0621">
        <w:rPr>
          <w:rFonts w:ascii="Times New Roman" w:eastAsia="Calibri" w:hAnsi="Times New Roman" w:cs="Times New Roman"/>
          <w:color w:val="000000"/>
          <w:sz w:val="18"/>
          <w:szCs w:val="18"/>
          <w:lang w:eastAsia="ru-RU"/>
        </w:rPr>
        <w:t>с</w:t>
      </w:r>
      <w:r w:rsidRPr="00BD0621">
        <w:rPr>
          <w:rFonts w:ascii="Times New Roman" w:eastAsia="Calibri" w:hAnsi="Times New Roman" w:cs="Times New Roman"/>
          <w:color w:val="000000"/>
          <w:sz w:val="18"/>
          <w:szCs w:val="18"/>
          <w:shd w:val="clear" w:color="auto" w:fill="FFFFFF"/>
          <w:lang w:eastAsia="ru-RU"/>
        </w:rPr>
        <w:t> возможным воздействием опасных производственных факторов – сигнальные ограждения и знаки безопасности.</w:t>
      </w:r>
    </w:p>
    <w:p w14:paraId="318BD136" w14:textId="77777777" w:rsidR="00BD0621" w:rsidRPr="00BD0621" w:rsidRDefault="00BD0621" w:rsidP="00BD0621">
      <w:pPr>
        <w:spacing w:after="0" w:line="240" w:lineRule="auto"/>
        <w:ind w:firstLine="720"/>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25. Выполнение работ в опасных зонах допускается только при наличии ППР или технологических карт (ТК), содержащих конкретные решения по защите работающих от воздействия опасных и вредных производственных факторов.</w:t>
      </w:r>
    </w:p>
    <w:p w14:paraId="5BE5C20F" w14:textId="77777777" w:rsidR="00BD0621" w:rsidRPr="00BD0621" w:rsidRDefault="00BD0621" w:rsidP="00BD0621">
      <w:pPr>
        <w:spacing w:after="0" w:line="240" w:lineRule="auto"/>
        <w:ind w:left="709"/>
        <w:contextualSpacing/>
        <w:jc w:val="center"/>
        <w:rPr>
          <w:rFonts w:ascii="Times New Roman" w:eastAsia="Calibri" w:hAnsi="Times New Roman" w:cs="Times New Roman"/>
          <w:sz w:val="18"/>
          <w:szCs w:val="18"/>
          <w:lang w:eastAsia="ru-RU"/>
        </w:rPr>
      </w:pPr>
    </w:p>
    <w:p w14:paraId="18529131" w14:textId="77777777" w:rsidR="00BD0621" w:rsidRPr="00BD0621" w:rsidRDefault="00BD0621" w:rsidP="00BD0621">
      <w:pPr>
        <w:spacing w:after="0" w:line="240" w:lineRule="auto"/>
        <w:ind w:left="709"/>
        <w:contextualSpacing/>
        <w:jc w:val="center"/>
        <w:rPr>
          <w:rFonts w:ascii="Times New Roman" w:eastAsia="Calibri" w:hAnsi="Times New Roman" w:cs="Times New Roman"/>
          <w:sz w:val="18"/>
          <w:szCs w:val="18"/>
          <w:lang w:eastAsia="ru-RU"/>
        </w:rPr>
      </w:pPr>
    </w:p>
    <w:p w14:paraId="3298D32D" w14:textId="77777777" w:rsidR="00BD0621" w:rsidRPr="00BD0621" w:rsidRDefault="00BD0621" w:rsidP="00BD0621">
      <w:pPr>
        <w:spacing w:after="0" w:line="240" w:lineRule="auto"/>
        <w:ind w:left="709"/>
        <w:contextualSpacing/>
        <w:jc w:val="center"/>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4. Контроль за безопасным производством работ</w:t>
      </w:r>
    </w:p>
    <w:p w14:paraId="5481265E" w14:textId="77777777" w:rsidR="00BD0621" w:rsidRPr="00BD0621" w:rsidRDefault="00BD0621" w:rsidP="00BD0621">
      <w:pPr>
        <w:tabs>
          <w:tab w:val="left" w:pos="1584"/>
        </w:tabs>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26. Работник Исполнителя, назначенный ответственным за безопасное производство работ, до начала производства работ, а также во время проведения работ обязан:</w:t>
      </w:r>
    </w:p>
    <w:p w14:paraId="79A9C5C7" w14:textId="77777777" w:rsidR="00BD0621" w:rsidRPr="00BD0621" w:rsidRDefault="00BD0621" w:rsidP="00BD0621">
      <w:pPr>
        <w:tabs>
          <w:tab w:val="left" w:pos="1584"/>
        </w:tabs>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проверить наличие у исполнителей работ действующих удостоверений на право выполнения проводимых работ, своевременность проведения очередных проверок знаний (аттестаций);</w:t>
      </w:r>
    </w:p>
    <w:p w14:paraId="01155723" w14:textId="77777777" w:rsidR="00BD0621" w:rsidRPr="00BD0621" w:rsidRDefault="00BD0621" w:rsidP="00BD0621">
      <w:pPr>
        <w:tabs>
          <w:tab w:val="left" w:pos="1584"/>
        </w:tabs>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обеспечить выполнение мероприятий по обеспечению сохранности действующих инженерных коммуникаций, оборудования, сооружений на объекте;</w:t>
      </w:r>
    </w:p>
    <w:p w14:paraId="2ABC864C" w14:textId="77777777" w:rsidR="00BD0621" w:rsidRPr="00BD0621" w:rsidRDefault="00BD0621" w:rsidP="00BD0621">
      <w:pPr>
        <w:tabs>
          <w:tab w:val="left" w:pos="851"/>
          <w:tab w:val="left" w:pos="1584"/>
        </w:tabs>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обеспечить обозначение указанных в настоящем Регламенте опасных зон защитными и (или) сигнальными ограждениями;</w:t>
      </w:r>
    </w:p>
    <w:p w14:paraId="1D78EE60" w14:textId="77777777" w:rsidR="00BD0621" w:rsidRPr="00BD0621" w:rsidRDefault="00BD0621" w:rsidP="00BD0621">
      <w:pPr>
        <w:tabs>
          <w:tab w:val="left" w:pos="1584"/>
        </w:tabs>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обеспечить наличие на месте производства работ ППР;</w:t>
      </w:r>
    </w:p>
    <w:p w14:paraId="435D92E8" w14:textId="77777777" w:rsidR="00BD0621" w:rsidRPr="00BD0621" w:rsidRDefault="00BD0621" w:rsidP="00BD0621">
      <w:pPr>
        <w:tabs>
          <w:tab w:val="left" w:pos="1584"/>
        </w:tabs>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проверить правильность подготовки объекта к выполнению работ в соответствии с ППР и нарядом–допуском (при наличии);</w:t>
      </w:r>
    </w:p>
    <w:p w14:paraId="77D9AF0C" w14:textId="77777777" w:rsidR="00BD0621" w:rsidRPr="00BD0621" w:rsidRDefault="00BD0621" w:rsidP="00BD0621">
      <w:pPr>
        <w:tabs>
          <w:tab w:val="left" w:pos="1584"/>
        </w:tabs>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проверить правильность и полноту подготовки рабочего места в соответствии требованиями наряда–допуска (при наличии);</w:t>
      </w:r>
    </w:p>
    <w:p w14:paraId="751D62EE" w14:textId="77777777" w:rsidR="00BD0621" w:rsidRPr="00BD0621" w:rsidRDefault="00BD0621" w:rsidP="00BD0621">
      <w:pPr>
        <w:tabs>
          <w:tab w:val="left" w:pos="1584"/>
        </w:tabs>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контролировать движение техники Исполнителя по внутриплощадочным дорогам согласно утвержденной схеме производства работ;</w:t>
      </w:r>
    </w:p>
    <w:p w14:paraId="0369432B" w14:textId="77777777" w:rsidR="00BD0621" w:rsidRPr="00BD0621" w:rsidRDefault="00BD0621" w:rsidP="00BD0621">
      <w:pPr>
        <w:tabs>
          <w:tab w:val="left" w:pos="1584"/>
        </w:tabs>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контролировать выполнение мероприятий по обеспечению безопасного производства работ согласно требованиям акта–допуска, ППР, нарядов–допусков (при наличии);</w:t>
      </w:r>
    </w:p>
    <w:p w14:paraId="78428217" w14:textId="77777777" w:rsidR="00BD0621" w:rsidRPr="00BD0621" w:rsidRDefault="00BD0621" w:rsidP="00BD0621">
      <w:pPr>
        <w:tabs>
          <w:tab w:val="left" w:pos="851"/>
          <w:tab w:val="left" w:pos="993"/>
        </w:tabs>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–контролировать выполнение мероприятий по предотвращению несанкционированного доступа на объект физических лиц, транспортных средств и грузов;</w:t>
      </w:r>
    </w:p>
    <w:p w14:paraId="2A859269" w14:textId="77777777" w:rsidR="00BD0621" w:rsidRPr="00BD0621" w:rsidRDefault="00BD0621" w:rsidP="00BD0621">
      <w:pPr>
        <w:tabs>
          <w:tab w:val="left" w:pos="1584"/>
        </w:tabs>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xml:space="preserve">– после ежедневного завершения работ в соответствии с установленным режимом рабочего времени проверить полноту и качество выполнения работ по наряду–допуску (при наличии), ППР, приведение в порядок рабочего места и проконтролировать убытие работников, а также техники, оборудования субподрядной организации (при необходимости) с места производства работ. </w:t>
      </w:r>
    </w:p>
    <w:p w14:paraId="614E88E7" w14:textId="77777777" w:rsidR="00BD0621" w:rsidRPr="00BD0621" w:rsidRDefault="00BD0621" w:rsidP="00BD0621">
      <w:pPr>
        <w:tabs>
          <w:tab w:val="left" w:pos="1584"/>
        </w:tabs>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xml:space="preserve">27. В целях контроля за безопасным проведением работ начальниками участков, главным специалистом по охране труда Заказчика (далее – контролирующие лица) проводятся регулярные проверки соблюдения обязательных требований. </w:t>
      </w:r>
    </w:p>
    <w:p w14:paraId="1CE7000E" w14:textId="77777777" w:rsidR="00BD0621" w:rsidRPr="00BD0621" w:rsidRDefault="00BD0621" w:rsidP="00BD0621">
      <w:pPr>
        <w:tabs>
          <w:tab w:val="left" w:pos="1584"/>
        </w:tabs>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28. В целях фиксации доказательств нарушения обязательных требований контролирующими лицами могут использоваться фотосъемка, аудио– и видеозапись, иные способы фиксации доказательств.</w:t>
      </w:r>
    </w:p>
    <w:p w14:paraId="64F9CF68"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xml:space="preserve">29.В случае обнаружения нарушений Исполнителем обязательных требований Заказчик, в зависимости от характера и степени тяжести выявленных нарушений, имеет право: </w:t>
      </w:r>
    </w:p>
    <w:p w14:paraId="5E96BD12"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требовать от Исполнителя устранить выявленное нарушение на месте;</w:t>
      </w:r>
    </w:p>
    <w:p w14:paraId="57E031C8"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выдать предписание об устранении выявленных нарушений по форме, установленной локальным нормативным актом Заказчика, с указанием разумных сроков их устранения;</w:t>
      </w:r>
    </w:p>
    <w:p w14:paraId="4EE2A21E"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–осуществить приостановку работ на основании предписания о приостановке работ по форме,</w:t>
      </w:r>
      <w:r w:rsidRPr="00BD0621">
        <w:rPr>
          <w:rFonts w:ascii="Calibri" w:eastAsia="Calibri" w:hAnsi="Calibri" w:cs="Calibri"/>
          <w:sz w:val="18"/>
          <w:szCs w:val="18"/>
          <w:lang w:eastAsia="ru-RU"/>
        </w:rPr>
        <w:t xml:space="preserve"> </w:t>
      </w:r>
      <w:r w:rsidRPr="00BD0621">
        <w:rPr>
          <w:rFonts w:ascii="Times New Roman" w:eastAsia="Calibri" w:hAnsi="Times New Roman" w:cs="Times New Roman"/>
          <w:sz w:val="18"/>
          <w:szCs w:val="18"/>
          <w:lang w:eastAsia="ru-RU"/>
        </w:rPr>
        <w:t>установленной локальным нормативным актом Заказчика;</w:t>
      </w:r>
    </w:p>
    <w:p w14:paraId="67723848"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применять штрафы в соответствии со шкалой штрафов, установленной в приложении № 3 к настоящему Регламенту, в порядке, предусмотренном абзацем 2 пункта 41 настоящего Регламента.</w:t>
      </w:r>
    </w:p>
    <w:p w14:paraId="23E604C4" w14:textId="77777777" w:rsidR="00BD0621" w:rsidRPr="00BD0621" w:rsidRDefault="00BD0621" w:rsidP="00BD0621">
      <w:pPr>
        <w:spacing w:after="0" w:line="240" w:lineRule="auto"/>
        <w:ind w:firstLine="709"/>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lastRenderedPageBreak/>
        <w:t>30. Предписание об устранении выявленных нарушений составляется на месте выявления нарушений в двух экземплярах, один из которых вручается под подпись работнику Исполнителя, назначенному ответственным за безопасное производство работ.</w:t>
      </w:r>
    </w:p>
    <w:p w14:paraId="4A51882D" w14:textId="77777777" w:rsidR="00BD0621" w:rsidRPr="00BD0621" w:rsidRDefault="00BD0621" w:rsidP="00BD0621">
      <w:pPr>
        <w:spacing w:after="0" w:line="240" w:lineRule="auto"/>
        <w:ind w:firstLine="709"/>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xml:space="preserve">В случае отказа указанного лица от подписания и (или) получения предписания в нем делается соответствующая запись. </w:t>
      </w:r>
    </w:p>
    <w:p w14:paraId="34E2104C" w14:textId="77777777" w:rsidR="00BD0621" w:rsidRPr="00BD0621" w:rsidRDefault="00BD0621" w:rsidP="00BD0621">
      <w:pPr>
        <w:spacing w:after="0" w:line="240" w:lineRule="auto"/>
        <w:ind w:firstLine="709"/>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xml:space="preserve">Вручение предписания обеспечивается любым доступным способом, обеспечивающим подтверждение факта его доставки. О факте отказа от подписания и (или) получения предписания незамедлительно уведомляется руководитель субподрядной организации. </w:t>
      </w:r>
    </w:p>
    <w:p w14:paraId="5F98074D" w14:textId="77777777" w:rsidR="00BD0621" w:rsidRPr="00BD0621" w:rsidRDefault="00BD0621" w:rsidP="00BD0621">
      <w:pPr>
        <w:spacing w:after="0" w:line="240" w:lineRule="auto"/>
        <w:ind w:firstLine="709"/>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К предписанию прилагаются фото–, аудио–, видеоматериалы, иные документы, которыми зафиксированы выявленные нарушения обязательных требований.</w:t>
      </w:r>
    </w:p>
    <w:p w14:paraId="665D110D"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xml:space="preserve">31. Исполнитель обязуется в установленный в предписании срок устранить выявленные нарушения, уведомив об этом контролирующее лицо указанным в предписании способом. </w:t>
      </w:r>
    </w:p>
    <w:p w14:paraId="1B641823"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xml:space="preserve">32. Контролирующее лицо принимает меры по осуществлению контроля за устранением выявленных нарушений обязательных требований, а также предупреждению совершения новых нарушений, предотвращению возможного причинения вреда (ущерба). </w:t>
      </w:r>
    </w:p>
    <w:p w14:paraId="69FEA638"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xml:space="preserve">33.При неисполнении предписания в установленные в нем сроки контролирующее лицо принимает меры по обеспечению его исполнения путем выдачи повторного предписания с новым сроком его устранения, а также путем применения предусмотренных настоящим Регламентом штрафов в двойном размере. </w:t>
      </w:r>
    </w:p>
    <w:p w14:paraId="693B9253"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34.При проведении проверок контролирующее лицо вправе выдавать рекомендации по соблюдению обязательных требований, проведении иных мероприятий, направленных на профилактику рисков причинения вреда (ущерба).</w:t>
      </w:r>
    </w:p>
    <w:p w14:paraId="2D696E25"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xml:space="preserve">35. При обнаружении обстоятельств, требующих приостановки работ – выявления грубых, многочисленных, систематических нарушений, влекущих угрозу жизни и здоровья работников, аварии, пожара, загрязнения окружающей среды, иных тяжких последствий, контролирующие лица осуществляют приостановку работ на основании предписания о приостановке работ. </w:t>
      </w:r>
    </w:p>
    <w:p w14:paraId="40B33BD0" w14:textId="77777777" w:rsidR="00BD0621" w:rsidRPr="00BD0621" w:rsidRDefault="00BD0621" w:rsidP="00BD0621">
      <w:pPr>
        <w:tabs>
          <w:tab w:val="left" w:pos="993"/>
        </w:tabs>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xml:space="preserve">36.Предписание о приостановке работ составляется на месте выявления нарушений в двух экземплярах, один из которых вручается под подпись работнику Исполнителя, назначенному ответственным за безопасное производство работ, или иному уполномоченному представителю Исполнителя. </w:t>
      </w:r>
    </w:p>
    <w:p w14:paraId="370A6125"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В случае отказа указанного лица от подписания и (или) получения предписания в нем делается соответствующая запись.</w:t>
      </w:r>
    </w:p>
    <w:p w14:paraId="243DA654"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xml:space="preserve">Вручение предписания обеспечивается любым доступным способом, обеспечивающим подтверждение факта его доставки. О факте отказа от подписания и (или) получения предписания незамедлительно уведомляется руководитель субподрядной организации. </w:t>
      </w:r>
    </w:p>
    <w:p w14:paraId="6C22AED8"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xml:space="preserve">37. При устранении причин, послуживших основанием приостановки работ, Исполнитель уведомляет об этом контролирующее лицо любым доступным способом. </w:t>
      </w:r>
    </w:p>
    <w:p w14:paraId="099A7581"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xml:space="preserve">Контролирующее лицо осуществляет контроль устранения причин приостановки работ, а также возобновление работ при полном устранении допущенных нарушений, о чем в предписании делается соответствующая запись. </w:t>
      </w:r>
    </w:p>
    <w:p w14:paraId="059A9209"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xml:space="preserve">При не устранении причин приостановки работ либо их частичном устранении возобновление работ не допускается. </w:t>
      </w:r>
    </w:p>
    <w:p w14:paraId="15E11147"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38. В целях применения штрафов на основании выданного предписания об устранении выявленных нарушений, предписания о приостановке работ Заказчиком в адрес Исполнителя направляется претензия о нарушении договорных обязательств.</w:t>
      </w:r>
    </w:p>
    <w:p w14:paraId="7660987F"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xml:space="preserve">39. Претензия содержит сведения о выявленных Заказчиком нарушениях обязательных требований с их мотивированным нормативным обоснованием, доказательствах, которыми установлен факт нарушения, подлежащей взысканию сумме согласно установленной настоящим Регламентом шкале штрафов, абзацу 2 и 3 пункта 41 настоящего Регламента, а также сроки и порядок добровольного возмещения предъявленных требований.   </w:t>
      </w:r>
    </w:p>
    <w:p w14:paraId="72C739D1"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40. В случае отсутствия добровольного возмещения в установленный в претензии срок Заказчик в одностороннем внесудебном порядке уменьшает на сумму штрафа размер оплаты по договору в соответствии с установленным в договоре порядком оплаты выполненных работ.</w:t>
      </w:r>
    </w:p>
    <w:p w14:paraId="60020687" w14:textId="77777777" w:rsidR="00BD0621" w:rsidRPr="00BD0621" w:rsidRDefault="00BD0621" w:rsidP="00BD0621">
      <w:pPr>
        <w:spacing w:after="0" w:line="240" w:lineRule="auto"/>
        <w:ind w:firstLine="709"/>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41. Заказчик вправе применить штраф по каждому выявленному факту нарушений обязательных требований, независимо от их устранения в установленный срок.</w:t>
      </w:r>
    </w:p>
    <w:p w14:paraId="48C14FC5" w14:textId="77777777" w:rsidR="00BD0621" w:rsidRPr="00BD0621" w:rsidRDefault="00BD0621" w:rsidP="00BD0621">
      <w:pPr>
        <w:spacing w:after="0" w:line="240" w:lineRule="auto"/>
        <w:ind w:firstLine="709"/>
        <w:jc w:val="both"/>
        <w:rPr>
          <w:rFonts w:ascii="Times New Roman" w:eastAsia="Calibri" w:hAnsi="Times New Roman" w:cs="Times New Roman"/>
          <w:sz w:val="18"/>
          <w:szCs w:val="18"/>
          <w:lang w:eastAsia="zh-CN"/>
        </w:rPr>
      </w:pPr>
      <w:bookmarkStart w:id="40" w:name="_Hlk241235815"/>
      <w:r w:rsidRPr="00BD0621">
        <w:rPr>
          <w:rFonts w:ascii="Times New Roman" w:eastAsia="Calibri" w:hAnsi="Times New Roman" w:cs="Times New Roman"/>
          <w:sz w:val="18"/>
          <w:szCs w:val="18"/>
          <w:lang w:eastAsia="zh-CN"/>
        </w:rPr>
        <w:t>В случаях выявления нарушений обязательных требований, не содержащихся в предусмотренной настоящим Регламентом шкале штрафов, размер штрафа считается равным 15 000 (пятнадцати тысячам) рублей за каждое нарушение.</w:t>
      </w:r>
    </w:p>
    <w:bookmarkEnd w:id="40"/>
    <w:p w14:paraId="3B1E1388" w14:textId="77777777" w:rsidR="00BD0621" w:rsidRPr="00BD0621" w:rsidRDefault="00BD0621" w:rsidP="00BD0621">
      <w:pPr>
        <w:spacing w:after="0" w:line="240" w:lineRule="auto"/>
        <w:ind w:firstLine="709"/>
        <w:jc w:val="both"/>
        <w:rPr>
          <w:rFonts w:ascii="Times New Roman" w:eastAsia="Calibri" w:hAnsi="Times New Roman" w:cs="Times New Roman"/>
          <w:spacing w:val="3"/>
          <w:sz w:val="18"/>
          <w:szCs w:val="18"/>
          <w:shd w:val="clear" w:color="auto" w:fill="FFFFFF"/>
          <w:lang w:eastAsia="zh-CN"/>
        </w:rPr>
      </w:pPr>
      <w:r w:rsidRPr="00BD0621">
        <w:rPr>
          <w:rFonts w:ascii="Times New Roman" w:eastAsia="Calibri" w:hAnsi="Times New Roman" w:cs="Times New Roman"/>
          <w:spacing w:val="3"/>
          <w:sz w:val="18"/>
          <w:szCs w:val="18"/>
          <w:shd w:val="clear" w:color="auto" w:fill="FFFFFF"/>
          <w:lang w:eastAsia="zh-CN"/>
        </w:rPr>
        <w:t xml:space="preserve">Заказчик вправе взыскать с Исполнителя сумму штрафа в размере штрафа, предъявленного Заказчику генподрядной организацией по соответствующему договору, в порядке и сроки, предусмотренные настоящим Регламентом. </w:t>
      </w:r>
    </w:p>
    <w:p w14:paraId="0BE00F84" w14:textId="77777777" w:rsidR="00BD0621" w:rsidRPr="00BD0621" w:rsidRDefault="00BD0621" w:rsidP="00BD0621">
      <w:pPr>
        <w:spacing w:after="0" w:line="240" w:lineRule="auto"/>
        <w:ind w:firstLine="709"/>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xml:space="preserve">42. Факт нахождения работников Исполнителя и (или) привлеченной им субподрядной, иной сторонней организации на объекте в состоянии алкогольного, наркотического или иного токсического опьянения  (далее – опьянение) устанавливается в порядке, предусмотренном приказом Минздрава России от 18.12.2015 № 933н «О порядке проведения медицинского освидетельствования на состояние опьянения (алкогольного, наркотического или иного токсического)». </w:t>
      </w:r>
    </w:p>
    <w:p w14:paraId="2DBFFCE4" w14:textId="77777777" w:rsidR="00BD0621" w:rsidRPr="00BD0621" w:rsidRDefault="00BD0621" w:rsidP="00BD0621">
      <w:pPr>
        <w:spacing w:after="0" w:line="240" w:lineRule="auto"/>
        <w:ind w:firstLine="709"/>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В случае невозможности установления наличия состояния опьянения работника в указанном выше порядке по объективным причинам (отказ работника, физическая неспособность пройти медицинское освидетельствование и пр.) состояние опьянения устанавливается следующими способами в их совокупности:</w:t>
      </w:r>
    </w:p>
    <w:p w14:paraId="39558AAC" w14:textId="77777777" w:rsidR="00BD0621" w:rsidRPr="00BD0621" w:rsidRDefault="00BD0621">
      <w:pPr>
        <w:numPr>
          <w:ilvl w:val="0"/>
          <w:numId w:val="3"/>
        </w:numPr>
        <w:tabs>
          <w:tab w:val="left" w:pos="993"/>
        </w:tabs>
        <w:spacing w:after="0" w:line="240" w:lineRule="auto"/>
        <w:ind w:left="0"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xml:space="preserve">актом о состоянии работника, имеющего признаки опьянения, оформляемым по форме и в порядке, предусмотренном инструкцией о пропускном и внутриобъектовом режиме на объекте. </w:t>
      </w:r>
    </w:p>
    <w:p w14:paraId="21B5CC24" w14:textId="77777777" w:rsidR="00BD0621" w:rsidRPr="00BD0621" w:rsidRDefault="00BD0621">
      <w:pPr>
        <w:numPr>
          <w:ilvl w:val="0"/>
          <w:numId w:val="3"/>
        </w:numPr>
        <w:tabs>
          <w:tab w:val="left" w:pos="993"/>
        </w:tabs>
        <w:spacing w:after="0" w:line="240" w:lineRule="auto"/>
        <w:ind w:left="0"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xml:space="preserve"> письменными объяснениями работников Заказчика и (или) Исполнителя, субподрядной или иной сторонней организации;</w:t>
      </w:r>
    </w:p>
    <w:p w14:paraId="56654AE2" w14:textId="77777777" w:rsidR="00BD0621" w:rsidRPr="00BD0621" w:rsidRDefault="00BD0621">
      <w:pPr>
        <w:numPr>
          <w:ilvl w:val="0"/>
          <w:numId w:val="3"/>
        </w:numPr>
        <w:tabs>
          <w:tab w:val="left" w:pos="993"/>
        </w:tabs>
        <w:spacing w:after="0" w:line="240" w:lineRule="auto"/>
        <w:ind w:left="0"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иными предусмотренными законом способами.</w:t>
      </w:r>
    </w:p>
    <w:p w14:paraId="06F696B9"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xml:space="preserve">43. Уплата Исполнителем штрафов, наложенных Заказчиком в связи с выявленными нарушениями обязательных требований, не освобождают Исполнителя от возмещения Заказчику и (или) третьим лицам вреда (ущерба) в случае их причинения. Такие убытки подлежат возмещению в полном объеме без учета уплаченного Исполнителем штрафа в соответствии с положениями договора и действующего законодательства Российской Федерации. </w:t>
      </w:r>
    </w:p>
    <w:p w14:paraId="3D00E9C9" w14:textId="77777777" w:rsidR="00BD0621" w:rsidRPr="00BD0621" w:rsidRDefault="00BD0621" w:rsidP="00BD0621">
      <w:pPr>
        <w:tabs>
          <w:tab w:val="left" w:pos="993"/>
          <w:tab w:val="left" w:pos="1276"/>
        </w:tabs>
        <w:spacing w:after="0" w:line="240" w:lineRule="auto"/>
        <w:ind w:firstLine="709"/>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44.Исполнитель несет полную ответственность за соблюдение обязательных требований его работниками, а также работниками субподрядных и иных привлеченных им к выполнению работ на объекте сторонних организаций.</w:t>
      </w:r>
    </w:p>
    <w:p w14:paraId="67158ECC" w14:textId="77777777" w:rsidR="00BD0621" w:rsidRPr="00BD0621" w:rsidRDefault="00BD0621" w:rsidP="00BD0621">
      <w:pPr>
        <w:spacing w:after="0" w:line="240" w:lineRule="auto"/>
        <w:ind w:firstLine="709"/>
        <w:jc w:val="both"/>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lastRenderedPageBreak/>
        <w:t>45.В случае, если Заказчик был привлечен к ответственности с возмещением вреда (ущерба) третьим лицам, окружающей среде, уплатой назначенных уполномоченными государственными органами штрафов в связи с нарушением Исполнителем обязательных требований, Исполнитель обязуется возместить Заказчику в полном объеме суммы такого возмещения (штрафов) и иные связанные с этим убытки.</w:t>
      </w:r>
    </w:p>
    <w:p w14:paraId="41140C97" w14:textId="77777777" w:rsidR="00BD0621" w:rsidRPr="00BD0621" w:rsidRDefault="00BD0621" w:rsidP="00BD0621">
      <w:pPr>
        <w:spacing w:after="0" w:line="240" w:lineRule="auto"/>
        <w:ind w:firstLine="709"/>
        <w:jc w:val="both"/>
        <w:rPr>
          <w:rFonts w:ascii="Times New Roman" w:eastAsia="Calibri" w:hAnsi="Times New Roman" w:cs="Times New Roman"/>
          <w:sz w:val="18"/>
          <w:szCs w:val="18"/>
          <w:lang w:eastAsia="zh-CN"/>
        </w:rPr>
        <w:sectPr w:rsidR="00BD0621" w:rsidRPr="00BD0621" w:rsidSect="00481384">
          <w:footerReference w:type="default" r:id="rId10"/>
          <w:pgSz w:w="11906" w:h="16838"/>
          <w:pgMar w:top="993" w:right="850" w:bottom="851" w:left="1276" w:header="708" w:footer="564" w:gutter="0"/>
          <w:cols w:space="708"/>
          <w:docGrid w:linePitch="360"/>
        </w:sectPr>
      </w:pPr>
    </w:p>
    <w:p w14:paraId="3933C696" w14:textId="77777777" w:rsidR="00BD0621" w:rsidRPr="00BD0621" w:rsidRDefault="00BD0621" w:rsidP="00BD0621">
      <w:pPr>
        <w:spacing w:after="0" w:line="240" w:lineRule="auto"/>
        <w:ind w:left="3541"/>
        <w:contextualSpacing/>
        <w:jc w:val="right"/>
        <w:rPr>
          <w:rFonts w:ascii="Times New Roman" w:eastAsia="Calibri" w:hAnsi="Times New Roman" w:cs="Times New Roman"/>
          <w:sz w:val="18"/>
          <w:szCs w:val="18"/>
          <w:lang w:eastAsia="ru-RU"/>
        </w:rPr>
      </w:pPr>
      <w:bookmarkStart w:id="41" w:name="_Hlk156202487"/>
      <w:r w:rsidRPr="00BD0621">
        <w:rPr>
          <w:rFonts w:ascii="Times New Roman" w:eastAsia="Calibri" w:hAnsi="Times New Roman" w:cs="Times New Roman"/>
          <w:sz w:val="18"/>
          <w:szCs w:val="18"/>
          <w:lang w:eastAsia="ru-RU"/>
        </w:rPr>
        <w:lastRenderedPageBreak/>
        <w:t xml:space="preserve">Приложение № 1 к Регламенту   </w:t>
      </w:r>
    </w:p>
    <w:p w14:paraId="12563825" w14:textId="77777777" w:rsidR="00BD0621" w:rsidRPr="00BD0621" w:rsidRDefault="00BD0621" w:rsidP="00BD0621">
      <w:pPr>
        <w:spacing w:after="0" w:line="240" w:lineRule="auto"/>
        <w:ind w:left="3541"/>
        <w:contextualSpacing/>
        <w:jc w:val="right"/>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xml:space="preserve">взаимодействия с субподрядными организациями </w:t>
      </w:r>
    </w:p>
    <w:p w14:paraId="10B49A24" w14:textId="77777777" w:rsidR="00BD0621" w:rsidRPr="00BD0621" w:rsidRDefault="00BD0621" w:rsidP="00BD0621">
      <w:pPr>
        <w:spacing w:after="0" w:line="240" w:lineRule="auto"/>
        <w:jc w:val="right"/>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xml:space="preserve">в области охраны труда, промышленной </w:t>
      </w:r>
    </w:p>
    <w:p w14:paraId="7B8A217B" w14:textId="77777777" w:rsidR="00BD0621" w:rsidRPr="00BD0621" w:rsidRDefault="00BD0621" w:rsidP="00BD0621">
      <w:pPr>
        <w:spacing w:after="0" w:line="240" w:lineRule="auto"/>
        <w:jc w:val="right"/>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и пожарной безопасности, электробезопасности</w:t>
      </w:r>
    </w:p>
    <w:p w14:paraId="7D3353AE" w14:textId="77777777" w:rsidR="00BD0621" w:rsidRPr="00BD0621" w:rsidRDefault="00BD0621" w:rsidP="00BD0621">
      <w:pPr>
        <w:spacing w:after="0" w:line="240" w:lineRule="auto"/>
        <w:jc w:val="right"/>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xml:space="preserve">и охраны окружающей среды при организации </w:t>
      </w:r>
    </w:p>
    <w:p w14:paraId="351E3EE9" w14:textId="77777777" w:rsidR="00BD0621" w:rsidRPr="00BD0621" w:rsidRDefault="00BD0621" w:rsidP="00BD0621">
      <w:pPr>
        <w:spacing w:after="0" w:line="240" w:lineRule="auto"/>
        <w:ind w:left="3541"/>
        <w:contextualSpacing/>
        <w:jc w:val="right"/>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и выполнении работ на объектах</w:t>
      </w:r>
    </w:p>
    <w:p w14:paraId="64603E7E" w14:textId="77777777" w:rsidR="00BD0621" w:rsidRPr="00BD0621" w:rsidRDefault="00BD0621" w:rsidP="00BD0621">
      <w:pPr>
        <w:spacing w:after="0" w:line="240" w:lineRule="auto"/>
        <w:ind w:left="3541"/>
        <w:contextualSpacing/>
        <w:jc w:val="right"/>
        <w:rPr>
          <w:rFonts w:ascii="Times New Roman" w:eastAsia="Calibri" w:hAnsi="Times New Roman" w:cs="Calibri"/>
          <w:sz w:val="18"/>
          <w:szCs w:val="18"/>
          <w:lang w:eastAsia="ru-RU"/>
        </w:rPr>
      </w:pPr>
      <w:r w:rsidRPr="00BD0621">
        <w:rPr>
          <w:rFonts w:ascii="Times New Roman" w:eastAsia="Calibri" w:hAnsi="Times New Roman" w:cs="Times New Roman"/>
          <w:sz w:val="18"/>
          <w:szCs w:val="18"/>
          <w:lang w:eastAsia="ru-RU"/>
        </w:rPr>
        <w:t>капитального строительства</w:t>
      </w:r>
    </w:p>
    <w:tbl>
      <w:tblPr>
        <w:tblW w:w="10194" w:type="dxa"/>
        <w:tblInd w:w="-34" w:type="dxa"/>
        <w:tblLayout w:type="fixed"/>
        <w:tblLook w:val="04A0" w:firstRow="1" w:lastRow="0" w:firstColumn="1" w:lastColumn="0" w:noHBand="0" w:noVBand="1"/>
      </w:tblPr>
      <w:tblGrid>
        <w:gridCol w:w="236"/>
        <w:gridCol w:w="373"/>
        <w:gridCol w:w="35"/>
        <w:gridCol w:w="462"/>
        <w:gridCol w:w="15"/>
        <w:gridCol w:w="32"/>
        <w:gridCol w:w="226"/>
        <w:gridCol w:w="57"/>
        <w:gridCol w:w="189"/>
        <w:gridCol w:w="13"/>
        <w:gridCol w:w="51"/>
        <w:gridCol w:w="195"/>
        <w:gridCol w:w="144"/>
        <w:gridCol w:w="77"/>
        <w:gridCol w:w="169"/>
        <w:gridCol w:w="14"/>
        <w:gridCol w:w="68"/>
        <w:gridCol w:w="164"/>
        <w:gridCol w:w="86"/>
        <w:gridCol w:w="144"/>
        <w:gridCol w:w="136"/>
        <w:gridCol w:w="97"/>
        <w:gridCol w:w="149"/>
        <w:gridCol w:w="19"/>
        <w:gridCol w:w="88"/>
        <w:gridCol w:w="142"/>
        <w:gridCol w:w="108"/>
        <w:gridCol w:w="138"/>
        <w:gridCol w:w="112"/>
        <w:gridCol w:w="134"/>
        <w:gridCol w:w="116"/>
        <w:gridCol w:w="130"/>
        <w:gridCol w:w="111"/>
        <w:gridCol w:w="9"/>
        <w:gridCol w:w="126"/>
        <w:gridCol w:w="111"/>
        <w:gridCol w:w="13"/>
        <w:gridCol w:w="164"/>
        <w:gridCol w:w="65"/>
        <w:gridCol w:w="69"/>
        <w:gridCol w:w="112"/>
        <w:gridCol w:w="138"/>
        <w:gridCol w:w="98"/>
        <w:gridCol w:w="6"/>
        <w:gridCol w:w="22"/>
        <w:gridCol w:w="99"/>
        <w:gridCol w:w="21"/>
        <w:gridCol w:w="126"/>
        <w:gridCol w:w="265"/>
        <w:gridCol w:w="7"/>
        <w:gridCol w:w="8"/>
        <w:gridCol w:w="145"/>
        <w:gridCol w:w="9"/>
        <w:gridCol w:w="77"/>
        <w:gridCol w:w="7"/>
        <w:gridCol w:w="24"/>
        <w:gridCol w:w="150"/>
        <w:gridCol w:w="148"/>
        <w:gridCol w:w="10"/>
        <w:gridCol w:w="176"/>
        <w:gridCol w:w="57"/>
        <w:gridCol w:w="180"/>
        <w:gridCol w:w="10"/>
        <w:gridCol w:w="191"/>
        <w:gridCol w:w="45"/>
        <w:gridCol w:w="19"/>
        <w:gridCol w:w="186"/>
        <w:gridCol w:w="41"/>
        <w:gridCol w:w="19"/>
        <w:gridCol w:w="190"/>
        <w:gridCol w:w="61"/>
        <w:gridCol w:w="246"/>
        <w:gridCol w:w="251"/>
        <w:gridCol w:w="296"/>
        <w:gridCol w:w="246"/>
        <w:gridCol w:w="236"/>
        <w:gridCol w:w="246"/>
        <w:gridCol w:w="13"/>
        <w:gridCol w:w="233"/>
        <w:gridCol w:w="34"/>
        <w:gridCol w:w="258"/>
        <w:gridCol w:w="182"/>
        <w:gridCol w:w="283"/>
        <w:gridCol w:w="40"/>
        <w:gridCol w:w="89"/>
        <w:gridCol w:w="107"/>
      </w:tblGrid>
      <w:tr w:rsidR="00BD0621" w:rsidRPr="00BD0621" w14:paraId="4EEE65BA" w14:textId="77777777" w:rsidTr="00F24028">
        <w:trPr>
          <w:gridAfter w:val="2"/>
          <w:wAfter w:w="196" w:type="dxa"/>
          <w:trHeight w:val="511"/>
        </w:trPr>
        <w:tc>
          <w:tcPr>
            <w:tcW w:w="9998" w:type="dxa"/>
            <w:gridSpan w:val="84"/>
            <w:vMerge w:val="restart"/>
            <w:tcBorders>
              <w:top w:val="nil"/>
              <w:left w:val="nil"/>
              <w:bottom w:val="nil"/>
              <w:right w:val="nil"/>
            </w:tcBorders>
            <w:vAlign w:val="bottom"/>
            <w:hideMark/>
          </w:tcPr>
          <w:bookmarkEnd w:id="41"/>
          <w:p w14:paraId="5B4A5D69"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Акт–допуск </w:t>
            </w:r>
            <w:r w:rsidRPr="00BD0621">
              <w:rPr>
                <w:rFonts w:ascii="Times New Roman" w:eastAsia="Times New Roman" w:hAnsi="Times New Roman" w:cs="Times New Roman"/>
                <w:color w:val="000000"/>
                <w:sz w:val="18"/>
                <w:szCs w:val="18"/>
                <w:lang w:eastAsia="ru-RU"/>
              </w:rPr>
              <w:br/>
              <w:t xml:space="preserve">для производства строительно–монтажных работ </w:t>
            </w:r>
            <w:r w:rsidRPr="00BD0621">
              <w:rPr>
                <w:rFonts w:ascii="Times New Roman" w:eastAsia="Times New Roman" w:hAnsi="Times New Roman" w:cs="Times New Roman"/>
                <w:color w:val="000000"/>
                <w:sz w:val="18"/>
                <w:szCs w:val="18"/>
                <w:lang w:eastAsia="ru-RU"/>
              </w:rPr>
              <w:br/>
              <w:t>на объекте капитального строительства</w:t>
            </w:r>
          </w:p>
        </w:tc>
      </w:tr>
      <w:tr w:rsidR="00BD0621" w:rsidRPr="00BD0621" w14:paraId="59E266E4" w14:textId="77777777" w:rsidTr="00F24028">
        <w:trPr>
          <w:gridAfter w:val="2"/>
          <w:wAfter w:w="196" w:type="dxa"/>
          <w:trHeight w:val="511"/>
        </w:trPr>
        <w:tc>
          <w:tcPr>
            <w:tcW w:w="9998" w:type="dxa"/>
            <w:gridSpan w:val="84"/>
            <w:vMerge/>
            <w:tcBorders>
              <w:top w:val="nil"/>
              <w:left w:val="nil"/>
              <w:bottom w:val="nil"/>
              <w:right w:val="nil"/>
            </w:tcBorders>
            <w:vAlign w:val="center"/>
            <w:hideMark/>
          </w:tcPr>
          <w:p w14:paraId="2AC16F95" w14:textId="77777777" w:rsidR="00BD0621" w:rsidRPr="00BD0621" w:rsidRDefault="00BD0621" w:rsidP="00BD0621">
            <w:pPr>
              <w:spacing w:after="0" w:line="240" w:lineRule="auto"/>
              <w:rPr>
                <w:rFonts w:ascii="Times New Roman" w:eastAsia="Times New Roman" w:hAnsi="Times New Roman" w:cs="Times New Roman"/>
                <w:color w:val="000000"/>
                <w:sz w:val="18"/>
                <w:szCs w:val="18"/>
                <w:lang w:eastAsia="ru-RU"/>
              </w:rPr>
            </w:pPr>
          </w:p>
        </w:tc>
      </w:tr>
      <w:tr w:rsidR="00BD0621" w:rsidRPr="00BD0621" w14:paraId="4B32F5A4" w14:textId="77777777" w:rsidTr="00F24028">
        <w:trPr>
          <w:gridAfter w:val="2"/>
          <w:wAfter w:w="196" w:type="dxa"/>
          <w:trHeight w:val="511"/>
        </w:trPr>
        <w:tc>
          <w:tcPr>
            <w:tcW w:w="9998" w:type="dxa"/>
            <w:gridSpan w:val="84"/>
            <w:vMerge/>
            <w:tcBorders>
              <w:top w:val="nil"/>
              <w:left w:val="nil"/>
              <w:bottom w:val="nil"/>
              <w:right w:val="nil"/>
            </w:tcBorders>
            <w:vAlign w:val="center"/>
            <w:hideMark/>
          </w:tcPr>
          <w:p w14:paraId="5D9228C5" w14:textId="77777777" w:rsidR="00BD0621" w:rsidRPr="00BD0621" w:rsidRDefault="00BD0621" w:rsidP="00BD0621">
            <w:pPr>
              <w:spacing w:after="0" w:line="240" w:lineRule="auto"/>
              <w:rPr>
                <w:rFonts w:ascii="Times New Roman" w:eastAsia="Times New Roman" w:hAnsi="Times New Roman" w:cs="Times New Roman"/>
                <w:color w:val="000000"/>
                <w:sz w:val="18"/>
                <w:szCs w:val="18"/>
                <w:lang w:eastAsia="ru-RU"/>
              </w:rPr>
            </w:pPr>
          </w:p>
        </w:tc>
      </w:tr>
      <w:tr w:rsidR="00BD0621" w:rsidRPr="00BD0621" w14:paraId="6515D746" w14:textId="77777777" w:rsidTr="00F24028">
        <w:trPr>
          <w:gridAfter w:val="8"/>
          <w:wAfter w:w="1226" w:type="dxa"/>
          <w:trHeight w:val="301"/>
        </w:trPr>
        <w:tc>
          <w:tcPr>
            <w:tcW w:w="236" w:type="dxa"/>
            <w:tcBorders>
              <w:top w:val="nil"/>
              <w:left w:val="nil"/>
              <w:bottom w:val="nil"/>
              <w:right w:val="nil"/>
            </w:tcBorders>
            <w:noWrap/>
            <w:vAlign w:val="bottom"/>
            <w:hideMark/>
          </w:tcPr>
          <w:p w14:paraId="7D0679E1" w14:textId="77777777" w:rsidR="00BD0621" w:rsidRPr="00BD0621" w:rsidRDefault="00BD0621" w:rsidP="00BD0621">
            <w:pPr>
              <w:spacing w:after="0" w:line="240" w:lineRule="auto"/>
              <w:jc w:val="center"/>
              <w:rPr>
                <w:rFonts w:ascii="Times New Roman" w:eastAsia="Times New Roman" w:hAnsi="Times New Roman" w:cs="Times New Roman"/>
                <w:b/>
                <w:bCs/>
                <w:color w:val="000000"/>
                <w:sz w:val="18"/>
                <w:szCs w:val="18"/>
                <w:lang w:eastAsia="ru-RU"/>
              </w:rPr>
            </w:pPr>
          </w:p>
        </w:tc>
        <w:tc>
          <w:tcPr>
            <w:tcW w:w="373" w:type="dxa"/>
            <w:tcBorders>
              <w:top w:val="nil"/>
              <w:left w:val="nil"/>
              <w:bottom w:val="nil"/>
              <w:right w:val="nil"/>
            </w:tcBorders>
            <w:noWrap/>
            <w:vAlign w:val="bottom"/>
            <w:hideMark/>
          </w:tcPr>
          <w:p w14:paraId="7C7E9CC1"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497" w:type="dxa"/>
            <w:gridSpan w:val="2"/>
            <w:tcBorders>
              <w:top w:val="nil"/>
              <w:left w:val="nil"/>
              <w:bottom w:val="nil"/>
              <w:right w:val="nil"/>
            </w:tcBorders>
            <w:noWrap/>
            <w:vAlign w:val="bottom"/>
            <w:hideMark/>
          </w:tcPr>
          <w:p w14:paraId="2050873C"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73" w:type="dxa"/>
            <w:gridSpan w:val="3"/>
            <w:tcBorders>
              <w:top w:val="nil"/>
              <w:left w:val="nil"/>
              <w:bottom w:val="nil"/>
              <w:right w:val="nil"/>
            </w:tcBorders>
            <w:noWrap/>
            <w:vAlign w:val="bottom"/>
            <w:hideMark/>
          </w:tcPr>
          <w:p w14:paraId="4C60CAA9"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46" w:type="dxa"/>
            <w:gridSpan w:val="2"/>
            <w:tcBorders>
              <w:top w:val="nil"/>
              <w:left w:val="nil"/>
              <w:bottom w:val="nil"/>
              <w:right w:val="nil"/>
            </w:tcBorders>
            <w:noWrap/>
            <w:vAlign w:val="bottom"/>
            <w:hideMark/>
          </w:tcPr>
          <w:p w14:paraId="384B8246"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403" w:type="dxa"/>
            <w:gridSpan w:val="4"/>
            <w:tcBorders>
              <w:top w:val="nil"/>
              <w:left w:val="nil"/>
              <w:bottom w:val="nil"/>
              <w:right w:val="nil"/>
            </w:tcBorders>
            <w:noWrap/>
            <w:vAlign w:val="bottom"/>
            <w:hideMark/>
          </w:tcPr>
          <w:p w14:paraId="43D178D8"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46" w:type="dxa"/>
            <w:gridSpan w:val="2"/>
            <w:tcBorders>
              <w:top w:val="nil"/>
              <w:left w:val="nil"/>
              <w:bottom w:val="nil"/>
              <w:right w:val="nil"/>
            </w:tcBorders>
            <w:noWrap/>
            <w:vAlign w:val="bottom"/>
            <w:hideMark/>
          </w:tcPr>
          <w:p w14:paraId="5615BFE6"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46" w:type="dxa"/>
            <w:gridSpan w:val="3"/>
            <w:tcBorders>
              <w:top w:val="nil"/>
              <w:left w:val="nil"/>
              <w:bottom w:val="nil"/>
              <w:right w:val="nil"/>
            </w:tcBorders>
            <w:noWrap/>
            <w:vAlign w:val="bottom"/>
            <w:hideMark/>
          </w:tcPr>
          <w:p w14:paraId="1B6FB4B2"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366" w:type="dxa"/>
            <w:gridSpan w:val="3"/>
            <w:tcBorders>
              <w:top w:val="nil"/>
              <w:left w:val="nil"/>
              <w:bottom w:val="nil"/>
              <w:right w:val="nil"/>
            </w:tcBorders>
            <w:noWrap/>
            <w:vAlign w:val="bottom"/>
            <w:hideMark/>
          </w:tcPr>
          <w:p w14:paraId="2773D7D9"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46" w:type="dxa"/>
            <w:gridSpan w:val="2"/>
            <w:tcBorders>
              <w:top w:val="nil"/>
              <w:left w:val="nil"/>
              <w:bottom w:val="nil"/>
              <w:right w:val="nil"/>
            </w:tcBorders>
            <w:noWrap/>
            <w:vAlign w:val="bottom"/>
            <w:hideMark/>
          </w:tcPr>
          <w:p w14:paraId="222C68BD"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49" w:type="dxa"/>
            <w:gridSpan w:val="3"/>
            <w:tcBorders>
              <w:top w:val="nil"/>
              <w:left w:val="nil"/>
              <w:bottom w:val="nil"/>
              <w:right w:val="nil"/>
            </w:tcBorders>
            <w:noWrap/>
            <w:vAlign w:val="bottom"/>
            <w:hideMark/>
          </w:tcPr>
          <w:p w14:paraId="1CBAEA63"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46" w:type="dxa"/>
            <w:gridSpan w:val="2"/>
            <w:tcBorders>
              <w:top w:val="nil"/>
              <w:left w:val="nil"/>
              <w:bottom w:val="nil"/>
              <w:right w:val="nil"/>
            </w:tcBorders>
            <w:noWrap/>
            <w:vAlign w:val="bottom"/>
            <w:hideMark/>
          </w:tcPr>
          <w:p w14:paraId="49BE95A1"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46" w:type="dxa"/>
            <w:gridSpan w:val="2"/>
            <w:tcBorders>
              <w:top w:val="nil"/>
              <w:left w:val="nil"/>
              <w:bottom w:val="nil"/>
              <w:right w:val="nil"/>
            </w:tcBorders>
            <w:noWrap/>
            <w:vAlign w:val="bottom"/>
            <w:hideMark/>
          </w:tcPr>
          <w:p w14:paraId="2F7F2E23"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46" w:type="dxa"/>
            <w:gridSpan w:val="2"/>
            <w:tcBorders>
              <w:top w:val="nil"/>
              <w:left w:val="nil"/>
              <w:bottom w:val="nil"/>
              <w:right w:val="nil"/>
            </w:tcBorders>
            <w:noWrap/>
            <w:vAlign w:val="bottom"/>
            <w:hideMark/>
          </w:tcPr>
          <w:p w14:paraId="3D19B6BA"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46" w:type="dxa"/>
            <w:gridSpan w:val="3"/>
            <w:tcBorders>
              <w:top w:val="nil"/>
              <w:left w:val="nil"/>
              <w:bottom w:val="nil"/>
              <w:right w:val="nil"/>
            </w:tcBorders>
            <w:noWrap/>
            <w:vAlign w:val="bottom"/>
            <w:hideMark/>
          </w:tcPr>
          <w:p w14:paraId="1E83D863"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88" w:type="dxa"/>
            <w:gridSpan w:val="3"/>
            <w:tcBorders>
              <w:top w:val="nil"/>
              <w:left w:val="nil"/>
              <w:bottom w:val="nil"/>
              <w:right w:val="nil"/>
            </w:tcBorders>
            <w:noWrap/>
            <w:vAlign w:val="bottom"/>
            <w:hideMark/>
          </w:tcPr>
          <w:p w14:paraId="43110723"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46" w:type="dxa"/>
            <w:gridSpan w:val="3"/>
            <w:tcBorders>
              <w:top w:val="nil"/>
              <w:left w:val="nil"/>
              <w:bottom w:val="nil"/>
              <w:right w:val="nil"/>
            </w:tcBorders>
            <w:noWrap/>
            <w:vAlign w:val="bottom"/>
            <w:hideMark/>
          </w:tcPr>
          <w:p w14:paraId="7F4B93E4"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36" w:type="dxa"/>
            <w:gridSpan w:val="2"/>
            <w:tcBorders>
              <w:top w:val="nil"/>
              <w:left w:val="nil"/>
              <w:bottom w:val="nil"/>
              <w:right w:val="nil"/>
            </w:tcBorders>
            <w:noWrap/>
            <w:vAlign w:val="bottom"/>
            <w:hideMark/>
          </w:tcPr>
          <w:p w14:paraId="11758B4A"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539" w:type="dxa"/>
            <w:gridSpan w:val="6"/>
            <w:tcBorders>
              <w:top w:val="nil"/>
              <w:left w:val="nil"/>
              <w:bottom w:val="nil"/>
              <w:right w:val="nil"/>
            </w:tcBorders>
            <w:noWrap/>
            <w:vAlign w:val="bottom"/>
            <w:hideMark/>
          </w:tcPr>
          <w:p w14:paraId="656D5A4A"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46" w:type="dxa"/>
            <w:gridSpan w:val="5"/>
            <w:tcBorders>
              <w:top w:val="nil"/>
              <w:left w:val="nil"/>
              <w:bottom w:val="nil"/>
              <w:right w:val="nil"/>
            </w:tcBorders>
            <w:noWrap/>
            <w:vAlign w:val="bottom"/>
            <w:hideMark/>
          </w:tcPr>
          <w:p w14:paraId="2F2DC2DE"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329" w:type="dxa"/>
            <w:gridSpan w:val="4"/>
            <w:tcBorders>
              <w:top w:val="nil"/>
              <w:left w:val="nil"/>
              <w:bottom w:val="nil"/>
              <w:right w:val="nil"/>
            </w:tcBorders>
            <w:noWrap/>
            <w:vAlign w:val="bottom"/>
            <w:hideMark/>
          </w:tcPr>
          <w:p w14:paraId="09998D67"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423" w:type="dxa"/>
            <w:gridSpan w:val="4"/>
            <w:tcBorders>
              <w:top w:val="nil"/>
              <w:left w:val="nil"/>
              <w:bottom w:val="nil"/>
              <w:right w:val="nil"/>
            </w:tcBorders>
            <w:noWrap/>
            <w:vAlign w:val="bottom"/>
            <w:hideMark/>
          </w:tcPr>
          <w:p w14:paraId="62D25838"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46" w:type="dxa"/>
            <w:gridSpan w:val="3"/>
            <w:tcBorders>
              <w:top w:val="nil"/>
              <w:left w:val="nil"/>
              <w:bottom w:val="nil"/>
              <w:right w:val="nil"/>
            </w:tcBorders>
            <w:noWrap/>
            <w:vAlign w:val="bottom"/>
            <w:hideMark/>
          </w:tcPr>
          <w:p w14:paraId="3A8F5833"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46" w:type="dxa"/>
            <w:gridSpan w:val="3"/>
            <w:tcBorders>
              <w:top w:val="nil"/>
              <w:left w:val="nil"/>
              <w:bottom w:val="nil"/>
              <w:right w:val="nil"/>
            </w:tcBorders>
            <w:noWrap/>
            <w:vAlign w:val="bottom"/>
            <w:hideMark/>
          </w:tcPr>
          <w:p w14:paraId="28378009"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70" w:type="dxa"/>
            <w:gridSpan w:val="3"/>
            <w:tcBorders>
              <w:top w:val="nil"/>
              <w:left w:val="nil"/>
              <w:bottom w:val="nil"/>
              <w:right w:val="nil"/>
            </w:tcBorders>
            <w:noWrap/>
            <w:vAlign w:val="bottom"/>
            <w:hideMark/>
          </w:tcPr>
          <w:p w14:paraId="74379522"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46" w:type="dxa"/>
            <w:tcBorders>
              <w:top w:val="nil"/>
              <w:left w:val="nil"/>
              <w:bottom w:val="nil"/>
              <w:right w:val="nil"/>
            </w:tcBorders>
            <w:noWrap/>
            <w:vAlign w:val="bottom"/>
            <w:hideMark/>
          </w:tcPr>
          <w:p w14:paraId="13613E94"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51" w:type="dxa"/>
            <w:tcBorders>
              <w:top w:val="nil"/>
              <w:left w:val="nil"/>
              <w:bottom w:val="nil"/>
              <w:right w:val="nil"/>
            </w:tcBorders>
            <w:noWrap/>
            <w:vAlign w:val="bottom"/>
            <w:hideMark/>
          </w:tcPr>
          <w:p w14:paraId="14AA65BF"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96" w:type="dxa"/>
            <w:tcBorders>
              <w:top w:val="nil"/>
              <w:left w:val="nil"/>
              <w:bottom w:val="nil"/>
              <w:right w:val="nil"/>
            </w:tcBorders>
            <w:noWrap/>
            <w:vAlign w:val="bottom"/>
            <w:hideMark/>
          </w:tcPr>
          <w:p w14:paraId="680E09C8"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46" w:type="dxa"/>
            <w:tcBorders>
              <w:top w:val="nil"/>
              <w:left w:val="nil"/>
              <w:bottom w:val="nil"/>
              <w:right w:val="nil"/>
            </w:tcBorders>
            <w:noWrap/>
            <w:vAlign w:val="bottom"/>
            <w:hideMark/>
          </w:tcPr>
          <w:p w14:paraId="7D9A1CBD"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36" w:type="dxa"/>
            <w:tcBorders>
              <w:top w:val="nil"/>
              <w:left w:val="nil"/>
              <w:bottom w:val="nil"/>
              <w:right w:val="nil"/>
            </w:tcBorders>
            <w:noWrap/>
            <w:vAlign w:val="bottom"/>
            <w:hideMark/>
          </w:tcPr>
          <w:p w14:paraId="1C4D6BC2"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59" w:type="dxa"/>
            <w:gridSpan w:val="2"/>
            <w:tcBorders>
              <w:top w:val="nil"/>
              <w:left w:val="nil"/>
              <w:bottom w:val="nil"/>
              <w:right w:val="nil"/>
            </w:tcBorders>
            <w:noWrap/>
            <w:vAlign w:val="bottom"/>
            <w:hideMark/>
          </w:tcPr>
          <w:p w14:paraId="612BB6EF"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r>
      <w:tr w:rsidR="00BD0621" w:rsidRPr="00BD0621" w14:paraId="4E4A51F4" w14:textId="77777777" w:rsidTr="00F24028">
        <w:trPr>
          <w:gridAfter w:val="4"/>
          <w:wAfter w:w="519" w:type="dxa"/>
          <w:trHeight w:val="301"/>
        </w:trPr>
        <w:tc>
          <w:tcPr>
            <w:tcW w:w="4230" w:type="dxa"/>
            <w:gridSpan w:val="33"/>
            <w:tcBorders>
              <w:top w:val="nil"/>
              <w:left w:val="nil"/>
              <w:bottom w:val="single" w:sz="4" w:space="0" w:color="auto"/>
              <w:right w:val="nil"/>
            </w:tcBorders>
            <w:noWrap/>
            <w:vAlign w:val="bottom"/>
            <w:hideMark/>
          </w:tcPr>
          <w:p w14:paraId="11F07A37" w14:textId="77777777" w:rsidR="00BD0621" w:rsidRPr="00BD0621" w:rsidRDefault="00BD0621" w:rsidP="00BD0621">
            <w:pPr>
              <w:spacing w:after="0" w:line="240" w:lineRule="auto"/>
              <w:rPr>
                <w:rFonts w:ascii="Times New Roman" w:eastAsia="Times New Roman" w:hAnsi="Times New Roman" w:cs="Times New Roman"/>
                <w:i/>
                <w:iCs/>
                <w:color w:val="000000"/>
                <w:sz w:val="18"/>
                <w:szCs w:val="18"/>
                <w:lang w:eastAsia="ru-RU"/>
              </w:rPr>
            </w:pPr>
            <w:r w:rsidRPr="00BD0621">
              <w:rPr>
                <w:rFonts w:ascii="Times New Roman" w:eastAsia="Times New Roman" w:hAnsi="Times New Roman" w:cs="Times New Roman"/>
                <w:i/>
                <w:iCs/>
                <w:color w:val="000000"/>
                <w:sz w:val="18"/>
                <w:szCs w:val="18"/>
                <w:lang w:eastAsia="ru-RU"/>
              </w:rPr>
              <w:t> </w:t>
            </w:r>
          </w:p>
        </w:tc>
        <w:tc>
          <w:tcPr>
            <w:tcW w:w="246" w:type="dxa"/>
            <w:gridSpan w:val="3"/>
            <w:tcBorders>
              <w:top w:val="nil"/>
              <w:left w:val="nil"/>
              <w:bottom w:val="nil"/>
              <w:right w:val="nil"/>
            </w:tcBorders>
            <w:noWrap/>
            <w:vAlign w:val="bottom"/>
            <w:hideMark/>
          </w:tcPr>
          <w:p w14:paraId="518D4507" w14:textId="77777777" w:rsidR="00BD0621" w:rsidRPr="00BD0621" w:rsidRDefault="00BD0621" w:rsidP="00BD0621">
            <w:pPr>
              <w:spacing w:after="0" w:line="240" w:lineRule="auto"/>
              <w:rPr>
                <w:rFonts w:ascii="Times New Roman" w:eastAsia="Times New Roman" w:hAnsi="Times New Roman" w:cs="Times New Roman"/>
                <w:i/>
                <w:iCs/>
                <w:color w:val="000000"/>
                <w:sz w:val="18"/>
                <w:szCs w:val="18"/>
                <w:lang w:eastAsia="ru-RU"/>
              </w:rPr>
            </w:pPr>
          </w:p>
        </w:tc>
        <w:tc>
          <w:tcPr>
            <w:tcW w:w="242" w:type="dxa"/>
            <w:gridSpan w:val="3"/>
            <w:tcBorders>
              <w:top w:val="nil"/>
              <w:left w:val="nil"/>
              <w:bottom w:val="nil"/>
              <w:right w:val="nil"/>
            </w:tcBorders>
            <w:noWrap/>
            <w:vAlign w:val="bottom"/>
            <w:hideMark/>
          </w:tcPr>
          <w:p w14:paraId="339E0E76"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544" w:type="dxa"/>
            <w:gridSpan w:val="7"/>
            <w:tcBorders>
              <w:top w:val="nil"/>
              <w:left w:val="nil"/>
              <w:bottom w:val="nil"/>
              <w:right w:val="nil"/>
            </w:tcBorders>
            <w:noWrap/>
            <w:vAlign w:val="bottom"/>
            <w:hideMark/>
          </w:tcPr>
          <w:p w14:paraId="519D9471"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w:t>
            </w:r>
          </w:p>
        </w:tc>
        <w:tc>
          <w:tcPr>
            <w:tcW w:w="572" w:type="dxa"/>
            <w:gridSpan w:val="6"/>
            <w:tcBorders>
              <w:top w:val="nil"/>
              <w:left w:val="nil"/>
              <w:bottom w:val="single" w:sz="4" w:space="0" w:color="auto"/>
              <w:right w:val="nil"/>
            </w:tcBorders>
            <w:noWrap/>
            <w:vAlign w:val="bottom"/>
            <w:hideMark/>
          </w:tcPr>
          <w:p w14:paraId="25548925" w14:textId="77777777" w:rsidR="00BD0621" w:rsidRPr="00BD0621" w:rsidRDefault="00BD0621" w:rsidP="00BD0621">
            <w:pPr>
              <w:spacing w:after="0" w:line="240" w:lineRule="auto"/>
              <w:jc w:val="center"/>
              <w:rPr>
                <w:rFonts w:ascii="Times New Roman" w:eastAsia="Times New Roman" w:hAnsi="Times New Roman" w:cs="Times New Roman"/>
                <w:i/>
                <w:iCs/>
                <w:color w:val="000000"/>
                <w:sz w:val="18"/>
                <w:szCs w:val="18"/>
                <w:lang w:eastAsia="ru-RU"/>
              </w:rPr>
            </w:pPr>
            <w:r w:rsidRPr="00BD0621">
              <w:rPr>
                <w:rFonts w:ascii="Times New Roman" w:eastAsia="Times New Roman" w:hAnsi="Times New Roman" w:cs="Times New Roman"/>
                <w:i/>
                <w:iCs/>
                <w:color w:val="000000"/>
                <w:sz w:val="18"/>
                <w:szCs w:val="18"/>
                <w:lang w:eastAsia="ru-RU"/>
              </w:rPr>
              <w:t> </w:t>
            </w:r>
          </w:p>
        </w:tc>
        <w:tc>
          <w:tcPr>
            <w:tcW w:w="425" w:type="dxa"/>
            <w:gridSpan w:val="7"/>
            <w:tcBorders>
              <w:top w:val="nil"/>
              <w:left w:val="nil"/>
              <w:bottom w:val="nil"/>
              <w:right w:val="nil"/>
            </w:tcBorders>
            <w:noWrap/>
            <w:vAlign w:val="bottom"/>
            <w:hideMark/>
          </w:tcPr>
          <w:p w14:paraId="371E1EF8"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w:t>
            </w:r>
          </w:p>
        </w:tc>
        <w:tc>
          <w:tcPr>
            <w:tcW w:w="1672" w:type="dxa"/>
            <w:gridSpan w:val="14"/>
            <w:tcBorders>
              <w:top w:val="nil"/>
              <w:left w:val="nil"/>
              <w:bottom w:val="single" w:sz="4" w:space="0" w:color="auto"/>
              <w:right w:val="nil"/>
            </w:tcBorders>
            <w:noWrap/>
            <w:vAlign w:val="bottom"/>
            <w:hideMark/>
          </w:tcPr>
          <w:p w14:paraId="1996D15C" w14:textId="77777777" w:rsidR="00BD0621" w:rsidRPr="00BD0621" w:rsidRDefault="00BD0621" w:rsidP="00BD0621">
            <w:pPr>
              <w:spacing w:after="0" w:line="240" w:lineRule="auto"/>
              <w:rPr>
                <w:rFonts w:ascii="Times New Roman" w:eastAsia="Times New Roman" w:hAnsi="Times New Roman" w:cs="Times New Roman"/>
                <w:i/>
                <w:iCs/>
                <w:color w:val="000000"/>
                <w:sz w:val="18"/>
                <w:szCs w:val="18"/>
                <w:lang w:eastAsia="ru-RU"/>
              </w:rPr>
            </w:pPr>
          </w:p>
        </w:tc>
        <w:tc>
          <w:tcPr>
            <w:tcW w:w="296" w:type="dxa"/>
            <w:tcBorders>
              <w:top w:val="nil"/>
              <w:left w:val="nil"/>
              <w:bottom w:val="nil"/>
              <w:right w:val="nil"/>
            </w:tcBorders>
            <w:noWrap/>
            <w:vAlign w:val="bottom"/>
            <w:hideMark/>
          </w:tcPr>
          <w:p w14:paraId="49EA71EA" w14:textId="77777777" w:rsidR="00BD0621" w:rsidRPr="00BD0621" w:rsidRDefault="00BD0621" w:rsidP="00BD0621">
            <w:pPr>
              <w:spacing w:after="0" w:line="240" w:lineRule="auto"/>
              <w:ind w:left="-531"/>
              <w:jc w:val="center"/>
              <w:rPr>
                <w:rFonts w:ascii="Times New Roman" w:eastAsia="Times New Roman" w:hAnsi="Times New Roman" w:cs="Times New Roman"/>
                <w:i/>
                <w:iCs/>
                <w:color w:val="000000"/>
                <w:sz w:val="18"/>
                <w:szCs w:val="18"/>
                <w:lang w:eastAsia="ru-RU"/>
              </w:rPr>
            </w:pPr>
          </w:p>
        </w:tc>
        <w:tc>
          <w:tcPr>
            <w:tcW w:w="741" w:type="dxa"/>
            <w:gridSpan w:val="4"/>
            <w:tcBorders>
              <w:top w:val="nil"/>
              <w:left w:val="nil"/>
              <w:bottom w:val="nil"/>
              <w:right w:val="nil"/>
            </w:tcBorders>
            <w:noWrap/>
            <w:vAlign w:val="bottom"/>
            <w:hideMark/>
          </w:tcPr>
          <w:p w14:paraId="42210064" w14:textId="77777777" w:rsidR="00BD0621" w:rsidRPr="00BD0621" w:rsidRDefault="00BD0621" w:rsidP="00BD0621">
            <w:pPr>
              <w:spacing w:after="0" w:line="240" w:lineRule="auto"/>
              <w:ind w:left="-396" w:right="172"/>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  20</w:t>
            </w:r>
          </w:p>
        </w:tc>
        <w:tc>
          <w:tcPr>
            <w:tcW w:w="267" w:type="dxa"/>
            <w:gridSpan w:val="2"/>
            <w:tcBorders>
              <w:top w:val="nil"/>
              <w:left w:val="nil"/>
              <w:bottom w:val="single" w:sz="4" w:space="0" w:color="auto"/>
              <w:right w:val="nil"/>
            </w:tcBorders>
            <w:noWrap/>
            <w:vAlign w:val="bottom"/>
            <w:hideMark/>
          </w:tcPr>
          <w:p w14:paraId="0718C2C4" w14:textId="77777777" w:rsidR="00BD0621" w:rsidRPr="00BD0621" w:rsidRDefault="00BD0621" w:rsidP="00BD0621">
            <w:pPr>
              <w:spacing w:after="0" w:line="240" w:lineRule="auto"/>
              <w:ind w:left="-333"/>
              <w:rPr>
                <w:rFonts w:ascii="Times New Roman" w:eastAsia="Times New Roman" w:hAnsi="Times New Roman" w:cs="Times New Roman"/>
                <w:i/>
                <w:iCs/>
                <w:color w:val="000000"/>
                <w:sz w:val="18"/>
                <w:szCs w:val="18"/>
                <w:lang w:eastAsia="ru-RU"/>
              </w:rPr>
            </w:pPr>
            <w:r w:rsidRPr="00BD0621">
              <w:rPr>
                <w:rFonts w:ascii="Times New Roman" w:eastAsia="Times New Roman" w:hAnsi="Times New Roman" w:cs="Times New Roman"/>
                <w:i/>
                <w:iCs/>
                <w:color w:val="000000"/>
                <w:sz w:val="18"/>
                <w:szCs w:val="18"/>
                <w:lang w:eastAsia="ru-RU"/>
              </w:rPr>
              <w:t xml:space="preserve">  </w:t>
            </w:r>
          </w:p>
        </w:tc>
        <w:tc>
          <w:tcPr>
            <w:tcW w:w="440" w:type="dxa"/>
            <w:gridSpan w:val="2"/>
            <w:tcBorders>
              <w:top w:val="nil"/>
              <w:left w:val="nil"/>
              <w:bottom w:val="nil"/>
              <w:right w:val="nil"/>
            </w:tcBorders>
            <w:noWrap/>
            <w:vAlign w:val="bottom"/>
            <w:hideMark/>
          </w:tcPr>
          <w:p w14:paraId="5BF482C9"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г.</w:t>
            </w:r>
          </w:p>
        </w:tc>
      </w:tr>
      <w:tr w:rsidR="00BD0621" w:rsidRPr="00BD0621" w14:paraId="649D57DC" w14:textId="77777777" w:rsidTr="00F24028">
        <w:trPr>
          <w:gridAfter w:val="3"/>
          <w:wAfter w:w="236" w:type="dxa"/>
          <w:trHeight w:val="217"/>
        </w:trPr>
        <w:tc>
          <w:tcPr>
            <w:tcW w:w="4653" w:type="dxa"/>
            <w:gridSpan w:val="38"/>
            <w:tcBorders>
              <w:top w:val="single" w:sz="4" w:space="0" w:color="auto"/>
              <w:left w:val="nil"/>
              <w:bottom w:val="nil"/>
              <w:right w:val="nil"/>
            </w:tcBorders>
            <w:noWrap/>
            <w:vAlign w:val="bottom"/>
            <w:hideMark/>
          </w:tcPr>
          <w:p w14:paraId="1436DDED" w14:textId="77777777" w:rsidR="00BD0621" w:rsidRPr="00BD0621" w:rsidRDefault="00BD0621" w:rsidP="00BD0621">
            <w:pPr>
              <w:spacing w:after="0" w:line="240" w:lineRule="auto"/>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                                      (место составления)</w:t>
            </w:r>
          </w:p>
          <w:p w14:paraId="17EC903C"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p>
          <w:p w14:paraId="69661E0B"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p>
        </w:tc>
        <w:tc>
          <w:tcPr>
            <w:tcW w:w="246" w:type="dxa"/>
            <w:gridSpan w:val="3"/>
            <w:tcBorders>
              <w:top w:val="nil"/>
              <w:left w:val="nil"/>
              <w:bottom w:val="nil"/>
              <w:right w:val="nil"/>
            </w:tcBorders>
            <w:noWrap/>
            <w:vAlign w:val="bottom"/>
            <w:hideMark/>
          </w:tcPr>
          <w:p w14:paraId="0D9B7A72"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p>
        </w:tc>
        <w:tc>
          <w:tcPr>
            <w:tcW w:w="242" w:type="dxa"/>
            <w:gridSpan w:val="3"/>
            <w:tcBorders>
              <w:top w:val="nil"/>
              <w:left w:val="nil"/>
              <w:bottom w:val="nil"/>
              <w:right w:val="nil"/>
            </w:tcBorders>
            <w:noWrap/>
            <w:vAlign w:val="bottom"/>
            <w:hideMark/>
          </w:tcPr>
          <w:p w14:paraId="20B510DA"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540" w:type="dxa"/>
            <w:gridSpan w:val="6"/>
            <w:tcBorders>
              <w:top w:val="nil"/>
              <w:left w:val="nil"/>
              <w:bottom w:val="nil"/>
              <w:right w:val="nil"/>
            </w:tcBorders>
            <w:noWrap/>
            <w:vAlign w:val="bottom"/>
            <w:hideMark/>
          </w:tcPr>
          <w:p w14:paraId="5D543FD4"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46" w:type="dxa"/>
            <w:gridSpan w:val="5"/>
            <w:tcBorders>
              <w:top w:val="nil"/>
              <w:left w:val="nil"/>
              <w:bottom w:val="nil"/>
              <w:right w:val="nil"/>
            </w:tcBorders>
            <w:noWrap/>
            <w:vAlign w:val="bottom"/>
            <w:hideMark/>
          </w:tcPr>
          <w:p w14:paraId="0421908B"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332" w:type="dxa"/>
            <w:gridSpan w:val="4"/>
            <w:tcBorders>
              <w:top w:val="nil"/>
              <w:left w:val="nil"/>
              <w:bottom w:val="nil"/>
              <w:right w:val="nil"/>
            </w:tcBorders>
            <w:noWrap/>
            <w:vAlign w:val="bottom"/>
            <w:hideMark/>
          </w:tcPr>
          <w:p w14:paraId="16B2E6E3"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423" w:type="dxa"/>
            <w:gridSpan w:val="4"/>
            <w:tcBorders>
              <w:top w:val="nil"/>
              <w:left w:val="nil"/>
              <w:bottom w:val="nil"/>
              <w:right w:val="nil"/>
            </w:tcBorders>
            <w:noWrap/>
            <w:vAlign w:val="bottom"/>
            <w:hideMark/>
          </w:tcPr>
          <w:p w14:paraId="68504364"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55" w:type="dxa"/>
            <w:gridSpan w:val="3"/>
            <w:tcBorders>
              <w:top w:val="nil"/>
              <w:left w:val="nil"/>
              <w:bottom w:val="nil"/>
              <w:right w:val="nil"/>
            </w:tcBorders>
            <w:noWrap/>
            <w:vAlign w:val="bottom"/>
            <w:hideMark/>
          </w:tcPr>
          <w:p w14:paraId="6A36449E"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46" w:type="dxa"/>
            <w:gridSpan w:val="3"/>
            <w:tcBorders>
              <w:top w:val="nil"/>
              <w:left w:val="nil"/>
              <w:bottom w:val="nil"/>
              <w:right w:val="nil"/>
            </w:tcBorders>
            <w:noWrap/>
            <w:vAlign w:val="bottom"/>
            <w:hideMark/>
          </w:tcPr>
          <w:p w14:paraId="3EF353D0"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51" w:type="dxa"/>
            <w:gridSpan w:val="2"/>
            <w:tcBorders>
              <w:top w:val="nil"/>
              <w:left w:val="nil"/>
              <w:bottom w:val="nil"/>
              <w:right w:val="nil"/>
            </w:tcBorders>
            <w:noWrap/>
            <w:vAlign w:val="bottom"/>
            <w:hideMark/>
          </w:tcPr>
          <w:p w14:paraId="17E33A6A"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46" w:type="dxa"/>
            <w:tcBorders>
              <w:top w:val="nil"/>
              <w:left w:val="nil"/>
              <w:bottom w:val="nil"/>
              <w:right w:val="nil"/>
            </w:tcBorders>
            <w:noWrap/>
            <w:vAlign w:val="bottom"/>
            <w:hideMark/>
          </w:tcPr>
          <w:p w14:paraId="0344C4E9"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51" w:type="dxa"/>
            <w:tcBorders>
              <w:top w:val="nil"/>
              <w:left w:val="nil"/>
              <w:bottom w:val="nil"/>
              <w:right w:val="nil"/>
            </w:tcBorders>
            <w:noWrap/>
            <w:vAlign w:val="bottom"/>
            <w:hideMark/>
          </w:tcPr>
          <w:p w14:paraId="0042CE4E"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96" w:type="dxa"/>
            <w:tcBorders>
              <w:top w:val="nil"/>
              <w:left w:val="nil"/>
              <w:bottom w:val="nil"/>
              <w:right w:val="nil"/>
            </w:tcBorders>
            <w:noWrap/>
            <w:vAlign w:val="bottom"/>
            <w:hideMark/>
          </w:tcPr>
          <w:p w14:paraId="1DF12789"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46" w:type="dxa"/>
            <w:tcBorders>
              <w:top w:val="nil"/>
              <w:left w:val="nil"/>
              <w:bottom w:val="nil"/>
              <w:right w:val="nil"/>
            </w:tcBorders>
            <w:noWrap/>
            <w:vAlign w:val="bottom"/>
            <w:hideMark/>
          </w:tcPr>
          <w:p w14:paraId="478668CA"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36" w:type="dxa"/>
            <w:tcBorders>
              <w:top w:val="nil"/>
              <w:left w:val="nil"/>
              <w:bottom w:val="nil"/>
              <w:right w:val="nil"/>
            </w:tcBorders>
            <w:noWrap/>
            <w:vAlign w:val="bottom"/>
            <w:hideMark/>
          </w:tcPr>
          <w:p w14:paraId="0A6ED58B"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59" w:type="dxa"/>
            <w:gridSpan w:val="2"/>
            <w:tcBorders>
              <w:top w:val="nil"/>
              <w:left w:val="nil"/>
              <w:bottom w:val="nil"/>
              <w:right w:val="nil"/>
            </w:tcBorders>
            <w:noWrap/>
            <w:vAlign w:val="bottom"/>
            <w:hideMark/>
          </w:tcPr>
          <w:p w14:paraId="5902E5E6"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990" w:type="dxa"/>
            <w:gridSpan w:val="5"/>
            <w:tcBorders>
              <w:top w:val="nil"/>
              <w:left w:val="nil"/>
              <w:bottom w:val="nil"/>
              <w:right w:val="nil"/>
            </w:tcBorders>
            <w:noWrap/>
            <w:vAlign w:val="bottom"/>
            <w:hideMark/>
          </w:tcPr>
          <w:p w14:paraId="5F3A8F6E" w14:textId="77777777" w:rsidR="00BD0621" w:rsidRPr="00BD0621" w:rsidRDefault="00BD0621" w:rsidP="00BD0621">
            <w:pPr>
              <w:spacing w:after="0" w:line="240" w:lineRule="auto"/>
              <w:ind w:left="-197"/>
              <w:rPr>
                <w:rFonts w:ascii="Times New Roman" w:eastAsia="Times New Roman" w:hAnsi="Times New Roman" w:cs="Times New Roman"/>
                <w:sz w:val="18"/>
                <w:szCs w:val="18"/>
                <w:lang w:eastAsia="ru-RU"/>
              </w:rPr>
            </w:pPr>
          </w:p>
        </w:tc>
      </w:tr>
      <w:tr w:rsidR="00BD0621" w:rsidRPr="00BD0621" w14:paraId="5B4E32DA" w14:textId="77777777" w:rsidTr="00F24028">
        <w:trPr>
          <w:gridAfter w:val="2"/>
          <w:wAfter w:w="196" w:type="dxa"/>
          <w:trHeight w:val="301"/>
        </w:trPr>
        <w:tc>
          <w:tcPr>
            <w:tcW w:w="9998" w:type="dxa"/>
            <w:gridSpan w:val="84"/>
            <w:tcBorders>
              <w:top w:val="nil"/>
              <w:left w:val="nil"/>
              <w:bottom w:val="nil"/>
              <w:right w:val="nil"/>
            </w:tcBorders>
            <w:noWrap/>
            <w:vAlign w:val="bottom"/>
            <w:hideMark/>
          </w:tcPr>
          <w:p w14:paraId="03407827" w14:textId="23D85DA7" w:rsidR="00BD0621" w:rsidRPr="00BD0621" w:rsidRDefault="00BD0621" w:rsidP="00BD0621">
            <w:pPr>
              <w:spacing w:after="0" w:line="240" w:lineRule="auto"/>
              <w:ind w:left="-106"/>
              <w:rPr>
                <w:rFonts w:ascii="Times New Roman" w:eastAsia="Times New Roman" w:hAnsi="Times New Roman" w:cs="Times New Roman"/>
                <w:color w:val="000000"/>
                <w:sz w:val="18"/>
                <w:szCs w:val="18"/>
                <w:highlight w:val="yellow"/>
                <w:lang w:eastAsia="ru-RU"/>
              </w:rPr>
            </w:pPr>
            <w:r w:rsidRPr="00BD0621">
              <w:rPr>
                <w:rFonts w:ascii="Times New Roman" w:eastAsia="Times New Roman" w:hAnsi="Times New Roman" w:cs="Times New Roman"/>
                <w:color w:val="000000"/>
                <w:sz w:val="18"/>
                <w:szCs w:val="18"/>
                <w:lang w:eastAsia="ru-RU"/>
              </w:rPr>
              <w:t xml:space="preserve">Мы, нижеподписавшиеся, </w:t>
            </w:r>
            <w:r w:rsidR="002F6468">
              <w:rPr>
                <w:rFonts w:ascii="Times New Roman" w:eastAsia="Times New Roman" w:hAnsi="Times New Roman" w:cs="Times New Roman"/>
                <w:color w:val="000000"/>
                <w:sz w:val="18"/>
                <w:szCs w:val="18"/>
                <w:lang w:eastAsia="ru-RU"/>
              </w:rPr>
              <w:t>П</w:t>
            </w:r>
            <w:r w:rsidRPr="00BD0621">
              <w:rPr>
                <w:rFonts w:ascii="Times New Roman" w:eastAsia="Times New Roman" w:hAnsi="Times New Roman" w:cs="Times New Roman"/>
                <w:color w:val="000000"/>
                <w:sz w:val="18"/>
                <w:szCs w:val="18"/>
                <w:lang w:eastAsia="ru-RU"/>
              </w:rPr>
              <w:t>одрядчик (Заказчик) в лице</w:t>
            </w:r>
          </w:p>
        </w:tc>
      </w:tr>
      <w:tr w:rsidR="00BD0621" w:rsidRPr="00BD0621" w14:paraId="7970693B" w14:textId="77777777" w:rsidTr="00F24028">
        <w:trPr>
          <w:gridAfter w:val="2"/>
          <w:wAfter w:w="196" w:type="dxa"/>
          <w:trHeight w:val="301"/>
        </w:trPr>
        <w:tc>
          <w:tcPr>
            <w:tcW w:w="9998" w:type="dxa"/>
            <w:gridSpan w:val="84"/>
            <w:tcBorders>
              <w:top w:val="nil"/>
              <w:left w:val="nil"/>
              <w:bottom w:val="single" w:sz="4" w:space="0" w:color="auto"/>
              <w:right w:val="nil"/>
            </w:tcBorders>
            <w:noWrap/>
            <w:vAlign w:val="bottom"/>
            <w:hideMark/>
          </w:tcPr>
          <w:p w14:paraId="6201C85C" w14:textId="77777777" w:rsidR="00BD0621" w:rsidRPr="00BD0621" w:rsidRDefault="00BD0621" w:rsidP="00BD0621">
            <w:pPr>
              <w:spacing w:after="0" w:line="240" w:lineRule="auto"/>
              <w:rPr>
                <w:rFonts w:ascii="Times New Roman" w:eastAsia="Times New Roman" w:hAnsi="Times New Roman" w:cs="Times New Roman"/>
                <w:i/>
                <w:iCs/>
                <w:color w:val="000000"/>
                <w:sz w:val="18"/>
                <w:szCs w:val="18"/>
                <w:lang w:eastAsia="ru-RU"/>
              </w:rPr>
            </w:pPr>
            <w:r w:rsidRPr="00BD0621">
              <w:rPr>
                <w:rFonts w:ascii="Times New Roman" w:eastAsia="Times New Roman" w:hAnsi="Times New Roman" w:cs="Times New Roman"/>
                <w:i/>
                <w:iCs/>
                <w:color w:val="000000"/>
                <w:sz w:val="18"/>
                <w:szCs w:val="18"/>
                <w:lang w:eastAsia="ru-RU"/>
              </w:rPr>
              <w:t> </w:t>
            </w:r>
          </w:p>
        </w:tc>
      </w:tr>
      <w:tr w:rsidR="00BD0621" w:rsidRPr="00BD0621" w14:paraId="5A928FE5" w14:textId="77777777" w:rsidTr="00F24028">
        <w:trPr>
          <w:gridAfter w:val="2"/>
          <w:wAfter w:w="196" w:type="dxa"/>
          <w:trHeight w:val="217"/>
        </w:trPr>
        <w:tc>
          <w:tcPr>
            <w:tcW w:w="9998" w:type="dxa"/>
            <w:gridSpan w:val="84"/>
            <w:tcBorders>
              <w:top w:val="single" w:sz="4" w:space="0" w:color="auto"/>
              <w:left w:val="nil"/>
              <w:bottom w:val="nil"/>
              <w:right w:val="nil"/>
            </w:tcBorders>
            <w:noWrap/>
            <w:vAlign w:val="bottom"/>
            <w:hideMark/>
          </w:tcPr>
          <w:p w14:paraId="6881E747"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(должность, фамилия, имя, отчество (при наличии))</w:t>
            </w:r>
          </w:p>
        </w:tc>
      </w:tr>
      <w:tr w:rsidR="00BD0621" w:rsidRPr="00BD0621" w14:paraId="6FC9791F" w14:textId="77777777" w:rsidTr="00F24028">
        <w:trPr>
          <w:trHeight w:val="301"/>
        </w:trPr>
        <w:tc>
          <w:tcPr>
            <w:tcW w:w="6259" w:type="dxa"/>
            <w:gridSpan w:val="59"/>
            <w:tcBorders>
              <w:top w:val="nil"/>
              <w:left w:val="nil"/>
              <w:bottom w:val="nil"/>
              <w:right w:val="nil"/>
            </w:tcBorders>
            <w:noWrap/>
            <w:vAlign w:val="bottom"/>
            <w:hideMark/>
          </w:tcPr>
          <w:p w14:paraId="43A71CC2" w14:textId="77777777" w:rsidR="00BD0621" w:rsidRPr="00BD0621" w:rsidRDefault="00BD0621" w:rsidP="00BD0621">
            <w:pPr>
              <w:spacing w:after="0" w:line="240" w:lineRule="auto"/>
              <w:ind w:left="-106"/>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и субподрядчик (Исполнитель) в лице</w:t>
            </w:r>
          </w:p>
        </w:tc>
        <w:tc>
          <w:tcPr>
            <w:tcW w:w="423" w:type="dxa"/>
            <w:gridSpan w:val="4"/>
            <w:tcBorders>
              <w:top w:val="nil"/>
              <w:left w:val="nil"/>
              <w:bottom w:val="nil"/>
              <w:right w:val="nil"/>
            </w:tcBorders>
            <w:noWrap/>
            <w:vAlign w:val="bottom"/>
            <w:hideMark/>
          </w:tcPr>
          <w:p w14:paraId="7D070CC6" w14:textId="77777777" w:rsidR="00BD0621" w:rsidRPr="00BD0621" w:rsidRDefault="00BD0621" w:rsidP="00BD0621">
            <w:pPr>
              <w:spacing w:after="0" w:line="240" w:lineRule="auto"/>
              <w:rPr>
                <w:rFonts w:ascii="Times New Roman" w:eastAsia="Times New Roman" w:hAnsi="Times New Roman" w:cs="Times New Roman"/>
                <w:color w:val="000000"/>
                <w:sz w:val="18"/>
                <w:szCs w:val="18"/>
                <w:lang w:eastAsia="ru-RU"/>
              </w:rPr>
            </w:pPr>
          </w:p>
        </w:tc>
        <w:tc>
          <w:tcPr>
            <w:tcW w:w="255" w:type="dxa"/>
            <w:gridSpan w:val="3"/>
            <w:tcBorders>
              <w:top w:val="nil"/>
              <w:left w:val="nil"/>
              <w:bottom w:val="nil"/>
              <w:right w:val="nil"/>
            </w:tcBorders>
            <w:noWrap/>
            <w:vAlign w:val="bottom"/>
            <w:hideMark/>
          </w:tcPr>
          <w:p w14:paraId="12820104"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46" w:type="dxa"/>
            <w:gridSpan w:val="3"/>
            <w:tcBorders>
              <w:top w:val="nil"/>
              <w:left w:val="nil"/>
              <w:bottom w:val="nil"/>
              <w:right w:val="nil"/>
            </w:tcBorders>
            <w:noWrap/>
            <w:vAlign w:val="bottom"/>
            <w:hideMark/>
          </w:tcPr>
          <w:p w14:paraId="206DBE50"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51" w:type="dxa"/>
            <w:gridSpan w:val="2"/>
            <w:tcBorders>
              <w:top w:val="nil"/>
              <w:left w:val="nil"/>
              <w:bottom w:val="nil"/>
              <w:right w:val="nil"/>
            </w:tcBorders>
            <w:noWrap/>
            <w:vAlign w:val="bottom"/>
            <w:hideMark/>
          </w:tcPr>
          <w:p w14:paraId="2D2ABDF5"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46" w:type="dxa"/>
            <w:tcBorders>
              <w:top w:val="nil"/>
              <w:left w:val="nil"/>
              <w:bottom w:val="nil"/>
              <w:right w:val="nil"/>
            </w:tcBorders>
            <w:noWrap/>
            <w:vAlign w:val="bottom"/>
            <w:hideMark/>
          </w:tcPr>
          <w:p w14:paraId="5BC63100"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51" w:type="dxa"/>
            <w:tcBorders>
              <w:top w:val="nil"/>
              <w:left w:val="nil"/>
              <w:bottom w:val="nil"/>
              <w:right w:val="nil"/>
            </w:tcBorders>
            <w:noWrap/>
            <w:vAlign w:val="bottom"/>
            <w:hideMark/>
          </w:tcPr>
          <w:p w14:paraId="5D52B466"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96" w:type="dxa"/>
            <w:tcBorders>
              <w:top w:val="nil"/>
              <w:left w:val="nil"/>
              <w:bottom w:val="nil"/>
              <w:right w:val="nil"/>
            </w:tcBorders>
            <w:noWrap/>
            <w:vAlign w:val="bottom"/>
            <w:hideMark/>
          </w:tcPr>
          <w:p w14:paraId="48DFA05E"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46" w:type="dxa"/>
            <w:tcBorders>
              <w:top w:val="nil"/>
              <w:left w:val="nil"/>
              <w:bottom w:val="nil"/>
              <w:right w:val="nil"/>
            </w:tcBorders>
            <w:noWrap/>
            <w:vAlign w:val="bottom"/>
            <w:hideMark/>
          </w:tcPr>
          <w:p w14:paraId="461824E4"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36" w:type="dxa"/>
            <w:tcBorders>
              <w:top w:val="nil"/>
              <w:left w:val="nil"/>
              <w:bottom w:val="nil"/>
              <w:right w:val="nil"/>
            </w:tcBorders>
            <w:noWrap/>
            <w:vAlign w:val="bottom"/>
            <w:hideMark/>
          </w:tcPr>
          <w:p w14:paraId="274C2A80"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59" w:type="dxa"/>
            <w:gridSpan w:val="2"/>
            <w:tcBorders>
              <w:top w:val="nil"/>
              <w:left w:val="nil"/>
              <w:bottom w:val="nil"/>
              <w:right w:val="nil"/>
            </w:tcBorders>
            <w:noWrap/>
            <w:vAlign w:val="bottom"/>
            <w:hideMark/>
          </w:tcPr>
          <w:p w14:paraId="30074B04"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990" w:type="dxa"/>
            <w:gridSpan w:val="5"/>
            <w:tcBorders>
              <w:top w:val="nil"/>
              <w:left w:val="nil"/>
              <w:bottom w:val="nil"/>
              <w:right w:val="nil"/>
            </w:tcBorders>
            <w:noWrap/>
            <w:vAlign w:val="bottom"/>
            <w:hideMark/>
          </w:tcPr>
          <w:p w14:paraId="22D59C1E"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36" w:type="dxa"/>
            <w:gridSpan w:val="3"/>
            <w:tcBorders>
              <w:top w:val="nil"/>
              <w:left w:val="nil"/>
              <w:bottom w:val="nil"/>
              <w:right w:val="nil"/>
            </w:tcBorders>
            <w:noWrap/>
            <w:vAlign w:val="bottom"/>
            <w:hideMark/>
          </w:tcPr>
          <w:p w14:paraId="77D2DF32"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r>
      <w:tr w:rsidR="00BD0621" w:rsidRPr="00BD0621" w14:paraId="5870E5A6" w14:textId="77777777" w:rsidTr="00F24028">
        <w:trPr>
          <w:gridAfter w:val="2"/>
          <w:wAfter w:w="196" w:type="dxa"/>
          <w:trHeight w:val="301"/>
        </w:trPr>
        <w:tc>
          <w:tcPr>
            <w:tcW w:w="9998" w:type="dxa"/>
            <w:gridSpan w:val="84"/>
            <w:tcBorders>
              <w:top w:val="nil"/>
              <w:left w:val="nil"/>
              <w:bottom w:val="single" w:sz="4" w:space="0" w:color="auto"/>
              <w:right w:val="nil"/>
            </w:tcBorders>
            <w:noWrap/>
            <w:vAlign w:val="bottom"/>
            <w:hideMark/>
          </w:tcPr>
          <w:p w14:paraId="1F389320" w14:textId="77777777" w:rsidR="00BD0621" w:rsidRPr="00BD0621" w:rsidRDefault="00BD0621" w:rsidP="00BD0621">
            <w:pPr>
              <w:spacing w:after="0" w:line="240" w:lineRule="auto"/>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w:t>
            </w:r>
          </w:p>
        </w:tc>
      </w:tr>
      <w:tr w:rsidR="00BD0621" w:rsidRPr="00BD0621" w14:paraId="3A19EDF2" w14:textId="77777777" w:rsidTr="00F24028">
        <w:trPr>
          <w:gridAfter w:val="2"/>
          <w:wAfter w:w="196" w:type="dxa"/>
          <w:trHeight w:val="217"/>
        </w:trPr>
        <w:tc>
          <w:tcPr>
            <w:tcW w:w="9998" w:type="dxa"/>
            <w:gridSpan w:val="84"/>
            <w:tcBorders>
              <w:top w:val="single" w:sz="4" w:space="0" w:color="auto"/>
              <w:left w:val="nil"/>
              <w:bottom w:val="nil"/>
              <w:right w:val="nil"/>
            </w:tcBorders>
            <w:noWrap/>
            <w:vAlign w:val="bottom"/>
            <w:hideMark/>
          </w:tcPr>
          <w:p w14:paraId="7E2705E4"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(должность, фамилия, имя, отчество (при наличии))</w:t>
            </w:r>
          </w:p>
        </w:tc>
      </w:tr>
      <w:tr w:rsidR="00BD0621" w:rsidRPr="00BD0621" w14:paraId="59927394" w14:textId="77777777" w:rsidTr="00F24028">
        <w:trPr>
          <w:gridAfter w:val="2"/>
          <w:wAfter w:w="196" w:type="dxa"/>
          <w:trHeight w:val="301"/>
        </w:trPr>
        <w:tc>
          <w:tcPr>
            <w:tcW w:w="9998" w:type="dxa"/>
            <w:gridSpan w:val="84"/>
            <w:tcBorders>
              <w:top w:val="nil"/>
              <w:left w:val="nil"/>
              <w:bottom w:val="nil"/>
              <w:right w:val="nil"/>
            </w:tcBorders>
            <w:noWrap/>
            <w:vAlign w:val="bottom"/>
            <w:hideMark/>
          </w:tcPr>
          <w:p w14:paraId="0FCA28F8" w14:textId="77777777" w:rsidR="00BD0621" w:rsidRPr="00BD0621" w:rsidRDefault="00BD0621" w:rsidP="00BD0621">
            <w:pPr>
              <w:spacing w:after="0" w:line="240" w:lineRule="auto"/>
              <w:ind w:left="-106"/>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составили настоящий акт о нижеследующем.</w:t>
            </w:r>
          </w:p>
        </w:tc>
      </w:tr>
      <w:tr w:rsidR="00BD0621" w:rsidRPr="00BD0621" w14:paraId="6E20700F" w14:textId="77777777" w:rsidTr="00F24028">
        <w:trPr>
          <w:gridAfter w:val="3"/>
          <w:wAfter w:w="236" w:type="dxa"/>
          <w:trHeight w:val="301"/>
        </w:trPr>
        <w:tc>
          <w:tcPr>
            <w:tcW w:w="9958" w:type="dxa"/>
            <w:gridSpan w:val="83"/>
            <w:tcBorders>
              <w:top w:val="nil"/>
              <w:left w:val="nil"/>
              <w:bottom w:val="nil"/>
              <w:right w:val="nil"/>
            </w:tcBorders>
            <w:noWrap/>
            <w:vAlign w:val="bottom"/>
            <w:hideMark/>
          </w:tcPr>
          <w:p w14:paraId="6268EB86" w14:textId="77777777" w:rsidR="00BD0621" w:rsidRPr="00BD0621" w:rsidRDefault="00BD0621" w:rsidP="00BD0621">
            <w:pPr>
              <w:spacing w:after="0" w:line="240" w:lineRule="auto"/>
              <w:ind w:left="-106"/>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Заказчик предоставляет участок (территорию)</w:t>
            </w:r>
            <w:r w:rsidRPr="00BD0621">
              <w:rPr>
                <w:rFonts w:ascii="Calibri" w:eastAsia="Calibri" w:hAnsi="Calibri" w:cs="Times New Roman"/>
                <w:sz w:val="18"/>
                <w:szCs w:val="18"/>
                <w:lang w:eastAsia="zh-CN"/>
              </w:rPr>
              <w:t xml:space="preserve">, </w:t>
            </w:r>
            <w:r w:rsidRPr="00BD0621">
              <w:rPr>
                <w:rFonts w:ascii="Times New Roman" w:eastAsia="Times New Roman" w:hAnsi="Times New Roman" w:cs="Times New Roman"/>
                <w:color w:val="000000"/>
                <w:sz w:val="18"/>
                <w:szCs w:val="18"/>
                <w:lang w:eastAsia="ru-RU"/>
              </w:rPr>
              <w:t>ограниченный координатами</w:t>
            </w:r>
          </w:p>
        </w:tc>
      </w:tr>
      <w:tr w:rsidR="00BD0621" w:rsidRPr="00BD0621" w14:paraId="2A744AF9" w14:textId="77777777" w:rsidTr="00F24028">
        <w:trPr>
          <w:gridAfter w:val="2"/>
          <w:wAfter w:w="196" w:type="dxa"/>
          <w:trHeight w:val="301"/>
        </w:trPr>
        <w:tc>
          <w:tcPr>
            <w:tcW w:w="9998" w:type="dxa"/>
            <w:gridSpan w:val="84"/>
            <w:tcBorders>
              <w:top w:val="nil"/>
              <w:left w:val="nil"/>
              <w:bottom w:val="single" w:sz="4" w:space="0" w:color="auto"/>
              <w:right w:val="nil"/>
            </w:tcBorders>
            <w:noWrap/>
            <w:vAlign w:val="bottom"/>
            <w:hideMark/>
          </w:tcPr>
          <w:p w14:paraId="6D77DD5E" w14:textId="77777777" w:rsidR="00BD0621" w:rsidRPr="00BD0621" w:rsidRDefault="00BD0621" w:rsidP="00BD0621">
            <w:pPr>
              <w:spacing w:after="0" w:line="240" w:lineRule="auto"/>
              <w:rPr>
                <w:rFonts w:ascii="Times New Roman" w:eastAsia="Times New Roman" w:hAnsi="Times New Roman" w:cs="Times New Roman"/>
                <w:i/>
                <w:iCs/>
                <w:color w:val="000000"/>
                <w:sz w:val="18"/>
                <w:szCs w:val="18"/>
                <w:lang w:eastAsia="ru-RU"/>
              </w:rPr>
            </w:pPr>
            <w:r w:rsidRPr="00BD0621">
              <w:rPr>
                <w:rFonts w:ascii="Times New Roman" w:eastAsia="Times New Roman" w:hAnsi="Times New Roman" w:cs="Times New Roman"/>
                <w:i/>
                <w:iCs/>
                <w:color w:val="000000"/>
                <w:sz w:val="18"/>
                <w:szCs w:val="18"/>
                <w:lang w:eastAsia="ru-RU"/>
              </w:rPr>
              <w:t> </w:t>
            </w:r>
          </w:p>
        </w:tc>
      </w:tr>
      <w:tr w:rsidR="00BD0621" w:rsidRPr="00BD0621" w14:paraId="50F13A26" w14:textId="77777777" w:rsidTr="00F24028">
        <w:trPr>
          <w:gridAfter w:val="2"/>
          <w:wAfter w:w="196" w:type="dxa"/>
          <w:trHeight w:val="301"/>
        </w:trPr>
        <w:tc>
          <w:tcPr>
            <w:tcW w:w="9998" w:type="dxa"/>
            <w:gridSpan w:val="84"/>
            <w:tcBorders>
              <w:top w:val="nil"/>
              <w:left w:val="nil"/>
              <w:bottom w:val="single" w:sz="4" w:space="0" w:color="auto"/>
              <w:right w:val="nil"/>
            </w:tcBorders>
            <w:noWrap/>
            <w:vAlign w:val="bottom"/>
            <w:hideMark/>
          </w:tcPr>
          <w:p w14:paraId="4A6CF49E" w14:textId="77777777" w:rsidR="00BD0621" w:rsidRPr="00BD0621" w:rsidRDefault="00BD0621" w:rsidP="00BD0621">
            <w:pPr>
              <w:spacing w:after="0" w:line="240" w:lineRule="auto"/>
              <w:rPr>
                <w:rFonts w:ascii="Times New Roman" w:eastAsia="Times New Roman" w:hAnsi="Times New Roman" w:cs="Times New Roman"/>
                <w:i/>
                <w:iCs/>
                <w:color w:val="000000"/>
                <w:sz w:val="18"/>
                <w:szCs w:val="18"/>
                <w:lang w:eastAsia="ru-RU"/>
              </w:rPr>
            </w:pPr>
            <w:r w:rsidRPr="00BD0621">
              <w:rPr>
                <w:rFonts w:ascii="Times New Roman" w:eastAsia="Times New Roman" w:hAnsi="Times New Roman" w:cs="Times New Roman"/>
                <w:i/>
                <w:iCs/>
                <w:color w:val="000000"/>
                <w:sz w:val="18"/>
                <w:szCs w:val="18"/>
                <w:lang w:eastAsia="ru-RU"/>
              </w:rPr>
              <w:t> </w:t>
            </w:r>
          </w:p>
        </w:tc>
      </w:tr>
      <w:tr w:rsidR="00BD0621" w:rsidRPr="00BD0621" w14:paraId="1C5AD903" w14:textId="77777777" w:rsidTr="00F24028">
        <w:trPr>
          <w:gridAfter w:val="2"/>
          <w:wAfter w:w="196" w:type="dxa"/>
          <w:trHeight w:val="217"/>
        </w:trPr>
        <w:tc>
          <w:tcPr>
            <w:tcW w:w="9998" w:type="dxa"/>
            <w:gridSpan w:val="84"/>
            <w:tcBorders>
              <w:top w:val="nil"/>
              <w:left w:val="nil"/>
              <w:bottom w:val="nil"/>
              <w:right w:val="nil"/>
            </w:tcBorders>
            <w:noWrap/>
            <w:vAlign w:val="bottom"/>
            <w:hideMark/>
          </w:tcPr>
          <w:p w14:paraId="51509B18"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(наименование осей, отметок и номер чертежа, иное)</w:t>
            </w:r>
          </w:p>
        </w:tc>
      </w:tr>
      <w:tr w:rsidR="00BD0621" w:rsidRPr="00BD0621" w14:paraId="22C590EE" w14:textId="77777777" w:rsidTr="00F24028">
        <w:trPr>
          <w:gridAfter w:val="2"/>
          <w:wAfter w:w="196" w:type="dxa"/>
          <w:trHeight w:val="1112"/>
        </w:trPr>
        <w:tc>
          <w:tcPr>
            <w:tcW w:w="9998" w:type="dxa"/>
            <w:gridSpan w:val="84"/>
            <w:tcBorders>
              <w:top w:val="nil"/>
              <w:left w:val="nil"/>
              <w:bottom w:val="nil"/>
              <w:right w:val="nil"/>
            </w:tcBorders>
            <w:noWrap/>
            <w:vAlign w:val="bottom"/>
            <w:hideMark/>
          </w:tcPr>
          <w:p w14:paraId="64441424" w14:textId="77777777" w:rsidR="00BD0621" w:rsidRPr="00BD0621" w:rsidRDefault="00BD0621" w:rsidP="00BD0621">
            <w:pPr>
              <w:spacing w:after="0" w:line="240" w:lineRule="auto"/>
              <w:ind w:right="-12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для производства на нем строительно–монтажных работ под руководством инженерно–технических работников, осуществляющих строительство, на следующий срок:</w:t>
            </w:r>
          </w:p>
        </w:tc>
      </w:tr>
      <w:tr w:rsidR="00BD0621" w:rsidRPr="00BD0621" w14:paraId="28E2291E" w14:textId="77777777" w:rsidTr="00F24028">
        <w:trPr>
          <w:gridAfter w:val="5"/>
          <w:wAfter w:w="701" w:type="dxa"/>
          <w:trHeight w:val="68"/>
        </w:trPr>
        <w:tc>
          <w:tcPr>
            <w:tcW w:w="5681" w:type="dxa"/>
            <w:gridSpan w:val="50"/>
            <w:tcBorders>
              <w:top w:val="nil"/>
              <w:left w:val="nil"/>
              <w:bottom w:val="nil"/>
              <w:right w:val="nil"/>
            </w:tcBorders>
            <w:noWrap/>
            <w:vAlign w:val="bottom"/>
            <w:hideMark/>
          </w:tcPr>
          <w:p w14:paraId="1055CADD" w14:textId="77777777" w:rsidR="00BD0621" w:rsidRPr="00BD0621" w:rsidRDefault="00BD0621" w:rsidP="00BD0621">
            <w:pPr>
              <w:spacing w:after="0" w:line="240" w:lineRule="auto"/>
              <w:rPr>
                <w:rFonts w:ascii="Times New Roman" w:eastAsia="Times New Roman" w:hAnsi="Times New Roman" w:cs="Times New Roman"/>
                <w:color w:val="000000"/>
                <w:sz w:val="18"/>
                <w:szCs w:val="18"/>
                <w:lang w:eastAsia="ru-RU"/>
              </w:rPr>
            </w:pPr>
          </w:p>
        </w:tc>
        <w:tc>
          <w:tcPr>
            <w:tcW w:w="246" w:type="dxa"/>
            <w:gridSpan w:val="5"/>
            <w:tcBorders>
              <w:top w:val="nil"/>
              <w:left w:val="nil"/>
              <w:bottom w:val="nil"/>
              <w:right w:val="nil"/>
            </w:tcBorders>
            <w:noWrap/>
            <w:vAlign w:val="bottom"/>
            <w:hideMark/>
          </w:tcPr>
          <w:p w14:paraId="46542FF1" w14:textId="77777777" w:rsidR="00BD0621" w:rsidRPr="00BD0621" w:rsidRDefault="00BD0621" w:rsidP="00BD0621">
            <w:pPr>
              <w:spacing w:after="0" w:line="240" w:lineRule="auto"/>
              <w:rPr>
                <w:rFonts w:ascii="Times New Roman" w:eastAsia="Times New Roman" w:hAnsi="Times New Roman" w:cs="Times New Roman"/>
                <w:color w:val="000000"/>
                <w:sz w:val="18"/>
                <w:szCs w:val="18"/>
                <w:lang w:eastAsia="ru-RU"/>
              </w:rPr>
            </w:pPr>
          </w:p>
        </w:tc>
        <w:tc>
          <w:tcPr>
            <w:tcW w:w="332" w:type="dxa"/>
            <w:gridSpan w:val="4"/>
            <w:tcBorders>
              <w:top w:val="nil"/>
              <w:left w:val="nil"/>
              <w:bottom w:val="nil"/>
              <w:right w:val="nil"/>
            </w:tcBorders>
            <w:noWrap/>
            <w:vAlign w:val="bottom"/>
            <w:hideMark/>
          </w:tcPr>
          <w:p w14:paraId="26BFF81C"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423" w:type="dxa"/>
            <w:gridSpan w:val="4"/>
            <w:tcBorders>
              <w:top w:val="nil"/>
              <w:left w:val="nil"/>
              <w:bottom w:val="nil"/>
              <w:right w:val="nil"/>
            </w:tcBorders>
            <w:noWrap/>
            <w:vAlign w:val="bottom"/>
            <w:hideMark/>
          </w:tcPr>
          <w:p w14:paraId="2D9E0F8F"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55" w:type="dxa"/>
            <w:gridSpan w:val="3"/>
            <w:tcBorders>
              <w:top w:val="nil"/>
              <w:left w:val="nil"/>
              <w:bottom w:val="nil"/>
              <w:right w:val="nil"/>
            </w:tcBorders>
            <w:noWrap/>
            <w:vAlign w:val="bottom"/>
            <w:hideMark/>
          </w:tcPr>
          <w:p w14:paraId="23C79C12"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46" w:type="dxa"/>
            <w:gridSpan w:val="3"/>
            <w:tcBorders>
              <w:top w:val="nil"/>
              <w:left w:val="nil"/>
              <w:bottom w:val="nil"/>
              <w:right w:val="nil"/>
            </w:tcBorders>
            <w:noWrap/>
            <w:vAlign w:val="bottom"/>
            <w:hideMark/>
          </w:tcPr>
          <w:p w14:paraId="3BBB1E14"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51" w:type="dxa"/>
            <w:gridSpan w:val="2"/>
            <w:tcBorders>
              <w:top w:val="nil"/>
              <w:left w:val="nil"/>
              <w:bottom w:val="nil"/>
              <w:right w:val="nil"/>
            </w:tcBorders>
            <w:noWrap/>
            <w:vAlign w:val="bottom"/>
            <w:hideMark/>
          </w:tcPr>
          <w:p w14:paraId="147DC04E"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46" w:type="dxa"/>
            <w:tcBorders>
              <w:top w:val="nil"/>
              <w:left w:val="nil"/>
              <w:bottom w:val="nil"/>
              <w:right w:val="nil"/>
            </w:tcBorders>
            <w:noWrap/>
            <w:vAlign w:val="bottom"/>
            <w:hideMark/>
          </w:tcPr>
          <w:p w14:paraId="37473E69"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51" w:type="dxa"/>
            <w:tcBorders>
              <w:top w:val="nil"/>
              <w:left w:val="nil"/>
              <w:bottom w:val="nil"/>
              <w:right w:val="nil"/>
            </w:tcBorders>
            <w:noWrap/>
            <w:vAlign w:val="bottom"/>
            <w:hideMark/>
          </w:tcPr>
          <w:p w14:paraId="43322653"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96" w:type="dxa"/>
            <w:tcBorders>
              <w:top w:val="nil"/>
              <w:left w:val="nil"/>
              <w:bottom w:val="nil"/>
              <w:right w:val="nil"/>
            </w:tcBorders>
            <w:noWrap/>
            <w:vAlign w:val="bottom"/>
            <w:hideMark/>
          </w:tcPr>
          <w:p w14:paraId="75F5125E"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46" w:type="dxa"/>
            <w:tcBorders>
              <w:top w:val="nil"/>
              <w:left w:val="nil"/>
              <w:bottom w:val="nil"/>
              <w:right w:val="nil"/>
            </w:tcBorders>
            <w:noWrap/>
            <w:vAlign w:val="bottom"/>
            <w:hideMark/>
          </w:tcPr>
          <w:p w14:paraId="55CEA6A5"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36" w:type="dxa"/>
            <w:tcBorders>
              <w:top w:val="nil"/>
              <w:left w:val="nil"/>
              <w:bottom w:val="nil"/>
              <w:right w:val="nil"/>
            </w:tcBorders>
            <w:noWrap/>
            <w:vAlign w:val="bottom"/>
            <w:hideMark/>
          </w:tcPr>
          <w:p w14:paraId="73DBE393"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59" w:type="dxa"/>
            <w:gridSpan w:val="2"/>
            <w:tcBorders>
              <w:top w:val="nil"/>
              <w:left w:val="nil"/>
              <w:bottom w:val="nil"/>
              <w:right w:val="nil"/>
            </w:tcBorders>
            <w:noWrap/>
            <w:vAlign w:val="bottom"/>
            <w:hideMark/>
          </w:tcPr>
          <w:p w14:paraId="55B68439"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525" w:type="dxa"/>
            <w:gridSpan w:val="3"/>
            <w:tcBorders>
              <w:top w:val="nil"/>
              <w:left w:val="nil"/>
              <w:bottom w:val="nil"/>
              <w:right w:val="nil"/>
            </w:tcBorders>
            <w:noWrap/>
            <w:vAlign w:val="bottom"/>
            <w:hideMark/>
          </w:tcPr>
          <w:p w14:paraId="55FB686E"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r>
      <w:tr w:rsidR="00BD0621" w:rsidRPr="00BD0621" w14:paraId="3B0C071C" w14:textId="77777777" w:rsidTr="00F24028">
        <w:trPr>
          <w:gridAfter w:val="7"/>
          <w:wAfter w:w="993" w:type="dxa"/>
          <w:trHeight w:val="301"/>
        </w:trPr>
        <w:tc>
          <w:tcPr>
            <w:tcW w:w="1121" w:type="dxa"/>
            <w:gridSpan w:val="5"/>
            <w:tcBorders>
              <w:top w:val="nil"/>
              <w:left w:val="nil"/>
              <w:bottom w:val="nil"/>
              <w:right w:val="nil"/>
            </w:tcBorders>
            <w:noWrap/>
            <w:vAlign w:val="bottom"/>
            <w:hideMark/>
          </w:tcPr>
          <w:p w14:paraId="07501F9F" w14:textId="77777777" w:rsidR="00BD0621" w:rsidRPr="00BD0621" w:rsidRDefault="00BD0621" w:rsidP="00BD0621">
            <w:pPr>
              <w:spacing w:after="0" w:line="240" w:lineRule="auto"/>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начало</w:t>
            </w:r>
          </w:p>
        </w:tc>
        <w:tc>
          <w:tcPr>
            <w:tcW w:w="517" w:type="dxa"/>
            <w:gridSpan w:val="5"/>
            <w:tcBorders>
              <w:top w:val="nil"/>
              <w:left w:val="nil"/>
              <w:bottom w:val="nil"/>
              <w:right w:val="nil"/>
            </w:tcBorders>
            <w:noWrap/>
            <w:vAlign w:val="bottom"/>
            <w:hideMark/>
          </w:tcPr>
          <w:p w14:paraId="27D9C153" w14:textId="77777777" w:rsidR="00BD0621" w:rsidRPr="00BD0621" w:rsidRDefault="00BD0621" w:rsidP="00BD0621">
            <w:pPr>
              <w:spacing w:after="0" w:line="240" w:lineRule="auto"/>
              <w:rPr>
                <w:rFonts w:ascii="Times New Roman" w:eastAsia="Times New Roman" w:hAnsi="Times New Roman" w:cs="Times New Roman"/>
                <w:color w:val="000000"/>
                <w:sz w:val="18"/>
                <w:szCs w:val="18"/>
                <w:lang w:eastAsia="ru-RU"/>
              </w:rPr>
            </w:pPr>
          </w:p>
        </w:tc>
        <w:tc>
          <w:tcPr>
            <w:tcW w:w="246" w:type="dxa"/>
            <w:gridSpan w:val="2"/>
            <w:tcBorders>
              <w:top w:val="nil"/>
              <w:left w:val="nil"/>
              <w:bottom w:val="nil"/>
              <w:right w:val="nil"/>
            </w:tcBorders>
            <w:noWrap/>
            <w:vAlign w:val="bottom"/>
            <w:hideMark/>
          </w:tcPr>
          <w:p w14:paraId="67DA4738"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404" w:type="dxa"/>
            <w:gridSpan w:val="4"/>
            <w:tcBorders>
              <w:top w:val="nil"/>
              <w:left w:val="nil"/>
              <w:bottom w:val="nil"/>
              <w:right w:val="nil"/>
            </w:tcBorders>
            <w:noWrap/>
            <w:vAlign w:val="bottom"/>
            <w:hideMark/>
          </w:tcPr>
          <w:p w14:paraId="3BEB26C8"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w:t>
            </w:r>
          </w:p>
        </w:tc>
        <w:tc>
          <w:tcPr>
            <w:tcW w:w="462" w:type="dxa"/>
            <w:gridSpan w:val="4"/>
            <w:tcBorders>
              <w:top w:val="nil"/>
              <w:left w:val="nil"/>
              <w:bottom w:val="single" w:sz="4" w:space="0" w:color="auto"/>
              <w:right w:val="nil"/>
            </w:tcBorders>
            <w:noWrap/>
            <w:vAlign w:val="bottom"/>
            <w:hideMark/>
          </w:tcPr>
          <w:p w14:paraId="473B8EAA" w14:textId="77777777" w:rsidR="00BD0621" w:rsidRPr="00BD0621" w:rsidRDefault="00BD0621" w:rsidP="00BD0621">
            <w:pPr>
              <w:spacing w:after="0" w:line="240" w:lineRule="auto"/>
              <w:jc w:val="center"/>
              <w:rPr>
                <w:rFonts w:ascii="Times New Roman" w:eastAsia="Times New Roman" w:hAnsi="Times New Roman" w:cs="Times New Roman"/>
                <w:i/>
                <w:iCs/>
                <w:color w:val="000000"/>
                <w:sz w:val="18"/>
                <w:szCs w:val="18"/>
                <w:lang w:eastAsia="ru-RU"/>
              </w:rPr>
            </w:pPr>
            <w:r w:rsidRPr="00BD0621">
              <w:rPr>
                <w:rFonts w:ascii="Times New Roman" w:eastAsia="Times New Roman" w:hAnsi="Times New Roman" w:cs="Times New Roman"/>
                <w:i/>
                <w:iCs/>
                <w:color w:val="000000"/>
                <w:sz w:val="18"/>
                <w:szCs w:val="18"/>
                <w:lang w:eastAsia="ru-RU"/>
              </w:rPr>
              <w:t> </w:t>
            </w:r>
          </w:p>
        </w:tc>
        <w:tc>
          <w:tcPr>
            <w:tcW w:w="401" w:type="dxa"/>
            <w:gridSpan w:val="4"/>
            <w:tcBorders>
              <w:top w:val="nil"/>
              <w:left w:val="nil"/>
              <w:bottom w:val="nil"/>
              <w:right w:val="nil"/>
            </w:tcBorders>
            <w:noWrap/>
            <w:vAlign w:val="bottom"/>
            <w:hideMark/>
          </w:tcPr>
          <w:p w14:paraId="52DCD896"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w:t>
            </w:r>
          </w:p>
        </w:tc>
        <w:tc>
          <w:tcPr>
            <w:tcW w:w="2012" w:type="dxa"/>
            <w:gridSpan w:val="21"/>
            <w:tcBorders>
              <w:top w:val="nil"/>
              <w:left w:val="nil"/>
              <w:bottom w:val="single" w:sz="4" w:space="0" w:color="auto"/>
              <w:right w:val="nil"/>
            </w:tcBorders>
            <w:noWrap/>
            <w:vAlign w:val="bottom"/>
            <w:hideMark/>
          </w:tcPr>
          <w:p w14:paraId="7D6DE19B" w14:textId="77777777" w:rsidR="00BD0621" w:rsidRPr="00BD0621" w:rsidRDefault="00BD0621" w:rsidP="00BD0621">
            <w:pPr>
              <w:spacing w:after="0" w:line="240" w:lineRule="auto"/>
              <w:jc w:val="center"/>
              <w:rPr>
                <w:rFonts w:ascii="Times New Roman" w:eastAsia="Times New Roman" w:hAnsi="Times New Roman" w:cs="Times New Roman"/>
                <w:i/>
                <w:iCs/>
                <w:color w:val="000000"/>
                <w:sz w:val="18"/>
                <w:szCs w:val="18"/>
                <w:lang w:eastAsia="ru-RU"/>
              </w:rPr>
            </w:pPr>
            <w:r w:rsidRPr="00BD0621">
              <w:rPr>
                <w:rFonts w:ascii="Times New Roman" w:eastAsia="Times New Roman" w:hAnsi="Times New Roman" w:cs="Times New Roman"/>
                <w:i/>
                <w:iCs/>
                <w:color w:val="000000"/>
                <w:sz w:val="18"/>
                <w:szCs w:val="18"/>
                <w:lang w:eastAsia="ru-RU"/>
              </w:rPr>
              <w:t> </w:t>
            </w:r>
          </w:p>
        </w:tc>
        <w:tc>
          <w:tcPr>
            <w:tcW w:w="246" w:type="dxa"/>
            <w:gridSpan w:val="3"/>
            <w:tcBorders>
              <w:top w:val="nil"/>
              <w:left w:val="nil"/>
              <w:bottom w:val="nil"/>
              <w:right w:val="nil"/>
            </w:tcBorders>
            <w:noWrap/>
            <w:vAlign w:val="bottom"/>
            <w:hideMark/>
          </w:tcPr>
          <w:p w14:paraId="7B7505D2" w14:textId="77777777" w:rsidR="00BD0621" w:rsidRPr="00BD0621" w:rsidRDefault="00BD0621" w:rsidP="00BD0621">
            <w:pPr>
              <w:spacing w:after="0" w:line="240" w:lineRule="auto"/>
              <w:jc w:val="center"/>
              <w:rPr>
                <w:rFonts w:ascii="Times New Roman" w:eastAsia="Times New Roman" w:hAnsi="Times New Roman" w:cs="Times New Roman"/>
                <w:i/>
                <w:iCs/>
                <w:color w:val="000000"/>
                <w:sz w:val="18"/>
                <w:szCs w:val="18"/>
                <w:lang w:eastAsia="ru-RU"/>
              </w:rPr>
            </w:pPr>
          </w:p>
        </w:tc>
        <w:tc>
          <w:tcPr>
            <w:tcW w:w="542" w:type="dxa"/>
            <w:gridSpan w:val="8"/>
            <w:tcBorders>
              <w:top w:val="nil"/>
              <w:left w:val="nil"/>
              <w:bottom w:val="nil"/>
              <w:right w:val="nil"/>
            </w:tcBorders>
            <w:noWrap/>
            <w:vAlign w:val="bottom"/>
            <w:hideMark/>
          </w:tcPr>
          <w:p w14:paraId="536D35B6" w14:textId="77777777" w:rsidR="00BD0621" w:rsidRPr="00BD0621" w:rsidRDefault="00BD0621" w:rsidP="00BD0621">
            <w:pPr>
              <w:spacing w:after="0" w:line="240" w:lineRule="auto"/>
              <w:jc w:val="right"/>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20</w:t>
            </w:r>
          </w:p>
        </w:tc>
        <w:tc>
          <w:tcPr>
            <w:tcW w:w="541" w:type="dxa"/>
            <w:gridSpan w:val="5"/>
            <w:tcBorders>
              <w:top w:val="nil"/>
              <w:left w:val="nil"/>
              <w:bottom w:val="single" w:sz="4" w:space="0" w:color="auto"/>
              <w:right w:val="nil"/>
            </w:tcBorders>
            <w:noWrap/>
            <w:vAlign w:val="bottom"/>
            <w:hideMark/>
          </w:tcPr>
          <w:p w14:paraId="1FB25AAA" w14:textId="77777777" w:rsidR="00BD0621" w:rsidRPr="00BD0621" w:rsidRDefault="00BD0621" w:rsidP="00BD0621">
            <w:pPr>
              <w:spacing w:after="0" w:line="240" w:lineRule="auto"/>
              <w:rPr>
                <w:rFonts w:ascii="Times New Roman" w:eastAsia="Times New Roman" w:hAnsi="Times New Roman" w:cs="Times New Roman"/>
                <w:i/>
                <w:iCs/>
                <w:color w:val="000000"/>
                <w:sz w:val="18"/>
                <w:szCs w:val="18"/>
                <w:lang w:eastAsia="ru-RU"/>
              </w:rPr>
            </w:pPr>
            <w:r w:rsidRPr="00BD0621">
              <w:rPr>
                <w:rFonts w:ascii="Times New Roman" w:eastAsia="Times New Roman" w:hAnsi="Times New Roman" w:cs="Times New Roman"/>
                <w:i/>
                <w:iCs/>
                <w:color w:val="000000"/>
                <w:sz w:val="18"/>
                <w:szCs w:val="18"/>
                <w:lang w:eastAsia="ru-RU"/>
              </w:rPr>
              <w:t> </w:t>
            </w:r>
          </w:p>
        </w:tc>
        <w:tc>
          <w:tcPr>
            <w:tcW w:w="445" w:type="dxa"/>
            <w:gridSpan w:val="5"/>
            <w:tcBorders>
              <w:top w:val="nil"/>
              <w:left w:val="nil"/>
              <w:bottom w:val="nil"/>
              <w:right w:val="nil"/>
            </w:tcBorders>
            <w:noWrap/>
            <w:vAlign w:val="bottom"/>
            <w:hideMark/>
          </w:tcPr>
          <w:p w14:paraId="184CF38B"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г.</w:t>
            </w:r>
          </w:p>
        </w:tc>
        <w:tc>
          <w:tcPr>
            <w:tcW w:w="246" w:type="dxa"/>
            <w:gridSpan w:val="3"/>
            <w:tcBorders>
              <w:top w:val="nil"/>
              <w:left w:val="nil"/>
              <w:bottom w:val="nil"/>
              <w:right w:val="nil"/>
            </w:tcBorders>
            <w:noWrap/>
            <w:vAlign w:val="bottom"/>
            <w:hideMark/>
          </w:tcPr>
          <w:p w14:paraId="5B27CF6C"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p>
        </w:tc>
        <w:tc>
          <w:tcPr>
            <w:tcW w:w="251" w:type="dxa"/>
            <w:gridSpan w:val="2"/>
            <w:tcBorders>
              <w:top w:val="nil"/>
              <w:left w:val="nil"/>
              <w:bottom w:val="nil"/>
              <w:right w:val="nil"/>
            </w:tcBorders>
            <w:noWrap/>
            <w:vAlign w:val="bottom"/>
            <w:hideMark/>
          </w:tcPr>
          <w:p w14:paraId="214D375B"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46" w:type="dxa"/>
            <w:tcBorders>
              <w:top w:val="nil"/>
              <w:left w:val="nil"/>
              <w:bottom w:val="nil"/>
              <w:right w:val="nil"/>
            </w:tcBorders>
            <w:noWrap/>
            <w:vAlign w:val="bottom"/>
            <w:hideMark/>
          </w:tcPr>
          <w:p w14:paraId="2A515EB9"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51" w:type="dxa"/>
            <w:tcBorders>
              <w:top w:val="nil"/>
              <w:left w:val="nil"/>
              <w:bottom w:val="nil"/>
              <w:right w:val="nil"/>
            </w:tcBorders>
            <w:noWrap/>
            <w:vAlign w:val="bottom"/>
            <w:hideMark/>
          </w:tcPr>
          <w:p w14:paraId="0EABAFAF"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96" w:type="dxa"/>
            <w:tcBorders>
              <w:top w:val="nil"/>
              <w:left w:val="nil"/>
              <w:bottom w:val="nil"/>
              <w:right w:val="nil"/>
            </w:tcBorders>
            <w:noWrap/>
            <w:vAlign w:val="bottom"/>
            <w:hideMark/>
          </w:tcPr>
          <w:p w14:paraId="6B7F8332"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46" w:type="dxa"/>
            <w:tcBorders>
              <w:top w:val="nil"/>
              <w:left w:val="nil"/>
              <w:bottom w:val="nil"/>
              <w:right w:val="nil"/>
            </w:tcBorders>
            <w:noWrap/>
            <w:vAlign w:val="bottom"/>
            <w:hideMark/>
          </w:tcPr>
          <w:p w14:paraId="15D8FEF7"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36" w:type="dxa"/>
            <w:tcBorders>
              <w:top w:val="nil"/>
              <w:left w:val="nil"/>
              <w:bottom w:val="nil"/>
              <w:right w:val="nil"/>
            </w:tcBorders>
            <w:noWrap/>
            <w:vAlign w:val="bottom"/>
            <w:hideMark/>
          </w:tcPr>
          <w:p w14:paraId="40BA0F7D"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46" w:type="dxa"/>
            <w:tcBorders>
              <w:top w:val="nil"/>
              <w:left w:val="nil"/>
              <w:bottom w:val="nil"/>
              <w:right w:val="nil"/>
            </w:tcBorders>
            <w:noWrap/>
            <w:vAlign w:val="bottom"/>
            <w:hideMark/>
          </w:tcPr>
          <w:p w14:paraId="3CF10C5F"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46" w:type="dxa"/>
            <w:gridSpan w:val="2"/>
            <w:tcBorders>
              <w:top w:val="nil"/>
              <w:left w:val="nil"/>
              <w:bottom w:val="nil"/>
              <w:right w:val="nil"/>
            </w:tcBorders>
            <w:noWrap/>
            <w:vAlign w:val="bottom"/>
            <w:hideMark/>
          </w:tcPr>
          <w:p w14:paraId="067469D0"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r>
      <w:tr w:rsidR="00BD0621" w:rsidRPr="00BD0621" w14:paraId="117BBF4D" w14:textId="77777777" w:rsidTr="00F24028">
        <w:trPr>
          <w:gridAfter w:val="1"/>
          <w:wAfter w:w="107" w:type="dxa"/>
          <w:trHeight w:val="301"/>
        </w:trPr>
        <w:tc>
          <w:tcPr>
            <w:tcW w:w="1638" w:type="dxa"/>
            <w:gridSpan w:val="10"/>
            <w:tcBorders>
              <w:top w:val="nil"/>
              <w:left w:val="nil"/>
              <w:bottom w:val="nil"/>
              <w:right w:val="nil"/>
            </w:tcBorders>
            <w:noWrap/>
            <w:vAlign w:val="bottom"/>
            <w:hideMark/>
          </w:tcPr>
          <w:p w14:paraId="5779A000" w14:textId="77777777" w:rsidR="00BD0621" w:rsidRPr="00BD0621" w:rsidRDefault="00BD0621" w:rsidP="00BD0621">
            <w:pPr>
              <w:spacing w:after="0" w:line="240" w:lineRule="auto"/>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окончание</w:t>
            </w:r>
          </w:p>
        </w:tc>
        <w:tc>
          <w:tcPr>
            <w:tcW w:w="246" w:type="dxa"/>
            <w:gridSpan w:val="2"/>
            <w:tcBorders>
              <w:top w:val="nil"/>
              <w:left w:val="nil"/>
              <w:bottom w:val="nil"/>
              <w:right w:val="nil"/>
            </w:tcBorders>
            <w:noWrap/>
            <w:vAlign w:val="bottom"/>
            <w:hideMark/>
          </w:tcPr>
          <w:p w14:paraId="6FFC103D" w14:textId="77777777" w:rsidR="00BD0621" w:rsidRPr="00BD0621" w:rsidRDefault="00BD0621" w:rsidP="00BD0621">
            <w:pPr>
              <w:spacing w:after="0" w:line="240" w:lineRule="auto"/>
              <w:rPr>
                <w:rFonts w:ascii="Times New Roman" w:eastAsia="Times New Roman" w:hAnsi="Times New Roman" w:cs="Times New Roman"/>
                <w:color w:val="000000"/>
                <w:sz w:val="18"/>
                <w:szCs w:val="18"/>
                <w:lang w:eastAsia="ru-RU"/>
              </w:rPr>
            </w:pPr>
          </w:p>
        </w:tc>
        <w:tc>
          <w:tcPr>
            <w:tcW w:w="404" w:type="dxa"/>
            <w:gridSpan w:val="4"/>
            <w:tcBorders>
              <w:top w:val="nil"/>
              <w:left w:val="nil"/>
              <w:bottom w:val="nil"/>
              <w:right w:val="nil"/>
            </w:tcBorders>
            <w:noWrap/>
            <w:vAlign w:val="bottom"/>
            <w:hideMark/>
          </w:tcPr>
          <w:p w14:paraId="3407F81C"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w:t>
            </w:r>
          </w:p>
        </w:tc>
        <w:tc>
          <w:tcPr>
            <w:tcW w:w="462" w:type="dxa"/>
            <w:gridSpan w:val="4"/>
            <w:tcBorders>
              <w:top w:val="nil"/>
              <w:left w:val="nil"/>
              <w:bottom w:val="single" w:sz="4" w:space="0" w:color="auto"/>
              <w:right w:val="nil"/>
            </w:tcBorders>
            <w:noWrap/>
            <w:vAlign w:val="bottom"/>
            <w:hideMark/>
          </w:tcPr>
          <w:p w14:paraId="30C61F11" w14:textId="77777777" w:rsidR="00BD0621" w:rsidRPr="00BD0621" w:rsidRDefault="00BD0621" w:rsidP="00BD0621">
            <w:pPr>
              <w:spacing w:after="0" w:line="240" w:lineRule="auto"/>
              <w:jc w:val="center"/>
              <w:rPr>
                <w:rFonts w:ascii="Times New Roman" w:eastAsia="Times New Roman" w:hAnsi="Times New Roman" w:cs="Times New Roman"/>
                <w:i/>
                <w:iCs/>
                <w:color w:val="000000"/>
                <w:sz w:val="18"/>
                <w:szCs w:val="18"/>
                <w:lang w:eastAsia="ru-RU"/>
              </w:rPr>
            </w:pPr>
            <w:r w:rsidRPr="00BD0621">
              <w:rPr>
                <w:rFonts w:ascii="Times New Roman" w:eastAsia="Times New Roman" w:hAnsi="Times New Roman" w:cs="Times New Roman"/>
                <w:i/>
                <w:iCs/>
                <w:color w:val="000000"/>
                <w:sz w:val="18"/>
                <w:szCs w:val="18"/>
                <w:lang w:eastAsia="ru-RU"/>
              </w:rPr>
              <w:t> </w:t>
            </w:r>
          </w:p>
        </w:tc>
        <w:tc>
          <w:tcPr>
            <w:tcW w:w="401" w:type="dxa"/>
            <w:gridSpan w:val="4"/>
            <w:tcBorders>
              <w:top w:val="nil"/>
              <w:left w:val="nil"/>
              <w:bottom w:val="nil"/>
              <w:right w:val="nil"/>
            </w:tcBorders>
            <w:noWrap/>
            <w:vAlign w:val="bottom"/>
            <w:hideMark/>
          </w:tcPr>
          <w:p w14:paraId="3BA2A14C"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w:t>
            </w:r>
          </w:p>
        </w:tc>
        <w:tc>
          <w:tcPr>
            <w:tcW w:w="2012" w:type="dxa"/>
            <w:gridSpan w:val="21"/>
            <w:tcBorders>
              <w:top w:val="nil"/>
              <w:left w:val="nil"/>
              <w:bottom w:val="single" w:sz="4" w:space="0" w:color="auto"/>
              <w:right w:val="nil"/>
            </w:tcBorders>
            <w:noWrap/>
            <w:vAlign w:val="bottom"/>
            <w:hideMark/>
          </w:tcPr>
          <w:p w14:paraId="6912BD71" w14:textId="77777777" w:rsidR="00BD0621" w:rsidRPr="00BD0621" w:rsidRDefault="00BD0621" w:rsidP="00BD0621">
            <w:pPr>
              <w:spacing w:after="0" w:line="240" w:lineRule="auto"/>
              <w:jc w:val="center"/>
              <w:rPr>
                <w:rFonts w:ascii="Times New Roman" w:eastAsia="Times New Roman" w:hAnsi="Times New Roman" w:cs="Times New Roman"/>
                <w:i/>
                <w:iCs/>
                <w:color w:val="000000"/>
                <w:sz w:val="18"/>
                <w:szCs w:val="18"/>
                <w:lang w:eastAsia="ru-RU"/>
              </w:rPr>
            </w:pPr>
            <w:r w:rsidRPr="00BD0621">
              <w:rPr>
                <w:rFonts w:ascii="Times New Roman" w:eastAsia="Times New Roman" w:hAnsi="Times New Roman" w:cs="Times New Roman"/>
                <w:i/>
                <w:iCs/>
                <w:color w:val="000000"/>
                <w:sz w:val="18"/>
                <w:szCs w:val="18"/>
                <w:lang w:eastAsia="ru-RU"/>
              </w:rPr>
              <w:t> </w:t>
            </w:r>
          </w:p>
        </w:tc>
        <w:tc>
          <w:tcPr>
            <w:tcW w:w="246" w:type="dxa"/>
            <w:gridSpan w:val="3"/>
            <w:tcBorders>
              <w:top w:val="nil"/>
              <w:left w:val="nil"/>
              <w:bottom w:val="nil"/>
              <w:right w:val="nil"/>
            </w:tcBorders>
            <w:noWrap/>
            <w:vAlign w:val="bottom"/>
            <w:hideMark/>
          </w:tcPr>
          <w:p w14:paraId="0EFA9A48" w14:textId="77777777" w:rsidR="00BD0621" w:rsidRPr="00BD0621" w:rsidRDefault="00BD0621" w:rsidP="00BD0621">
            <w:pPr>
              <w:spacing w:after="0" w:line="240" w:lineRule="auto"/>
              <w:jc w:val="center"/>
              <w:rPr>
                <w:rFonts w:ascii="Times New Roman" w:eastAsia="Times New Roman" w:hAnsi="Times New Roman" w:cs="Times New Roman"/>
                <w:i/>
                <w:iCs/>
                <w:color w:val="000000"/>
                <w:sz w:val="18"/>
                <w:szCs w:val="18"/>
                <w:lang w:eastAsia="ru-RU"/>
              </w:rPr>
            </w:pPr>
          </w:p>
        </w:tc>
        <w:tc>
          <w:tcPr>
            <w:tcW w:w="542" w:type="dxa"/>
            <w:gridSpan w:val="8"/>
            <w:tcBorders>
              <w:top w:val="nil"/>
              <w:left w:val="nil"/>
              <w:bottom w:val="nil"/>
              <w:right w:val="nil"/>
            </w:tcBorders>
            <w:noWrap/>
            <w:vAlign w:val="bottom"/>
            <w:hideMark/>
          </w:tcPr>
          <w:p w14:paraId="3EFD63CB" w14:textId="77777777" w:rsidR="00BD0621" w:rsidRPr="00BD0621" w:rsidRDefault="00BD0621" w:rsidP="00BD0621">
            <w:pPr>
              <w:spacing w:after="0" w:line="240" w:lineRule="auto"/>
              <w:jc w:val="right"/>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20</w:t>
            </w:r>
          </w:p>
        </w:tc>
        <w:tc>
          <w:tcPr>
            <w:tcW w:w="541" w:type="dxa"/>
            <w:gridSpan w:val="5"/>
            <w:tcBorders>
              <w:top w:val="nil"/>
              <w:left w:val="nil"/>
              <w:bottom w:val="single" w:sz="4" w:space="0" w:color="auto"/>
              <w:right w:val="nil"/>
            </w:tcBorders>
            <w:noWrap/>
            <w:vAlign w:val="bottom"/>
            <w:hideMark/>
          </w:tcPr>
          <w:p w14:paraId="19EA3FF6" w14:textId="77777777" w:rsidR="00BD0621" w:rsidRPr="00BD0621" w:rsidRDefault="00BD0621" w:rsidP="00BD0621">
            <w:pPr>
              <w:spacing w:after="0" w:line="240" w:lineRule="auto"/>
              <w:rPr>
                <w:rFonts w:ascii="Times New Roman" w:eastAsia="Times New Roman" w:hAnsi="Times New Roman" w:cs="Times New Roman"/>
                <w:i/>
                <w:iCs/>
                <w:color w:val="000000"/>
                <w:sz w:val="18"/>
                <w:szCs w:val="18"/>
                <w:lang w:eastAsia="ru-RU"/>
              </w:rPr>
            </w:pPr>
            <w:r w:rsidRPr="00BD0621">
              <w:rPr>
                <w:rFonts w:ascii="Times New Roman" w:eastAsia="Times New Roman" w:hAnsi="Times New Roman" w:cs="Times New Roman"/>
                <w:i/>
                <w:iCs/>
                <w:color w:val="000000"/>
                <w:sz w:val="18"/>
                <w:szCs w:val="18"/>
                <w:lang w:eastAsia="ru-RU"/>
              </w:rPr>
              <w:t> </w:t>
            </w:r>
          </w:p>
        </w:tc>
        <w:tc>
          <w:tcPr>
            <w:tcW w:w="445" w:type="dxa"/>
            <w:gridSpan w:val="5"/>
            <w:tcBorders>
              <w:top w:val="nil"/>
              <w:left w:val="nil"/>
              <w:bottom w:val="nil"/>
              <w:right w:val="nil"/>
            </w:tcBorders>
            <w:noWrap/>
            <w:vAlign w:val="bottom"/>
            <w:hideMark/>
          </w:tcPr>
          <w:p w14:paraId="4AA47258"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г.</w:t>
            </w:r>
          </w:p>
        </w:tc>
        <w:tc>
          <w:tcPr>
            <w:tcW w:w="246" w:type="dxa"/>
            <w:gridSpan w:val="3"/>
            <w:tcBorders>
              <w:top w:val="nil"/>
              <w:left w:val="nil"/>
              <w:bottom w:val="nil"/>
              <w:right w:val="nil"/>
            </w:tcBorders>
            <w:noWrap/>
            <w:vAlign w:val="bottom"/>
            <w:hideMark/>
          </w:tcPr>
          <w:p w14:paraId="21C379BB"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p>
        </w:tc>
        <w:tc>
          <w:tcPr>
            <w:tcW w:w="251" w:type="dxa"/>
            <w:gridSpan w:val="2"/>
            <w:tcBorders>
              <w:top w:val="nil"/>
              <w:left w:val="nil"/>
              <w:bottom w:val="nil"/>
              <w:right w:val="nil"/>
            </w:tcBorders>
            <w:noWrap/>
            <w:vAlign w:val="bottom"/>
            <w:hideMark/>
          </w:tcPr>
          <w:p w14:paraId="6321B3A7"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46" w:type="dxa"/>
            <w:tcBorders>
              <w:top w:val="nil"/>
              <w:left w:val="nil"/>
              <w:bottom w:val="nil"/>
              <w:right w:val="nil"/>
            </w:tcBorders>
            <w:noWrap/>
            <w:vAlign w:val="bottom"/>
            <w:hideMark/>
          </w:tcPr>
          <w:p w14:paraId="1EF5FAC4"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51" w:type="dxa"/>
            <w:tcBorders>
              <w:top w:val="nil"/>
              <w:left w:val="nil"/>
              <w:bottom w:val="nil"/>
              <w:right w:val="nil"/>
            </w:tcBorders>
            <w:noWrap/>
            <w:vAlign w:val="bottom"/>
            <w:hideMark/>
          </w:tcPr>
          <w:p w14:paraId="5DA1F6A9"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96" w:type="dxa"/>
            <w:tcBorders>
              <w:top w:val="nil"/>
              <w:left w:val="nil"/>
              <w:bottom w:val="nil"/>
              <w:right w:val="nil"/>
            </w:tcBorders>
            <w:noWrap/>
            <w:vAlign w:val="bottom"/>
            <w:hideMark/>
          </w:tcPr>
          <w:p w14:paraId="298099D9"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46" w:type="dxa"/>
            <w:tcBorders>
              <w:top w:val="nil"/>
              <w:left w:val="nil"/>
              <w:bottom w:val="nil"/>
              <w:right w:val="nil"/>
            </w:tcBorders>
            <w:noWrap/>
            <w:vAlign w:val="bottom"/>
            <w:hideMark/>
          </w:tcPr>
          <w:p w14:paraId="459AD540"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36" w:type="dxa"/>
            <w:tcBorders>
              <w:top w:val="nil"/>
              <w:left w:val="nil"/>
              <w:bottom w:val="nil"/>
              <w:right w:val="nil"/>
            </w:tcBorders>
            <w:noWrap/>
            <w:vAlign w:val="bottom"/>
            <w:hideMark/>
          </w:tcPr>
          <w:p w14:paraId="5FF3D3A9"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46" w:type="dxa"/>
            <w:tcBorders>
              <w:top w:val="nil"/>
              <w:left w:val="nil"/>
              <w:bottom w:val="nil"/>
              <w:right w:val="nil"/>
            </w:tcBorders>
            <w:noWrap/>
            <w:vAlign w:val="bottom"/>
            <w:hideMark/>
          </w:tcPr>
          <w:p w14:paraId="280BEB50"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46" w:type="dxa"/>
            <w:gridSpan w:val="2"/>
            <w:tcBorders>
              <w:top w:val="nil"/>
              <w:left w:val="nil"/>
              <w:bottom w:val="nil"/>
              <w:right w:val="nil"/>
            </w:tcBorders>
            <w:noWrap/>
            <w:vAlign w:val="bottom"/>
            <w:hideMark/>
          </w:tcPr>
          <w:p w14:paraId="6C4F2BA2"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886" w:type="dxa"/>
            <w:gridSpan w:val="6"/>
            <w:tcBorders>
              <w:top w:val="nil"/>
              <w:left w:val="nil"/>
              <w:bottom w:val="nil"/>
              <w:right w:val="nil"/>
            </w:tcBorders>
            <w:noWrap/>
            <w:vAlign w:val="bottom"/>
            <w:hideMark/>
          </w:tcPr>
          <w:p w14:paraId="3449E24F"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r>
      <w:tr w:rsidR="00BD0621" w:rsidRPr="00BD0621" w14:paraId="3D949ACC" w14:textId="77777777" w:rsidTr="00F24028">
        <w:trPr>
          <w:gridAfter w:val="3"/>
          <w:wAfter w:w="236" w:type="dxa"/>
          <w:trHeight w:val="301"/>
        </w:trPr>
        <w:tc>
          <w:tcPr>
            <w:tcW w:w="9958" w:type="dxa"/>
            <w:gridSpan w:val="83"/>
            <w:tcBorders>
              <w:top w:val="nil"/>
              <w:left w:val="nil"/>
              <w:bottom w:val="nil"/>
              <w:right w:val="nil"/>
            </w:tcBorders>
            <w:noWrap/>
            <w:vAlign w:val="bottom"/>
            <w:hideMark/>
          </w:tcPr>
          <w:p w14:paraId="5366B534" w14:textId="77777777" w:rsidR="00BD0621" w:rsidRPr="00BD0621" w:rsidRDefault="00BD0621" w:rsidP="00BD0621">
            <w:pPr>
              <w:spacing w:after="0" w:line="240" w:lineRule="auto"/>
              <w:jc w:val="both"/>
              <w:rPr>
                <w:rFonts w:ascii="Times New Roman" w:eastAsia="Times New Roman" w:hAnsi="Times New Roman" w:cs="Times New Roman"/>
                <w:color w:val="000000"/>
                <w:sz w:val="18"/>
                <w:szCs w:val="18"/>
                <w:lang w:eastAsia="ru-RU"/>
              </w:rPr>
            </w:pPr>
          </w:p>
          <w:p w14:paraId="264269A1" w14:textId="77777777" w:rsidR="00BD0621" w:rsidRPr="00BD0621" w:rsidRDefault="00BD0621" w:rsidP="00BD0621">
            <w:pPr>
              <w:spacing w:after="0" w:line="240" w:lineRule="auto"/>
              <w:ind w:right="-107"/>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До начала производства работ, а также в процессе осуществления работ Исполнителю необходимо выполнить следующие мероприятия, обеспечивающие безопасность производства работ:</w:t>
            </w:r>
          </w:p>
          <w:p w14:paraId="5CDB01E1" w14:textId="77777777" w:rsidR="00BD0621" w:rsidRPr="00BD0621" w:rsidRDefault="00BD0621" w:rsidP="00BD0621">
            <w:pPr>
              <w:spacing w:after="0" w:line="240" w:lineRule="auto"/>
              <w:ind w:right="-107"/>
              <w:jc w:val="both"/>
              <w:rPr>
                <w:rFonts w:ascii="Times New Roman" w:eastAsia="Times New Roman" w:hAnsi="Times New Roman" w:cs="Times New Roman"/>
                <w:color w:val="000000"/>
                <w:sz w:val="18"/>
                <w:szCs w:val="18"/>
                <w:lang w:eastAsia="ru-RU"/>
              </w:rPr>
            </w:pPr>
          </w:p>
          <w:p w14:paraId="58E3FE03"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r>
      <w:tr w:rsidR="00BD0621" w:rsidRPr="00BD0621" w14:paraId="0A765AC0" w14:textId="77777777" w:rsidTr="00F24028">
        <w:trPr>
          <w:gridAfter w:val="3"/>
          <w:wAfter w:w="236" w:type="dxa"/>
          <w:trHeight w:val="301"/>
        </w:trPr>
        <w:tc>
          <w:tcPr>
            <w:tcW w:w="5689" w:type="dxa"/>
            <w:gridSpan w:val="51"/>
            <w:tcBorders>
              <w:top w:val="single" w:sz="4" w:space="0" w:color="auto"/>
              <w:left w:val="single" w:sz="4" w:space="0" w:color="auto"/>
              <w:bottom w:val="single" w:sz="4" w:space="0" w:color="auto"/>
              <w:right w:val="single" w:sz="4" w:space="0" w:color="auto"/>
            </w:tcBorders>
            <w:noWrap/>
            <w:vAlign w:val="bottom"/>
            <w:hideMark/>
          </w:tcPr>
          <w:p w14:paraId="0903588F"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Наименование мероприятия</w:t>
            </w:r>
          </w:p>
        </w:tc>
        <w:tc>
          <w:tcPr>
            <w:tcW w:w="2242" w:type="dxa"/>
            <w:gridSpan w:val="22"/>
            <w:tcBorders>
              <w:top w:val="single" w:sz="4" w:space="0" w:color="auto"/>
              <w:left w:val="nil"/>
              <w:bottom w:val="single" w:sz="4" w:space="0" w:color="auto"/>
              <w:right w:val="single" w:sz="4" w:space="0" w:color="auto"/>
            </w:tcBorders>
            <w:noWrap/>
            <w:vAlign w:val="bottom"/>
            <w:hideMark/>
          </w:tcPr>
          <w:p w14:paraId="60690E42"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Срок выполнения</w:t>
            </w:r>
          </w:p>
        </w:tc>
        <w:tc>
          <w:tcPr>
            <w:tcW w:w="2027" w:type="dxa"/>
            <w:gridSpan w:val="10"/>
            <w:tcBorders>
              <w:top w:val="single" w:sz="4" w:space="0" w:color="auto"/>
              <w:left w:val="nil"/>
              <w:bottom w:val="single" w:sz="4" w:space="0" w:color="auto"/>
              <w:right w:val="single" w:sz="4" w:space="0" w:color="auto"/>
            </w:tcBorders>
            <w:noWrap/>
            <w:vAlign w:val="bottom"/>
            <w:hideMark/>
          </w:tcPr>
          <w:p w14:paraId="3954EF8A"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Исполнитель</w:t>
            </w:r>
          </w:p>
        </w:tc>
      </w:tr>
      <w:tr w:rsidR="00BD0621" w:rsidRPr="00BD0621" w14:paraId="6951FC9D" w14:textId="77777777" w:rsidTr="00F24028">
        <w:trPr>
          <w:gridAfter w:val="3"/>
          <w:wAfter w:w="236" w:type="dxa"/>
          <w:trHeight w:val="301"/>
        </w:trPr>
        <w:tc>
          <w:tcPr>
            <w:tcW w:w="5689" w:type="dxa"/>
            <w:gridSpan w:val="51"/>
            <w:tcBorders>
              <w:top w:val="single" w:sz="4" w:space="0" w:color="auto"/>
              <w:left w:val="single" w:sz="4" w:space="0" w:color="auto"/>
              <w:bottom w:val="single" w:sz="4" w:space="0" w:color="auto"/>
              <w:right w:val="single" w:sz="4" w:space="0" w:color="auto"/>
            </w:tcBorders>
            <w:noWrap/>
            <w:vAlign w:val="center"/>
            <w:hideMark/>
          </w:tcPr>
          <w:p w14:paraId="79843483"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Пройти вводные инструктажи по охране труда </w:t>
            </w:r>
          </w:p>
        </w:tc>
        <w:tc>
          <w:tcPr>
            <w:tcW w:w="2242" w:type="dxa"/>
            <w:gridSpan w:val="22"/>
            <w:tcBorders>
              <w:top w:val="single" w:sz="4" w:space="0" w:color="auto"/>
              <w:left w:val="nil"/>
              <w:bottom w:val="single" w:sz="4" w:space="0" w:color="auto"/>
              <w:right w:val="single" w:sz="4" w:space="0" w:color="auto"/>
            </w:tcBorders>
            <w:noWrap/>
            <w:vAlign w:val="center"/>
            <w:hideMark/>
          </w:tcPr>
          <w:p w14:paraId="5FDF91B4"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До начала производства работ </w:t>
            </w:r>
          </w:p>
        </w:tc>
        <w:tc>
          <w:tcPr>
            <w:tcW w:w="2027" w:type="dxa"/>
            <w:gridSpan w:val="10"/>
            <w:tcBorders>
              <w:top w:val="single" w:sz="4" w:space="0" w:color="auto"/>
              <w:left w:val="nil"/>
              <w:bottom w:val="single" w:sz="4" w:space="0" w:color="auto"/>
              <w:right w:val="single" w:sz="4" w:space="0" w:color="auto"/>
            </w:tcBorders>
            <w:noWrap/>
            <w:vAlign w:val="center"/>
            <w:hideMark/>
          </w:tcPr>
          <w:p w14:paraId="1EE59A02"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w:t>
            </w:r>
          </w:p>
        </w:tc>
      </w:tr>
      <w:tr w:rsidR="00BD0621" w:rsidRPr="00BD0621" w14:paraId="6E82E770" w14:textId="77777777" w:rsidTr="00F24028">
        <w:trPr>
          <w:gridAfter w:val="3"/>
          <w:wAfter w:w="236" w:type="dxa"/>
          <w:trHeight w:val="301"/>
        </w:trPr>
        <w:tc>
          <w:tcPr>
            <w:tcW w:w="5689" w:type="dxa"/>
            <w:gridSpan w:val="51"/>
            <w:tcBorders>
              <w:top w:val="single" w:sz="4" w:space="0" w:color="auto"/>
              <w:left w:val="single" w:sz="4" w:space="0" w:color="auto"/>
              <w:bottom w:val="single" w:sz="4" w:space="0" w:color="auto"/>
              <w:right w:val="single" w:sz="4" w:space="0" w:color="auto"/>
            </w:tcBorders>
            <w:noWrap/>
            <w:vAlign w:val="center"/>
          </w:tcPr>
          <w:p w14:paraId="09551497"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Предоставить список лиц, допущенных со стороны субподрядчика (Исполнителя) для выполнения СМР Список должен содержать номера сотовых телефонов ответственных лиц</w:t>
            </w:r>
          </w:p>
        </w:tc>
        <w:tc>
          <w:tcPr>
            <w:tcW w:w="2242" w:type="dxa"/>
            <w:gridSpan w:val="22"/>
            <w:tcBorders>
              <w:top w:val="single" w:sz="4" w:space="0" w:color="auto"/>
              <w:left w:val="nil"/>
              <w:bottom w:val="single" w:sz="4" w:space="0" w:color="auto"/>
              <w:right w:val="single" w:sz="4" w:space="0" w:color="auto"/>
            </w:tcBorders>
            <w:noWrap/>
            <w:vAlign w:val="center"/>
          </w:tcPr>
          <w:p w14:paraId="20039A82"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До и во время производства работ</w:t>
            </w:r>
          </w:p>
        </w:tc>
        <w:tc>
          <w:tcPr>
            <w:tcW w:w="2027" w:type="dxa"/>
            <w:gridSpan w:val="10"/>
            <w:tcBorders>
              <w:top w:val="single" w:sz="4" w:space="0" w:color="auto"/>
              <w:left w:val="nil"/>
              <w:bottom w:val="single" w:sz="4" w:space="0" w:color="auto"/>
              <w:right w:val="single" w:sz="4" w:space="0" w:color="auto"/>
            </w:tcBorders>
            <w:noWrap/>
            <w:vAlign w:val="center"/>
          </w:tcPr>
          <w:p w14:paraId="454B22CD"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p>
        </w:tc>
      </w:tr>
      <w:tr w:rsidR="00BD0621" w:rsidRPr="00BD0621" w14:paraId="77BB26EA" w14:textId="77777777" w:rsidTr="00F24028">
        <w:trPr>
          <w:gridAfter w:val="3"/>
          <w:wAfter w:w="236" w:type="dxa"/>
          <w:trHeight w:val="301"/>
        </w:trPr>
        <w:tc>
          <w:tcPr>
            <w:tcW w:w="5689" w:type="dxa"/>
            <w:gridSpan w:val="51"/>
            <w:tcBorders>
              <w:top w:val="single" w:sz="4" w:space="0" w:color="auto"/>
              <w:left w:val="single" w:sz="4" w:space="0" w:color="auto"/>
              <w:bottom w:val="single" w:sz="4" w:space="0" w:color="auto"/>
              <w:right w:val="single" w:sz="4" w:space="0" w:color="auto"/>
            </w:tcBorders>
            <w:noWrap/>
            <w:vAlign w:val="center"/>
          </w:tcPr>
          <w:p w14:paraId="2EF5B324"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Список автотранспортных средств, допущенных на строительную площадку с регистрационными знаками и данными владельцев (ФИО, должность, номер сотового телефона)</w:t>
            </w:r>
          </w:p>
        </w:tc>
        <w:tc>
          <w:tcPr>
            <w:tcW w:w="2242" w:type="dxa"/>
            <w:gridSpan w:val="22"/>
            <w:tcBorders>
              <w:top w:val="single" w:sz="4" w:space="0" w:color="auto"/>
              <w:left w:val="nil"/>
              <w:bottom w:val="single" w:sz="4" w:space="0" w:color="auto"/>
              <w:right w:val="single" w:sz="4" w:space="0" w:color="auto"/>
            </w:tcBorders>
            <w:noWrap/>
            <w:vAlign w:val="center"/>
          </w:tcPr>
          <w:p w14:paraId="22E644DF"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До и во время производства работ</w:t>
            </w:r>
          </w:p>
        </w:tc>
        <w:tc>
          <w:tcPr>
            <w:tcW w:w="2027" w:type="dxa"/>
            <w:gridSpan w:val="10"/>
            <w:tcBorders>
              <w:top w:val="single" w:sz="4" w:space="0" w:color="auto"/>
              <w:left w:val="nil"/>
              <w:bottom w:val="single" w:sz="4" w:space="0" w:color="auto"/>
              <w:right w:val="single" w:sz="4" w:space="0" w:color="auto"/>
            </w:tcBorders>
            <w:noWrap/>
            <w:vAlign w:val="center"/>
          </w:tcPr>
          <w:p w14:paraId="76ECDBDA"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p>
        </w:tc>
      </w:tr>
      <w:tr w:rsidR="00BD0621" w:rsidRPr="00BD0621" w14:paraId="7AA6041F" w14:textId="77777777" w:rsidTr="00F24028">
        <w:trPr>
          <w:gridAfter w:val="3"/>
          <w:wAfter w:w="236" w:type="dxa"/>
          <w:trHeight w:val="301"/>
        </w:trPr>
        <w:tc>
          <w:tcPr>
            <w:tcW w:w="5689" w:type="dxa"/>
            <w:gridSpan w:val="51"/>
            <w:tcBorders>
              <w:top w:val="single" w:sz="4" w:space="0" w:color="auto"/>
              <w:left w:val="single" w:sz="4" w:space="0" w:color="auto"/>
              <w:bottom w:val="single" w:sz="4" w:space="0" w:color="auto"/>
              <w:right w:val="single" w:sz="4" w:space="0" w:color="auto"/>
            </w:tcBorders>
            <w:noWrap/>
            <w:vAlign w:val="center"/>
          </w:tcPr>
          <w:p w14:paraId="61D0CE6D"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Список ответственных работников за производство работ с указанием номеров приказов при приеме на работу и номерами телефонов для связи</w:t>
            </w:r>
          </w:p>
        </w:tc>
        <w:tc>
          <w:tcPr>
            <w:tcW w:w="2242" w:type="dxa"/>
            <w:gridSpan w:val="22"/>
            <w:tcBorders>
              <w:top w:val="single" w:sz="4" w:space="0" w:color="auto"/>
              <w:left w:val="nil"/>
              <w:bottom w:val="single" w:sz="4" w:space="0" w:color="auto"/>
              <w:right w:val="single" w:sz="4" w:space="0" w:color="auto"/>
            </w:tcBorders>
            <w:noWrap/>
            <w:vAlign w:val="center"/>
          </w:tcPr>
          <w:p w14:paraId="228C0956"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До и во время производства работ</w:t>
            </w:r>
          </w:p>
        </w:tc>
        <w:tc>
          <w:tcPr>
            <w:tcW w:w="2027" w:type="dxa"/>
            <w:gridSpan w:val="10"/>
            <w:tcBorders>
              <w:top w:val="single" w:sz="4" w:space="0" w:color="auto"/>
              <w:left w:val="nil"/>
              <w:bottom w:val="single" w:sz="4" w:space="0" w:color="auto"/>
              <w:right w:val="single" w:sz="4" w:space="0" w:color="auto"/>
            </w:tcBorders>
            <w:noWrap/>
            <w:vAlign w:val="center"/>
          </w:tcPr>
          <w:p w14:paraId="714EE4A2"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p>
        </w:tc>
      </w:tr>
      <w:tr w:rsidR="00BD0621" w:rsidRPr="00BD0621" w14:paraId="54E4524F" w14:textId="77777777" w:rsidTr="00F24028">
        <w:trPr>
          <w:gridAfter w:val="3"/>
          <w:wAfter w:w="236" w:type="dxa"/>
          <w:trHeight w:val="301"/>
        </w:trPr>
        <w:tc>
          <w:tcPr>
            <w:tcW w:w="5689" w:type="dxa"/>
            <w:gridSpan w:val="51"/>
            <w:tcBorders>
              <w:top w:val="single" w:sz="4" w:space="0" w:color="auto"/>
              <w:left w:val="single" w:sz="4" w:space="0" w:color="auto"/>
              <w:bottom w:val="single" w:sz="4" w:space="0" w:color="auto"/>
              <w:right w:val="single" w:sz="4" w:space="0" w:color="auto"/>
            </w:tcBorders>
            <w:noWrap/>
            <w:vAlign w:val="center"/>
          </w:tcPr>
          <w:p w14:paraId="4DF92168"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Привлекать к выполнению работ персонал, прошедший обучение и проверку знаний по охране труда, пожарной, промышленной безопасности, электробезопасности</w:t>
            </w:r>
          </w:p>
        </w:tc>
        <w:tc>
          <w:tcPr>
            <w:tcW w:w="2242" w:type="dxa"/>
            <w:gridSpan w:val="22"/>
            <w:tcBorders>
              <w:top w:val="single" w:sz="4" w:space="0" w:color="auto"/>
              <w:left w:val="nil"/>
              <w:bottom w:val="single" w:sz="4" w:space="0" w:color="auto"/>
              <w:right w:val="single" w:sz="4" w:space="0" w:color="auto"/>
            </w:tcBorders>
            <w:noWrap/>
            <w:vAlign w:val="center"/>
          </w:tcPr>
          <w:p w14:paraId="69836E44"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Постоянно</w:t>
            </w:r>
          </w:p>
        </w:tc>
        <w:tc>
          <w:tcPr>
            <w:tcW w:w="2027" w:type="dxa"/>
            <w:gridSpan w:val="10"/>
            <w:tcBorders>
              <w:top w:val="single" w:sz="4" w:space="0" w:color="auto"/>
              <w:left w:val="nil"/>
              <w:bottom w:val="single" w:sz="4" w:space="0" w:color="auto"/>
              <w:right w:val="single" w:sz="4" w:space="0" w:color="auto"/>
            </w:tcBorders>
            <w:noWrap/>
            <w:vAlign w:val="center"/>
          </w:tcPr>
          <w:p w14:paraId="722A1E96"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p>
        </w:tc>
      </w:tr>
      <w:tr w:rsidR="00BD0621" w:rsidRPr="00BD0621" w14:paraId="7B99A75F" w14:textId="77777777" w:rsidTr="00F24028">
        <w:trPr>
          <w:gridAfter w:val="3"/>
          <w:wAfter w:w="236" w:type="dxa"/>
          <w:trHeight w:val="301"/>
        </w:trPr>
        <w:tc>
          <w:tcPr>
            <w:tcW w:w="5689" w:type="dxa"/>
            <w:gridSpan w:val="51"/>
            <w:tcBorders>
              <w:top w:val="single" w:sz="4" w:space="0" w:color="auto"/>
              <w:left w:val="single" w:sz="4" w:space="0" w:color="auto"/>
              <w:bottom w:val="single" w:sz="4" w:space="0" w:color="auto"/>
              <w:right w:val="single" w:sz="4" w:space="0" w:color="auto"/>
            </w:tcBorders>
            <w:noWrap/>
            <w:vAlign w:val="center"/>
          </w:tcPr>
          <w:p w14:paraId="5636773E"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Предоставить журнал регистрации инструктажа на рабочих местах, перед началом подготовительных работ удостоверения и протоколы проверки знаний по охране труда (для электротехнического персонала – по электробезопасности), аттестации по промышленной безопасности на весь привлекаемый персонал</w:t>
            </w:r>
          </w:p>
        </w:tc>
        <w:tc>
          <w:tcPr>
            <w:tcW w:w="2242" w:type="dxa"/>
            <w:gridSpan w:val="22"/>
            <w:tcBorders>
              <w:top w:val="single" w:sz="4" w:space="0" w:color="auto"/>
              <w:left w:val="nil"/>
              <w:bottom w:val="single" w:sz="4" w:space="0" w:color="auto"/>
              <w:right w:val="single" w:sz="4" w:space="0" w:color="auto"/>
            </w:tcBorders>
            <w:noWrap/>
            <w:vAlign w:val="center"/>
          </w:tcPr>
          <w:p w14:paraId="02895780"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До начала работ</w:t>
            </w:r>
          </w:p>
        </w:tc>
        <w:tc>
          <w:tcPr>
            <w:tcW w:w="2027" w:type="dxa"/>
            <w:gridSpan w:val="10"/>
            <w:tcBorders>
              <w:top w:val="single" w:sz="4" w:space="0" w:color="auto"/>
              <w:left w:val="nil"/>
              <w:bottom w:val="single" w:sz="4" w:space="0" w:color="auto"/>
              <w:right w:val="single" w:sz="4" w:space="0" w:color="auto"/>
            </w:tcBorders>
            <w:noWrap/>
            <w:vAlign w:val="center"/>
          </w:tcPr>
          <w:p w14:paraId="69EE7209"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p>
        </w:tc>
      </w:tr>
      <w:tr w:rsidR="00BD0621" w:rsidRPr="00BD0621" w14:paraId="05981A25" w14:textId="77777777" w:rsidTr="00F24028">
        <w:trPr>
          <w:gridAfter w:val="3"/>
          <w:wAfter w:w="236" w:type="dxa"/>
          <w:trHeight w:val="301"/>
        </w:trPr>
        <w:tc>
          <w:tcPr>
            <w:tcW w:w="5689" w:type="dxa"/>
            <w:gridSpan w:val="51"/>
            <w:tcBorders>
              <w:top w:val="single" w:sz="4" w:space="0" w:color="auto"/>
              <w:left w:val="single" w:sz="4" w:space="0" w:color="auto"/>
              <w:bottom w:val="single" w:sz="4" w:space="0" w:color="auto"/>
              <w:right w:val="single" w:sz="4" w:space="0" w:color="auto"/>
            </w:tcBorders>
            <w:noWrap/>
            <w:vAlign w:val="center"/>
          </w:tcPr>
          <w:p w14:paraId="50B6F221"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Предоставить комплект документации по охране труда </w:t>
            </w:r>
          </w:p>
        </w:tc>
        <w:tc>
          <w:tcPr>
            <w:tcW w:w="2242" w:type="dxa"/>
            <w:gridSpan w:val="22"/>
            <w:tcBorders>
              <w:top w:val="single" w:sz="4" w:space="0" w:color="auto"/>
              <w:left w:val="nil"/>
              <w:bottom w:val="single" w:sz="4" w:space="0" w:color="auto"/>
              <w:right w:val="single" w:sz="4" w:space="0" w:color="auto"/>
            </w:tcBorders>
            <w:noWrap/>
            <w:vAlign w:val="center"/>
          </w:tcPr>
          <w:p w14:paraId="1573B754"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До начала работ</w:t>
            </w:r>
          </w:p>
        </w:tc>
        <w:tc>
          <w:tcPr>
            <w:tcW w:w="2027" w:type="dxa"/>
            <w:gridSpan w:val="10"/>
            <w:tcBorders>
              <w:top w:val="single" w:sz="4" w:space="0" w:color="auto"/>
              <w:left w:val="nil"/>
              <w:bottom w:val="single" w:sz="4" w:space="0" w:color="auto"/>
              <w:right w:val="single" w:sz="4" w:space="0" w:color="auto"/>
            </w:tcBorders>
            <w:noWrap/>
            <w:vAlign w:val="center"/>
          </w:tcPr>
          <w:p w14:paraId="134CD51B"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p>
        </w:tc>
      </w:tr>
      <w:tr w:rsidR="00BD0621" w:rsidRPr="00BD0621" w14:paraId="4C9F0D0A" w14:textId="77777777" w:rsidTr="00F24028">
        <w:trPr>
          <w:gridAfter w:val="3"/>
          <w:wAfter w:w="236" w:type="dxa"/>
          <w:trHeight w:val="301"/>
        </w:trPr>
        <w:tc>
          <w:tcPr>
            <w:tcW w:w="5689" w:type="dxa"/>
            <w:gridSpan w:val="51"/>
            <w:tcBorders>
              <w:top w:val="single" w:sz="4" w:space="0" w:color="auto"/>
              <w:left w:val="single" w:sz="4" w:space="0" w:color="auto"/>
              <w:bottom w:val="single" w:sz="4" w:space="0" w:color="auto"/>
              <w:right w:val="single" w:sz="4" w:space="0" w:color="auto"/>
            </w:tcBorders>
            <w:noWrap/>
            <w:vAlign w:val="center"/>
          </w:tcPr>
          <w:p w14:paraId="372FACCC"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Предоставить документацию по допуску персонала к обслуживанию электроустановок</w:t>
            </w:r>
          </w:p>
        </w:tc>
        <w:tc>
          <w:tcPr>
            <w:tcW w:w="2242" w:type="dxa"/>
            <w:gridSpan w:val="22"/>
            <w:tcBorders>
              <w:top w:val="single" w:sz="4" w:space="0" w:color="auto"/>
              <w:left w:val="nil"/>
              <w:bottom w:val="single" w:sz="4" w:space="0" w:color="auto"/>
              <w:right w:val="single" w:sz="4" w:space="0" w:color="auto"/>
            </w:tcBorders>
            <w:noWrap/>
            <w:vAlign w:val="center"/>
          </w:tcPr>
          <w:p w14:paraId="3B04E028"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До начала работ</w:t>
            </w:r>
          </w:p>
        </w:tc>
        <w:tc>
          <w:tcPr>
            <w:tcW w:w="2027" w:type="dxa"/>
            <w:gridSpan w:val="10"/>
            <w:tcBorders>
              <w:top w:val="single" w:sz="4" w:space="0" w:color="auto"/>
              <w:left w:val="nil"/>
              <w:bottom w:val="single" w:sz="4" w:space="0" w:color="auto"/>
              <w:right w:val="single" w:sz="4" w:space="0" w:color="auto"/>
            </w:tcBorders>
            <w:noWrap/>
            <w:vAlign w:val="center"/>
          </w:tcPr>
          <w:p w14:paraId="45183466"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p>
        </w:tc>
      </w:tr>
      <w:tr w:rsidR="00BD0621" w:rsidRPr="00BD0621" w14:paraId="10940EEA" w14:textId="77777777" w:rsidTr="00F24028">
        <w:trPr>
          <w:gridAfter w:val="3"/>
          <w:wAfter w:w="236" w:type="dxa"/>
          <w:trHeight w:val="577"/>
        </w:trPr>
        <w:tc>
          <w:tcPr>
            <w:tcW w:w="5689" w:type="dxa"/>
            <w:gridSpan w:val="51"/>
            <w:tcBorders>
              <w:top w:val="single" w:sz="4" w:space="0" w:color="auto"/>
              <w:left w:val="single" w:sz="4" w:space="0" w:color="auto"/>
              <w:bottom w:val="single" w:sz="4" w:space="0" w:color="auto"/>
              <w:right w:val="single" w:sz="4" w:space="0" w:color="auto"/>
            </w:tcBorders>
            <w:noWrap/>
            <w:vAlign w:val="center"/>
            <w:hideMark/>
          </w:tcPr>
          <w:p w14:paraId="0CC40643"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lastRenderedPageBreak/>
              <w:t xml:space="preserve"> Проводить работы только на выделенных участках (территориях) </w:t>
            </w:r>
          </w:p>
        </w:tc>
        <w:tc>
          <w:tcPr>
            <w:tcW w:w="2242" w:type="dxa"/>
            <w:gridSpan w:val="22"/>
            <w:tcBorders>
              <w:top w:val="single" w:sz="4" w:space="0" w:color="auto"/>
              <w:left w:val="nil"/>
              <w:bottom w:val="single" w:sz="4" w:space="0" w:color="auto"/>
              <w:right w:val="single" w:sz="4" w:space="0" w:color="auto"/>
            </w:tcBorders>
            <w:noWrap/>
            <w:vAlign w:val="center"/>
            <w:hideMark/>
          </w:tcPr>
          <w:p w14:paraId="5730F2B5"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Постоянно</w:t>
            </w:r>
          </w:p>
        </w:tc>
        <w:tc>
          <w:tcPr>
            <w:tcW w:w="2027" w:type="dxa"/>
            <w:gridSpan w:val="10"/>
            <w:tcBorders>
              <w:top w:val="single" w:sz="4" w:space="0" w:color="auto"/>
              <w:left w:val="nil"/>
              <w:bottom w:val="single" w:sz="4" w:space="0" w:color="auto"/>
              <w:right w:val="single" w:sz="4" w:space="0" w:color="auto"/>
            </w:tcBorders>
            <w:noWrap/>
            <w:vAlign w:val="center"/>
            <w:hideMark/>
          </w:tcPr>
          <w:p w14:paraId="0BDBF6B4"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w:t>
            </w:r>
          </w:p>
        </w:tc>
      </w:tr>
      <w:tr w:rsidR="00BD0621" w:rsidRPr="00BD0621" w14:paraId="74DB2979" w14:textId="77777777" w:rsidTr="00F24028">
        <w:trPr>
          <w:gridAfter w:val="3"/>
          <w:wAfter w:w="236" w:type="dxa"/>
          <w:trHeight w:val="627"/>
        </w:trPr>
        <w:tc>
          <w:tcPr>
            <w:tcW w:w="5689" w:type="dxa"/>
            <w:gridSpan w:val="51"/>
            <w:tcBorders>
              <w:top w:val="single" w:sz="4" w:space="0" w:color="auto"/>
              <w:left w:val="single" w:sz="4" w:space="0" w:color="auto"/>
              <w:bottom w:val="single" w:sz="4" w:space="0" w:color="auto"/>
              <w:right w:val="single" w:sz="4" w:space="0" w:color="auto"/>
            </w:tcBorders>
            <w:noWrap/>
            <w:vAlign w:val="center"/>
          </w:tcPr>
          <w:p w14:paraId="1B0CF157"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Обеспечить своих работников средствами коллективной и индивидуальной защиты </w:t>
            </w:r>
          </w:p>
        </w:tc>
        <w:tc>
          <w:tcPr>
            <w:tcW w:w="2242" w:type="dxa"/>
            <w:gridSpan w:val="22"/>
            <w:tcBorders>
              <w:top w:val="single" w:sz="4" w:space="0" w:color="auto"/>
              <w:left w:val="nil"/>
              <w:bottom w:val="single" w:sz="4" w:space="0" w:color="auto"/>
              <w:right w:val="single" w:sz="4" w:space="0" w:color="auto"/>
            </w:tcBorders>
            <w:noWrap/>
            <w:vAlign w:val="center"/>
          </w:tcPr>
          <w:p w14:paraId="5A935146"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До начала производства работ, далее –</w:t>
            </w:r>
          </w:p>
          <w:p w14:paraId="60A1CCE2"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постоянно</w:t>
            </w:r>
          </w:p>
        </w:tc>
        <w:tc>
          <w:tcPr>
            <w:tcW w:w="2027" w:type="dxa"/>
            <w:gridSpan w:val="10"/>
            <w:tcBorders>
              <w:top w:val="single" w:sz="4" w:space="0" w:color="auto"/>
              <w:left w:val="nil"/>
              <w:bottom w:val="single" w:sz="4" w:space="0" w:color="auto"/>
              <w:right w:val="single" w:sz="4" w:space="0" w:color="auto"/>
            </w:tcBorders>
            <w:noWrap/>
            <w:vAlign w:val="center"/>
            <w:hideMark/>
          </w:tcPr>
          <w:p w14:paraId="3A3DEDDE"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w:t>
            </w:r>
          </w:p>
        </w:tc>
      </w:tr>
      <w:tr w:rsidR="00BD0621" w:rsidRPr="00BD0621" w14:paraId="1D9D906E" w14:textId="77777777" w:rsidTr="00F24028">
        <w:trPr>
          <w:gridAfter w:val="3"/>
          <w:wAfter w:w="236" w:type="dxa"/>
          <w:trHeight w:val="1637"/>
        </w:trPr>
        <w:tc>
          <w:tcPr>
            <w:tcW w:w="5689" w:type="dxa"/>
            <w:gridSpan w:val="51"/>
            <w:tcBorders>
              <w:top w:val="single" w:sz="4" w:space="0" w:color="auto"/>
              <w:left w:val="single" w:sz="4" w:space="0" w:color="auto"/>
              <w:bottom w:val="single" w:sz="4" w:space="0" w:color="auto"/>
              <w:right w:val="single" w:sz="4" w:space="0" w:color="auto"/>
            </w:tcBorders>
            <w:noWrap/>
            <w:vAlign w:val="center"/>
            <w:hideMark/>
          </w:tcPr>
          <w:p w14:paraId="16D30045"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 Установить на границах с постоянным присутствием опасных производственных факторов защитные ограждения, в зонах с возможным воздействием опасных производственных факторов сигнальное ограждение и знаки безопасности </w:t>
            </w:r>
          </w:p>
        </w:tc>
        <w:tc>
          <w:tcPr>
            <w:tcW w:w="2242" w:type="dxa"/>
            <w:gridSpan w:val="22"/>
            <w:tcBorders>
              <w:top w:val="single" w:sz="4" w:space="0" w:color="auto"/>
              <w:left w:val="nil"/>
              <w:bottom w:val="single" w:sz="4" w:space="0" w:color="auto"/>
              <w:right w:val="single" w:sz="4" w:space="0" w:color="auto"/>
            </w:tcBorders>
            <w:noWrap/>
            <w:vAlign w:val="center"/>
            <w:hideMark/>
          </w:tcPr>
          <w:p w14:paraId="37BE0D8A"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До начала производства работ, далее –</w:t>
            </w:r>
          </w:p>
          <w:p w14:paraId="111A4300"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постоянно</w:t>
            </w:r>
          </w:p>
        </w:tc>
        <w:tc>
          <w:tcPr>
            <w:tcW w:w="2027" w:type="dxa"/>
            <w:gridSpan w:val="10"/>
            <w:tcBorders>
              <w:top w:val="single" w:sz="4" w:space="0" w:color="auto"/>
              <w:left w:val="nil"/>
              <w:bottom w:val="single" w:sz="4" w:space="0" w:color="auto"/>
              <w:right w:val="single" w:sz="4" w:space="0" w:color="auto"/>
            </w:tcBorders>
            <w:noWrap/>
            <w:vAlign w:val="center"/>
            <w:hideMark/>
          </w:tcPr>
          <w:p w14:paraId="3788FEA3"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w:t>
            </w:r>
          </w:p>
        </w:tc>
      </w:tr>
      <w:tr w:rsidR="00BD0621" w:rsidRPr="00BD0621" w14:paraId="54BAF4BB" w14:textId="77777777" w:rsidTr="00F24028">
        <w:trPr>
          <w:gridAfter w:val="3"/>
          <w:wAfter w:w="236" w:type="dxa"/>
          <w:trHeight w:val="882"/>
        </w:trPr>
        <w:tc>
          <w:tcPr>
            <w:tcW w:w="5689" w:type="dxa"/>
            <w:gridSpan w:val="51"/>
            <w:tcBorders>
              <w:top w:val="single" w:sz="4" w:space="0" w:color="auto"/>
              <w:left w:val="single" w:sz="4" w:space="0" w:color="auto"/>
              <w:bottom w:val="single" w:sz="4" w:space="0" w:color="auto"/>
              <w:right w:val="single" w:sz="4" w:space="0" w:color="auto"/>
            </w:tcBorders>
            <w:noWrap/>
            <w:vAlign w:val="center"/>
          </w:tcPr>
          <w:p w14:paraId="40BA7DF0"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Осуществлять организационно – технические мероприятия, обеспечивающие безопасность работников в опасных зонах</w:t>
            </w:r>
            <w:r w:rsidRPr="00BD0621">
              <w:rPr>
                <w:rFonts w:ascii="Times New Roman" w:eastAsia="Times New Roman" w:hAnsi="Times New Roman" w:cs="Times New Roman"/>
                <w:color w:val="000000"/>
                <w:sz w:val="18"/>
                <w:szCs w:val="18"/>
                <w:lang w:eastAsia="ru-RU"/>
              </w:rPr>
              <w:tab/>
            </w:r>
          </w:p>
        </w:tc>
        <w:tc>
          <w:tcPr>
            <w:tcW w:w="2242" w:type="dxa"/>
            <w:gridSpan w:val="22"/>
            <w:tcBorders>
              <w:top w:val="single" w:sz="4" w:space="0" w:color="auto"/>
              <w:left w:val="nil"/>
              <w:bottom w:val="single" w:sz="4" w:space="0" w:color="auto"/>
              <w:right w:val="single" w:sz="4" w:space="0" w:color="auto"/>
            </w:tcBorders>
            <w:noWrap/>
            <w:vAlign w:val="center"/>
          </w:tcPr>
          <w:p w14:paraId="4D7E3FF2"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Постоянно</w:t>
            </w:r>
          </w:p>
        </w:tc>
        <w:tc>
          <w:tcPr>
            <w:tcW w:w="2027" w:type="dxa"/>
            <w:gridSpan w:val="10"/>
            <w:tcBorders>
              <w:top w:val="single" w:sz="4" w:space="0" w:color="auto"/>
              <w:left w:val="nil"/>
              <w:bottom w:val="single" w:sz="4" w:space="0" w:color="auto"/>
              <w:right w:val="single" w:sz="4" w:space="0" w:color="auto"/>
            </w:tcBorders>
            <w:noWrap/>
            <w:vAlign w:val="center"/>
          </w:tcPr>
          <w:p w14:paraId="7F6805FF"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p>
        </w:tc>
      </w:tr>
      <w:tr w:rsidR="00BD0621" w:rsidRPr="00BD0621" w14:paraId="0156AF23" w14:textId="77777777" w:rsidTr="00F24028">
        <w:trPr>
          <w:gridAfter w:val="3"/>
          <w:wAfter w:w="236" w:type="dxa"/>
          <w:trHeight w:val="301"/>
        </w:trPr>
        <w:tc>
          <w:tcPr>
            <w:tcW w:w="5689" w:type="dxa"/>
            <w:gridSpan w:val="51"/>
            <w:tcBorders>
              <w:top w:val="single" w:sz="4" w:space="0" w:color="auto"/>
              <w:left w:val="single" w:sz="4" w:space="0" w:color="auto"/>
              <w:bottom w:val="single" w:sz="4" w:space="0" w:color="auto"/>
              <w:right w:val="single" w:sz="4" w:space="0" w:color="auto"/>
            </w:tcBorders>
            <w:noWrap/>
            <w:vAlign w:val="center"/>
            <w:hideMark/>
          </w:tcPr>
          <w:p w14:paraId="234B95C2"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Производить работы повышенной опасности с оформлением наряд–допуска</w:t>
            </w:r>
          </w:p>
        </w:tc>
        <w:tc>
          <w:tcPr>
            <w:tcW w:w="2242" w:type="dxa"/>
            <w:gridSpan w:val="22"/>
            <w:tcBorders>
              <w:top w:val="single" w:sz="4" w:space="0" w:color="auto"/>
              <w:left w:val="nil"/>
              <w:bottom w:val="single" w:sz="4" w:space="0" w:color="auto"/>
              <w:right w:val="single" w:sz="4" w:space="0" w:color="auto"/>
            </w:tcBorders>
            <w:noWrap/>
            <w:vAlign w:val="center"/>
            <w:hideMark/>
          </w:tcPr>
          <w:p w14:paraId="25BCF591"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Постоянно</w:t>
            </w:r>
          </w:p>
        </w:tc>
        <w:tc>
          <w:tcPr>
            <w:tcW w:w="2027" w:type="dxa"/>
            <w:gridSpan w:val="10"/>
            <w:tcBorders>
              <w:top w:val="single" w:sz="4" w:space="0" w:color="auto"/>
              <w:left w:val="nil"/>
              <w:bottom w:val="single" w:sz="4" w:space="0" w:color="auto"/>
              <w:right w:val="single" w:sz="4" w:space="0" w:color="auto"/>
            </w:tcBorders>
            <w:noWrap/>
            <w:vAlign w:val="center"/>
            <w:hideMark/>
          </w:tcPr>
          <w:p w14:paraId="5D257718"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w:t>
            </w:r>
          </w:p>
        </w:tc>
      </w:tr>
      <w:tr w:rsidR="00BD0621" w:rsidRPr="00BD0621" w14:paraId="4F00D697" w14:textId="77777777" w:rsidTr="00F24028">
        <w:trPr>
          <w:gridAfter w:val="3"/>
          <w:wAfter w:w="236" w:type="dxa"/>
          <w:trHeight w:val="301"/>
        </w:trPr>
        <w:tc>
          <w:tcPr>
            <w:tcW w:w="5689" w:type="dxa"/>
            <w:gridSpan w:val="51"/>
            <w:tcBorders>
              <w:top w:val="single" w:sz="4" w:space="0" w:color="auto"/>
              <w:left w:val="single" w:sz="4" w:space="0" w:color="auto"/>
              <w:bottom w:val="single" w:sz="4" w:space="0" w:color="auto"/>
              <w:right w:val="single" w:sz="4" w:space="0" w:color="auto"/>
            </w:tcBorders>
            <w:noWrap/>
            <w:vAlign w:val="center"/>
            <w:hideMark/>
          </w:tcPr>
          <w:p w14:paraId="758975E7"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Не загромождать проходы, проезды строительными материалами, инвентарем </w:t>
            </w:r>
          </w:p>
          <w:p w14:paraId="357D14DB"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и мусором </w:t>
            </w:r>
          </w:p>
        </w:tc>
        <w:tc>
          <w:tcPr>
            <w:tcW w:w="2242" w:type="dxa"/>
            <w:gridSpan w:val="22"/>
            <w:tcBorders>
              <w:top w:val="single" w:sz="4" w:space="0" w:color="auto"/>
              <w:left w:val="nil"/>
              <w:bottom w:val="single" w:sz="4" w:space="0" w:color="auto"/>
              <w:right w:val="single" w:sz="4" w:space="0" w:color="auto"/>
            </w:tcBorders>
            <w:noWrap/>
            <w:vAlign w:val="center"/>
            <w:hideMark/>
          </w:tcPr>
          <w:p w14:paraId="1A95F731"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Постоянно</w:t>
            </w:r>
          </w:p>
        </w:tc>
        <w:tc>
          <w:tcPr>
            <w:tcW w:w="2027" w:type="dxa"/>
            <w:gridSpan w:val="10"/>
            <w:tcBorders>
              <w:top w:val="single" w:sz="4" w:space="0" w:color="auto"/>
              <w:left w:val="nil"/>
              <w:bottom w:val="single" w:sz="4" w:space="0" w:color="auto"/>
              <w:right w:val="single" w:sz="4" w:space="0" w:color="auto"/>
            </w:tcBorders>
            <w:noWrap/>
            <w:vAlign w:val="center"/>
            <w:hideMark/>
          </w:tcPr>
          <w:p w14:paraId="0638E048"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w:t>
            </w:r>
          </w:p>
        </w:tc>
      </w:tr>
      <w:tr w:rsidR="00BD0621" w:rsidRPr="00BD0621" w14:paraId="3F693924" w14:textId="77777777" w:rsidTr="00F24028">
        <w:trPr>
          <w:gridAfter w:val="3"/>
          <w:wAfter w:w="236" w:type="dxa"/>
          <w:trHeight w:val="301"/>
        </w:trPr>
        <w:tc>
          <w:tcPr>
            <w:tcW w:w="5689" w:type="dxa"/>
            <w:gridSpan w:val="51"/>
            <w:tcBorders>
              <w:top w:val="single" w:sz="4" w:space="0" w:color="auto"/>
              <w:left w:val="single" w:sz="4" w:space="0" w:color="auto"/>
              <w:bottom w:val="single" w:sz="4" w:space="0" w:color="auto"/>
              <w:right w:val="single" w:sz="4" w:space="0" w:color="auto"/>
            </w:tcBorders>
            <w:noWrap/>
            <w:vAlign w:val="center"/>
          </w:tcPr>
          <w:p w14:paraId="6E352DAD"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Обеспечить бытовые помещения первичными средствами пожаротушения и аптечками первой помощи</w:t>
            </w:r>
          </w:p>
        </w:tc>
        <w:tc>
          <w:tcPr>
            <w:tcW w:w="2242" w:type="dxa"/>
            <w:gridSpan w:val="22"/>
            <w:tcBorders>
              <w:top w:val="single" w:sz="4" w:space="0" w:color="auto"/>
              <w:left w:val="nil"/>
              <w:bottom w:val="single" w:sz="4" w:space="0" w:color="auto"/>
              <w:right w:val="single" w:sz="4" w:space="0" w:color="auto"/>
            </w:tcBorders>
            <w:noWrap/>
            <w:vAlign w:val="center"/>
          </w:tcPr>
          <w:p w14:paraId="0926495A"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Постоянно </w:t>
            </w:r>
          </w:p>
        </w:tc>
        <w:tc>
          <w:tcPr>
            <w:tcW w:w="2027" w:type="dxa"/>
            <w:gridSpan w:val="10"/>
            <w:tcBorders>
              <w:top w:val="single" w:sz="4" w:space="0" w:color="auto"/>
              <w:left w:val="nil"/>
              <w:bottom w:val="single" w:sz="4" w:space="0" w:color="auto"/>
              <w:right w:val="single" w:sz="4" w:space="0" w:color="auto"/>
            </w:tcBorders>
            <w:noWrap/>
            <w:vAlign w:val="center"/>
          </w:tcPr>
          <w:p w14:paraId="1CD8ACC8"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p>
        </w:tc>
      </w:tr>
      <w:tr w:rsidR="00BD0621" w:rsidRPr="00BD0621" w14:paraId="5A32B937" w14:textId="77777777" w:rsidTr="00F24028">
        <w:trPr>
          <w:gridAfter w:val="3"/>
          <w:wAfter w:w="236" w:type="dxa"/>
          <w:trHeight w:val="301"/>
        </w:trPr>
        <w:tc>
          <w:tcPr>
            <w:tcW w:w="5689" w:type="dxa"/>
            <w:gridSpan w:val="51"/>
            <w:tcBorders>
              <w:top w:val="single" w:sz="4" w:space="0" w:color="auto"/>
              <w:left w:val="single" w:sz="4" w:space="0" w:color="auto"/>
              <w:bottom w:val="single" w:sz="4" w:space="0" w:color="auto"/>
              <w:right w:val="single" w:sz="4" w:space="0" w:color="auto"/>
            </w:tcBorders>
            <w:noWrap/>
            <w:vAlign w:val="center"/>
          </w:tcPr>
          <w:p w14:paraId="42C1F4AB"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Обеспечить исправность применяемых машин, электрооборудования, инструмента</w:t>
            </w:r>
          </w:p>
        </w:tc>
        <w:tc>
          <w:tcPr>
            <w:tcW w:w="2242" w:type="dxa"/>
            <w:gridSpan w:val="22"/>
            <w:tcBorders>
              <w:top w:val="single" w:sz="4" w:space="0" w:color="auto"/>
              <w:left w:val="nil"/>
              <w:bottom w:val="single" w:sz="4" w:space="0" w:color="auto"/>
              <w:right w:val="single" w:sz="4" w:space="0" w:color="auto"/>
            </w:tcBorders>
            <w:noWrap/>
            <w:vAlign w:val="center"/>
          </w:tcPr>
          <w:p w14:paraId="25D40EC0"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Постоянно</w:t>
            </w:r>
          </w:p>
        </w:tc>
        <w:tc>
          <w:tcPr>
            <w:tcW w:w="2027" w:type="dxa"/>
            <w:gridSpan w:val="10"/>
            <w:tcBorders>
              <w:top w:val="single" w:sz="4" w:space="0" w:color="auto"/>
              <w:left w:val="nil"/>
              <w:bottom w:val="single" w:sz="4" w:space="0" w:color="auto"/>
              <w:right w:val="single" w:sz="4" w:space="0" w:color="auto"/>
            </w:tcBorders>
            <w:noWrap/>
            <w:vAlign w:val="center"/>
            <w:hideMark/>
          </w:tcPr>
          <w:p w14:paraId="5346B24B"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w:t>
            </w:r>
          </w:p>
        </w:tc>
      </w:tr>
      <w:tr w:rsidR="00BD0621" w:rsidRPr="00BD0621" w14:paraId="353B75EA" w14:textId="77777777" w:rsidTr="00F24028">
        <w:trPr>
          <w:gridAfter w:val="3"/>
          <w:wAfter w:w="236" w:type="dxa"/>
          <w:trHeight w:val="301"/>
        </w:trPr>
        <w:tc>
          <w:tcPr>
            <w:tcW w:w="5689" w:type="dxa"/>
            <w:gridSpan w:val="51"/>
            <w:tcBorders>
              <w:top w:val="single" w:sz="4" w:space="0" w:color="auto"/>
              <w:left w:val="single" w:sz="4" w:space="0" w:color="auto"/>
              <w:bottom w:val="single" w:sz="4" w:space="0" w:color="auto"/>
              <w:right w:val="single" w:sz="4" w:space="0" w:color="auto"/>
            </w:tcBorders>
            <w:noWrap/>
            <w:vAlign w:val="center"/>
          </w:tcPr>
          <w:p w14:paraId="66F8683E"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Систематически в процессе производства работ производить уборку отходов строительства</w:t>
            </w:r>
          </w:p>
        </w:tc>
        <w:tc>
          <w:tcPr>
            <w:tcW w:w="2242" w:type="dxa"/>
            <w:gridSpan w:val="22"/>
            <w:tcBorders>
              <w:top w:val="single" w:sz="4" w:space="0" w:color="auto"/>
              <w:left w:val="nil"/>
              <w:bottom w:val="single" w:sz="4" w:space="0" w:color="auto"/>
              <w:right w:val="single" w:sz="4" w:space="0" w:color="auto"/>
            </w:tcBorders>
            <w:noWrap/>
            <w:vAlign w:val="center"/>
          </w:tcPr>
          <w:p w14:paraId="62C3F6A0"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Постоянно</w:t>
            </w:r>
          </w:p>
        </w:tc>
        <w:tc>
          <w:tcPr>
            <w:tcW w:w="2027" w:type="dxa"/>
            <w:gridSpan w:val="10"/>
            <w:tcBorders>
              <w:top w:val="single" w:sz="4" w:space="0" w:color="auto"/>
              <w:left w:val="nil"/>
              <w:bottom w:val="single" w:sz="4" w:space="0" w:color="auto"/>
              <w:right w:val="single" w:sz="4" w:space="0" w:color="auto"/>
            </w:tcBorders>
            <w:noWrap/>
            <w:vAlign w:val="center"/>
          </w:tcPr>
          <w:p w14:paraId="12D94BBE"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p>
        </w:tc>
      </w:tr>
      <w:tr w:rsidR="00BD0621" w:rsidRPr="00BD0621" w14:paraId="476C827D" w14:textId="77777777" w:rsidTr="00F24028">
        <w:trPr>
          <w:gridAfter w:val="3"/>
          <w:wAfter w:w="236" w:type="dxa"/>
          <w:trHeight w:val="301"/>
        </w:trPr>
        <w:tc>
          <w:tcPr>
            <w:tcW w:w="5689" w:type="dxa"/>
            <w:gridSpan w:val="51"/>
            <w:tcBorders>
              <w:top w:val="single" w:sz="4" w:space="0" w:color="auto"/>
              <w:left w:val="single" w:sz="4" w:space="0" w:color="auto"/>
              <w:bottom w:val="single" w:sz="4" w:space="0" w:color="auto"/>
              <w:right w:val="single" w:sz="4" w:space="0" w:color="auto"/>
            </w:tcBorders>
            <w:noWrap/>
            <w:vAlign w:val="center"/>
          </w:tcPr>
          <w:p w14:paraId="45276D32"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Соблюдать все меры и требования безопасности при использовании в работе инструментов, инвентаря, электрооборудования и электроприборов</w:t>
            </w:r>
          </w:p>
        </w:tc>
        <w:tc>
          <w:tcPr>
            <w:tcW w:w="2242" w:type="dxa"/>
            <w:gridSpan w:val="22"/>
            <w:tcBorders>
              <w:top w:val="single" w:sz="4" w:space="0" w:color="auto"/>
              <w:left w:val="nil"/>
              <w:bottom w:val="single" w:sz="4" w:space="0" w:color="auto"/>
              <w:right w:val="single" w:sz="4" w:space="0" w:color="auto"/>
            </w:tcBorders>
            <w:noWrap/>
            <w:vAlign w:val="center"/>
          </w:tcPr>
          <w:p w14:paraId="1494F32E"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Постоянно</w:t>
            </w:r>
          </w:p>
        </w:tc>
        <w:tc>
          <w:tcPr>
            <w:tcW w:w="2027" w:type="dxa"/>
            <w:gridSpan w:val="10"/>
            <w:tcBorders>
              <w:top w:val="single" w:sz="4" w:space="0" w:color="auto"/>
              <w:left w:val="nil"/>
              <w:bottom w:val="single" w:sz="4" w:space="0" w:color="auto"/>
              <w:right w:val="single" w:sz="4" w:space="0" w:color="auto"/>
            </w:tcBorders>
            <w:noWrap/>
            <w:vAlign w:val="center"/>
          </w:tcPr>
          <w:p w14:paraId="3141E149"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p>
        </w:tc>
      </w:tr>
      <w:tr w:rsidR="00BD0621" w:rsidRPr="00BD0621" w14:paraId="250E25D3" w14:textId="77777777" w:rsidTr="00F24028">
        <w:trPr>
          <w:gridAfter w:val="3"/>
          <w:wAfter w:w="236" w:type="dxa"/>
          <w:trHeight w:val="301"/>
        </w:trPr>
        <w:tc>
          <w:tcPr>
            <w:tcW w:w="5689" w:type="dxa"/>
            <w:gridSpan w:val="51"/>
            <w:tcBorders>
              <w:top w:val="single" w:sz="4" w:space="0" w:color="auto"/>
              <w:left w:val="single" w:sz="4" w:space="0" w:color="auto"/>
              <w:bottom w:val="single" w:sz="4" w:space="0" w:color="auto"/>
              <w:right w:val="single" w:sz="4" w:space="0" w:color="auto"/>
            </w:tcBorders>
            <w:noWrap/>
            <w:vAlign w:val="center"/>
          </w:tcPr>
          <w:p w14:paraId="28D6CE80"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Соблюдать требования безопасности в области охраны труда, пожарной и промышленной безопасности, электробезопасности и охраны окружающей среды, предусмотренные действующим законодательством Российской Федерации</w:t>
            </w:r>
          </w:p>
        </w:tc>
        <w:tc>
          <w:tcPr>
            <w:tcW w:w="2242" w:type="dxa"/>
            <w:gridSpan w:val="22"/>
            <w:tcBorders>
              <w:top w:val="single" w:sz="4" w:space="0" w:color="auto"/>
              <w:left w:val="nil"/>
              <w:bottom w:val="single" w:sz="4" w:space="0" w:color="auto"/>
              <w:right w:val="single" w:sz="4" w:space="0" w:color="auto"/>
            </w:tcBorders>
            <w:noWrap/>
            <w:vAlign w:val="center"/>
          </w:tcPr>
          <w:p w14:paraId="53BCDD37"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Постоянно</w:t>
            </w:r>
          </w:p>
        </w:tc>
        <w:tc>
          <w:tcPr>
            <w:tcW w:w="2027" w:type="dxa"/>
            <w:gridSpan w:val="10"/>
            <w:tcBorders>
              <w:top w:val="single" w:sz="4" w:space="0" w:color="auto"/>
              <w:left w:val="nil"/>
              <w:bottom w:val="single" w:sz="4" w:space="0" w:color="auto"/>
              <w:right w:val="single" w:sz="4" w:space="0" w:color="auto"/>
            </w:tcBorders>
            <w:noWrap/>
            <w:vAlign w:val="center"/>
          </w:tcPr>
          <w:p w14:paraId="0F7F6338"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p>
        </w:tc>
      </w:tr>
      <w:tr w:rsidR="00BD0621" w:rsidRPr="00BD0621" w14:paraId="6EE72C6C" w14:textId="77777777" w:rsidTr="00F24028">
        <w:trPr>
          <w:gridAfter w:val="3"/>
          <w:wAfter w:w="236" w:type="dxa"/>
          <w:trHeight w:val="301"/>
        </w:trPr>
        <w:tc>
          <w:tcPr>
            <w:tcW w:w="9958" w:type="dxa"/>
            <w:gridSpan w:val="83"/>
            <w:tcBorders>
              <w:top w:val="nil"/>
              <w:left w:val="nil"/>
              <w:bottom w:val="nil"/>
            </w:tcBorders>
            <w:noWrap/>
            <w:vAlign w:val="bottom"/>
            <w:hideMark/>
          </w:tcPr>
          <w:p w14:paraId="2ACDD842" w14:textId="77777777" w:rsidR="00BD0621" w:rsidRPr="00BD0621" w:rsidRDefault="00BD0621" w:rsidP="00BD0621">
            <w:pPr>
              <w:spacing w:after="0" w:line="240" w:lineRule="auto"/>
              <w:ind w:right="34" w:firstLine="743"/>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Документы, предусмотренные пунктом 15 </w:t>
            </w:r>
            <w:r w:rsidRPr="00BD0621">
              <w:rPr>
                <w:rFonts w:ascii="Times New Roman" w:eastAsia="Calibri" w:hAnsi="Times New Roman" w:cs="Times New Roman"/>
                <w:sz w:val="18"/>
                <w:szCs w:val="18"/>
                <w:lang w:eastAsia="zh-CN"/>
              </w:rPr>
              <w:t>Регламента взаимодействия с субподрядными организациями в области охраны труда, пожарной и промышленной безопасности, электробезопасности и охраны окружающей среды при организации и выполнении работ на объектах капитального строительства АО</w:t>
            </w:r>
            <w:r w:rsidRPr="00BD0621">
              <w:rPr>
                <w:rFonts w:ascii="Times New Roman" w:eastAsia="Calibri" w:hAnsi="Times New Roman" w:cs="Times New Roman"/>
                <w:bCs/>
                <w:sz w:val="18"/>
                <w:szCs w:val="18"/>
                <w:lang w:eastAsia="zh-CN"/>
              </w:rPr>
              <w:t xml:space="preserve"> «Промышленный Девелопмент»</w:t>
            </w:r>
            <w:r w:rsidRPr="00BD0621">
              <w:rPr>
                <w:rFonts w:ascii="Times New Roman" w:eastAsia="Calibri" w:hAnsi="Times New Roman" w:cs="Times New Roman"/>
                <w:sz w:val="18"/>
                <w:szCs w:val="18"/>
                <w:lang w:eastAsia="zh-CN"/>
              </w:rPr>
              <w:t xml:space="preserve"> </w:t>
            </w:r>
            <w:r w:rsidRPr="00BD0621">
              <w:rPr>
                <w:rFonts w:ascii="Times New Roman" w:eastAsia="Times New Roman" w:hAnsi="Times New Roman" w:cs="Times New Roman"/>
                <w:color w:val="000000"/>
                <w:sz w:val="18"/>
                <w:szCs w:val="18"/>
                <w:lang w:eastAsia="ru-RU"/>
              </w:rPr>
              <w:t xml:space="preserve">предоставлены Исполнителем в полном объеме. </w:t>
            </w:r>
          </w:p>
          <w:p w14:paraId="35EE3631" w14:textId="77777777" w:rsidR="00BD0621" w:rsidRPr="00BD0621" w:rsidRDefault="00BD0621" w:rsidP="00BD0621">
            <w:pPr>
              <w:spacing w:after="0" w:line="240" w:lineRule="auto"/>
              <w:jc w:val="both"/>
              <w:rPr>
                <w:rFonts w:ascii="Times New Roman" w:eastAsia="Times New Roman" w:hAnsi="Times New Roman" w:cs="Times New Roman"/>
                <w:color w:val="000000"/>
                <w:sz w:val="18"/>
                <w:szCs w:val="18"/>
                <w:lang w:eastAsia="ru-RU"/>
              </w:rPr>
            </w:pPr>
          </w:p>
          <w:p w14:paraId="0EA1C3F4"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Заказчик</w:t>
            </w:r>
          </w:p>
        </w:tc>
      </w:tr>
      <w:tr w:rsidR="00BD0621" w:rsidRPr="00BD0621" w14:paraId="13EE52C6" w14:textId="77777777" w:rsidTr="00F24028">
        <w:trPr>
          <w:trHeight w:val="301"/>
        </w:trPr>
        <w:tc>
          <w:tcPr>
            <w:tcW w:w="3239" w:type="dxa"/>
            <w:gridSpan w:val="25"/>
            <w:tcBorders>
              <w:top w:val="nil"/>
              <w:left w:val="nil"/>
              <w:bottom w:val="nil"/>
              <w:right w:val="nil"/>
            </w:tcBorders>
            <w:noWrap/>
            <w:vAlign w:val="bottom"/>
            <w:hideMark/>
          </w:tcPr>
          <w:p w14:paraId="35A021B2" w14:textId="77777777" w:rsidR="00BD0621" w:rsidRPr="00BD0621" w:rsidRDefault="00BD0621" w:rsidP="00BD0621">
            <w:pPr>
              <w:spacing w:after="0" w:line="240" w:lineRule="auto"/>
              <w:rPr>
                <w:rFonts w:ascii="Times New Roman" w:eastAsia="Times New Roman" w:hAnsi="Times New Roman" w:cs="Times New Roman"/>
                <w:color w:val="000000"/>
                <w:sz w:val="18"/>
                <w:szCs w:val="18"/>
                <w:lang w:eastAsia="ru-RU"/>
              </w:rPr>
            </w:pPr>
          </w:p>
        </w:tc>
        <w:tc>
          <w:tcPr>
            <w:tcW w:w="250" w:type="dxa"/>
            <w:gridSpan w:val="2"/>
            <w:tcBorders>
              <w:top w:val="nil"/>
              <w:left w:val="nil"/>
              <w:bottom w:val="nil"/>
              <w:right w:val="nil"/>
            </w:tcBorders>
            <w:noWrap/>
            <w:vAlign w:val="bottom"/>
            <w:hideMark/>
          </w:tcPr>
          <w:p w14:paraId="5B398A3F" w14:textId="77777777" w:rsidR="00BD0621" w:rsidRPr="00BD0621" w:rsidRDefault="00BD0621" w:rsidP="00BD0621">
            <w:pPr>
              <w:spacing w:after="0" w:line="240" w:lineRule="auto"/>
              <w:rPr>
                <w:rFonts w:ascii="Times New Roman" w:eastAsia="Times New Roman" w:hAnsi="Times New Roman" w:cs="Times New Roman"/>
                <w:color w:val="000000"/>
                <w:sz w:val="18"/>
                <w:szCs w:val="18"/>
                <w:lang w:eastAsia="ru-RU"/>
              </w:rPr>
            </w:pPr>
          </w:p>
        </w:tc>
        <w:tc>
          <w:tcPr>
            <w:tcW w:w="250" w:type="dxa"/>
            <w:gridSpan w:val="2"/>
            <w:tcBorders>
              <w:top w:val="nil"/>
              <w:left w:val="nil"/>
              <w:bottom w:val="nil"/>
              <w:right w:val="nil"/>
            </w:tcBorders>
            <w:noWrap/>
            <w:vAlign w:val="bottom"/>
            <w:hideMark/>
          </w:tcPr>
          <w:p w14:paraId="497971E5"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250" w:type="dxa"/>
            <w:gridSpan w:val="2"/>
            <w:tcBorders>
              <w:top w:val="nil"/>
              <w:left w:val="nil"/>
              <w:bottom w:val="nil"/>
              <w:right w:val="nil"/>
            </w:tcBorders>
            <w:noWrap/>
            <w:vAlign w:val="bottom"/>
            <w:hideMark/>
          </w:tcPr>
          <w:p w14:paraId="53134451"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250" w:type="dxa"/>
            <w:gridSpan w:val="3"/>
            <w:tcBorders>
              <w:top w:val="nil"/>
              <w:left w:val="nil"/>
              <w:bottom w:val="nil"/>
              <w:right w:val="nil"/>
            </w:tcBorders>
            <w:noWrap/>
            <w:vAlign w:val="bottom"/>
            <w:hideMark/>
          </w:tcPr>
          <w:p w14:paraId="2530C75F"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250" w:type="dxa"/>
            <w:gridSpan w:val="3"/>
            <w:tcBorders>
              <w:top w:val="nil"/>
              <w:left w:val="nil"/>
              <w:bottom w:val="nil"/>
              <w:right w:val="nil"/>
            </w:tcBorders>
            <w:noWrap/>
            <w:vAlign w:val="bottom"/>
            <w:hideMark/>
          </w:tcPr>
          <w:p w14:paraId="5B5D4939"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298" w:type="dxa"/>
            <w:gridSpan w:val="3"/>
            <w:tcBorders>
              <w:top w:val="nil"/>
              <w:left w:val="nil"/>
              <w:bottom w:val="nil"/>
              <w:right w:val="nil"/>
            </w:tcBorders>
            <w:noWrap/>
            <w:vAlign w:val="bottom"/>
            <w:hideMark/>
          </w:tcPr>
          <w:p w14:paraId="24CEF503"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250" w:type="dxa"/>
            <w:gridSpan w:val="2"/>
            <w:tcBorders>
              <w:top w:val="nil"/>
              <w:left w:val="nil"/>
              <w:bottom w:val="nil"/>
              <w:right w:val="nil"/>
            </w:tcBorders>
            <w:noWrap/>
            <w:vAlign w:val="bottom"/>
            <w:hideMark/>
          </w:tcPr>
          <w:p w14:paraId="329A3DBF"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246" w:type="dxa"/>
            <w:gridSpan w:val="5"/>
            <w:tcBorders>
              <w:top w:val="nil"/>
              <w:left w:val="nil"/>
              <w:bottom w:val="nil"/>
              <w:right w:val="nil"/>
            </w:tcBorders>
            <w:noWrap/>
            <w:vAlign w:val="bottom"/>
            <w:hideMark/>
          </w:tcPr>
          <w:p w14:paraId="623F9111"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560" w:type="dxa"/>
            <w:gridSpan w:val="6"/>
            <w:tcBorders>
              <w:top w:val="nil"/>
              <w:left w:val="nil"/>
              <w:bottom w:val="nil"/>
              <w:right w:val="nil"/>
            </w:tcBorders>
            <w:noWrap/>
            <w:vAlign w:val="bottom"/>
            <w:hideMark/>
          </w:tcPr>
          <w:p w14:paraId="3BAD1A5C"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58" w:type="dxa"/>
            <w:gridSpan w:val="4"/>
            <w:tcBorders>
              <w:top w:val="nil"/>
              <w:left w:val="nil"/>
              <w:bottom w:val="nil"/>
              <w:right w:val="nil"/>
            </w:tcBorders>
            <w:noWrap/>
            <w:vAlign w:val="bottom"/>
            <w:hideMark/>
          </w:tcPr>
          <w:p w14:paraId="7AD90573" w14:textId="77777777" w:rsidR="00BD0621" w:rsidRPr="00BD0621" w:rsidRDefault="00BD0621" w:rsidP="00BD0621">
            <w:pPr>
              <w:spacing w:after="0" w:line="240" w:lineRule="auto"/>
              <w:jc w:val="right"/>
              <w:rPr>
                <w:rFonts w:ascii="Times New Roman" w:eastAsia="Times New Roman" w:hAnsi="Times New Roman" w:cs="Times New Roman"/>
                <w:sz w:val="18"/>
                <w:szCs w:val="18"/>
                <w:lang w:eastAsia="ru-RU"/>
              </w:rPr>
            </w:pPr>
          </w:p>
        </w:tc>
        <w:tc>
          <w:tcPr>
            <w:tcW w:w="334" w:type="dxa"/>
            <w:gridSpan w:val="3"/>
            <w:tcBorders>
              <w:top w:val="nil"/>
              <w:left w:val="nil"/>
              <w:bottom w:val="nil"/>
              <w:right w:val="nil"/>
            </w:tcBorders>
            <w:noWrap/>
            <w:vAlign w:val="bottom"/>
            <w:hideMark/>
          </w:tcPr>
          <w:p w14:paraId="72B2F84C"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438" w:type="dxa"/>
            <w:gridSpan w:val="4"/>
            <w:tcBorders>
              <w:top w:val="nil"/>
              <w:left w:val="nil"/>
              <w:bottom w:val="nil"/>
              <w:right w:val="nil"/>
            </w:tcBorders>
            <w:noWrap/>
            <w:vAlign w:val="bottom"/>
            <w:hideMark/>
          </w:tcPr>
          <w:p w14:paraId="56EC6EA0"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50" w:type="dxa"/>
            <w:gridSpan w:val="3"/>
            <w:tcBorders>
              <w:top w:val="nil"/>
              <w:left w:val="nil"/>
              <w:bottom w:val="nil"/>
              <w:right w:val="nil"/>
            </w:tcBorders>
            <w:noWrap/>
            <w:vAlign w:val="bottom"/>
            <w:hideMark/>
          </w:tcPr>
          <w:p w14:paraId="475CC312"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250" w:type="dxa"/>
            <w:gridSpan w:val="3"/>
            <w:tcBorders>
              <w:top w:val="nil"/>
              <w:left w:val="nil"/>
              <w:bottom w:val="nil"/>
              <w:right w:val="nil"/>
            </w:tcBorders>
            <w:noWrap/>
            <w:vAlign w:val="bottom"/>
            <w:hideMark/>
          </w:tcPr>
          <w:p w14:paraId="4CB4664D"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584" w:type="dxa"/>
            <w:gridSpan w:val="16"/>
            <w:tcBorders>
              <w:top w:val="nil"/>
              <w:left w:val="nil"/>
              <w:bottom w:val="single" w:sz="4" w:space="0" w:color="auto"/>
              <w:right w:val="nil"/>
            </w:tcBorders>
            <w:noWrap/>
            <w:vAlign w:val="bottom"/>
            <w:hideMark/>
          </w:tcPr>
          <w:p w14:paraId="3FC56CDE" w14:textId="77777777" w:rsidR="00BD0621" w:rsidRPr="00BD0621" w:rsidRDefault="00BD0621" w:rsidP="00BD0621">
            <w:pPr>
              <w:spacing w:after="0" w:line="240" w:lineRule="auto"/>
              <w:jc w:val="center"/>
              <w:rPr>
                <w:rFonts w:ascii="Times New Roman" w:eastAsia="Times New Roman" w:hAnsi="Times New Roman" w:cs="Times New Roman"/>
                <w:i/>
                <w:iCs/>
                <w:color w:val="000000"/>
                <w:sz w:val="18"/>
                <w:szCs w:val="18"/>
                <w:lang w:eastAsia="ru-RU"/>
              </w:rPr>
            </w:pPr>
            <w:r w:rsidRPr="00BD0621">
              <w:rPr>
                <w:rFonts w:ascii="Times New Roman" w:eastAsia="Times New Roman" w:hAnsi="Times New Roman" w:cs="Times New Roman"/>
                <w:i/>
                <w:iCs/>
                <w:color w:val="000000"/>
                <w:sz w:val="18"/>
                <w:szCs w:val="18"/>
                <w:lang w:eastAsia="ru-RU"/>
              </w:rPr>
              <w:t> </w:t>
            </w:r>
          </w:p>
        </w:tc>
      </w:tr>
      <w:tr w:rsidR="00BD0621" w:rsidRPr="00BD0621" w14:paraId="3B3E3EE5" w14:textId="77777777" w:rsidTr="00F24028">
        <w:trPr>
          <w:trHeight w:val="193"/>
        </w:trPr>
        <w:tc>
          <w:tcPr>
            <w:tcW w:w="236" w:type="dxa"/>
            <w:tcBorders>
              <w:top w:val="nil"/>
              <w:left w:val="nil"/>
              <w:bottom w:val="nil"/>
              <w:right w:val="nil"/>
            </w:tcBorders>
            <w:noWrap/>
            <w:vAlign w:val="bottom"/>
            <w:hideMark/>
          </w:tcPr>
          <w:p w14:paraId="38EA2C67" w14:textId="77777777" w:rsidR="00BD0621" w:rsidRPr="00BD0621" w:rsidRDefault="00BD0621" w:rsidP="00BD0621">
            <w:pPr>
              <w:spacing w:after="0" w:line="240" w:lineRule="auto"/>
              <w:jc w:val="center"/>
              <w:rPr>
                <w:rFonts w:ascii="Times New Roman" w:eastAsia="Times New Roman" w:hAnsi="Times New Roman" w:cs="Times New Roman"/>
                <w:i/>
                <w:iCs/>
                <w:color w:val="000000"/>
                <w:sz w:val="18"/>
                <w:szCs w:val="18"/>
                <w:highlight w:val="yellow"/>
                <w:lang w:eastAsia="ru-RU"/>
              </w:rPr>
            </w:pPr>
          </w:p>
        </w:tc>
        <w:tc>
          <w:tcPr>
            <w:tcW w:w="408" w:type="dxa"/>
            <w:gridSpan w:val="2"/>
            <w:tcBorders>
              <w:top w:val="nil"/>
              <w:left w:val="nil"/>
              <w:bottom w:val="nil"/>
              <w:right w:val="nil"/>
            </w:tcBorders>
            <w:noWrap/>
            <w:vAlign w:val="bottom"/>
            <w:hideMark/>
          </w:tcPr>
          <w:p w14:paraId="0AB64749" w14:textId="77777777" w:rsidR="00BD0621" w:rsidRPr="00BD0621" w:rsidRDefault="00BD0621" w:rsidP="00BD0621">
            <w:pPr>
              <w:spacing w:after="0" w:line="240" w:lineRule="auto"/>
              <w:rPr>
                <w:rFonts w:ascii="Times New Roman" w:eastAsia="Times New Roman" w:hAnsi="Times New Roman" w:cs="Times New Roman"/>
                <w:sz w:val="18"/>
                <w:szCs w:val="18"/>
                <w:highlight w:val="yellow"/>
                <w:lang w:eastAsia="ru-RU"/>
              </w:rPr>
            </w:pPr>
          </w:p>
        </w:tc>
        <w:tc>
          <w:tcPr>
            <w:tcW w:w="509" w:type="dxa"/>
            <w:gridSpan w:val="3"/>
            <w:tcBorders>
              <w:top w:val="nil"/>
              <w:left w:val="nil"/>
              <w:bottom w:val="nil"/>
              <w:right w:val="nil"/>
            </w:tcBorders>
            <w:noWrap/>
            <w:vAlign w:val="bottom"/>
            <w:hideMark/>
          </w:tcPr>
          <w:p w14:paraId="0DD96329" w14:textId="77777777" w:rsidR="00BD0621" w:rsidRPr="00BD0621" w:rsidRDefault="00BD0621" w:rsidP="00BD0621">
            <w:pPr>
              <w:spacing w:after="0" w:line="240" w:lineRule="auto"/>
              <w:rPr>
                <w:rFonts w:ascii="Times New Roman" w:eastAsia="Times New Roman" w:hAnsi="Times New Roman" w:cs="Times New Roman"/>
                <w:sz w:val="18"/>
                <w:szCs w:val="18"/>
                <w:highlight w:val="yellow"/>
                <w:lang w:eastAsia="ru-RU"/>
              </w:rPr>
            </w:pPr>
          </w:p>
        </w:tc>
        <w:tc>
          <w:tcPr>
            <w:tcW w:w="283" w:type="dxa"/>
            <w:gridSpan w:val="2"/>
            <w:tcBorders>
              <w:top w:val="nil"/>
              <w:left w:val="nil"/>
              <w:bottom w:val="nil"/>
              <w:right w:val="nil"/>
            </w:tcBorders>
            <w:noWrap/>
            <w:vAlign w:val="bottom"/>
            <w:hideMark/>
          </w:tcPr>
          <w:p w14:paraId="67BDD2BD" w14:textId="77777777" w:rsidR="00BD0621" w:rsidRPr="00BD0621" w:rsidRDefault="00BD0621" w:rsidP="00BD0621">
            <w:pPr>
              <w:spacing w:after="0" w:line="240" w:lineRule="auto"/>
              <w:rPr>
                <w:rFonts w:ascii="Times New Roman" w:eastAsia="Times New Roman" w:hAnsi="Times New Roman" w:cs="Times New Roman"/>
                <w:sz w:val="18"/>
                <w:szCs w:val="18"/>
                <w:highlight w:val="yellow"/>
                <w:lang w:eastAsia="ru-RU"/>
              </w:rPr>
            </w:pPr>
          </w:p>
        </w:tc>
        <w:tc>
          <w:tcPr>
            <w:tcW w:w="253" w:type="dxa"/>
            <w:gridSpan w:val="3"/>
            <w:tcBorders>
              <w:top w:val="nil"/>
              <w:left w:val="nil"/>
              <w:bottom w:val="nil"/>
              <w:right w:val="nil"/>
            </w:tcBorders>
            <w:noWrap/>
            <w:vAlign w:val="bottom"/>
            <w:hideMark/>
          </w:tcPr>
          <w:p w14:paraId="784A9B5C" w14:textId="77777777" w:rsidR="00BD0621" w:rsidRPr="00BD0621" w:rsidRDefault="00BD0621" w:rsidP="00BD0621">
            <w:pPr>
              <w:spacing w:after="0" w:line="240" w:lineRule="auto"/>
              <w:rPr>
                <w:rFonts w:ascii="Times New Roman" w:eastAsia="Times New Roman" w:hAnsi="Times New Roman" w:cs="Times New Roman"/>
                <w:sz w:val="18"/>
                <w:szCs w:val="18"/>
                <w:highlight w:val="yellow"/>
                <w:lang w:eastAsia="ru-RU"/>
              </w:rPr>
            </w:pPr>
          </w:p>
        </w:tc>
        <w:tc>
          <w:tcPr>
            <w:tcW w:w="416" w:type="dxa"/>
            <w:gridSpan w:val="3"/>
            <w:tcBorders>
              <w:top w:val="nil"/>
              <w:left w:val="nil"/>
              <w:bottom w:val="nil"/>
              <w:right w:val="nil"/>
            </w:tcBorders>
            <w:noWrap/>
            <w:vAlign w:val="bottom"/>
            <w:hideMark/>
          </w:tcPr>
          <w:p w14:paraId="61371E8B" w14:textId="77777777" w:rsidR="00BD0621" w:rsidRPr="00BD0621" w:rsidRDefault="00BD0621" w:rsidP="00BD0621">
            <w:pPr>
              <w:spacing w:after="0" w:line="240" w:lineRule="auto"/>
              <w:rPr>
                <w:rFonts w:ascii="Times New Roman" w:eastAsia="Times New Roman" w:hAnsi="Times New Roman" w:cs="Times New Roman"/>
                <w:sz w:val="18"/>
                <w:szCs w:val="18"/>
                <w:highlight w:val="yellow"/>
                <w:lang w:eastAsia="ru-RU"/>
              </w:rPr>
            </w:pPr>
          </w:p>
        </w:tc>
        <w:tc>
          <w:tcPr>
            <w:tcW w:w="251" w:type="dxa"/>
            <w:gridSpan w:val="3"/>
            <w:tcBorders>
              <w:top w:val="nil"/>
              <w:left w:val="nil"/>
              <w:bottom w:val="nil"/>
              <w:right w:val="nil"/>
            </w:tcBorders>
            <w:noWrap/>
            <w:vAlign w:val="bottom"/>
            <w:hideMark/>
          </w:tcPr>
          <w:p w14:paraId="1A9B99BC" w14:textId="77777777" w:rsidR="00BD0621" w:rsidRPr="00BD0621" w:rsidRDefault="00BD0621" w:rsidP="00BD0621">
            <w:pPr>
              <w:spacing w:after="0" w:line="240" w:lineRule="auto"/>
              <w:jc w:val="center"/>
              <w:rPr>
                <w:rFonts w:ascii="Times New Roman" w:eastAsia="Times New Roman" w:hAnsi="Times New Roman" w:cs="Times New Roman"/>
                <w:sz w:val="18"/>
                <w:szCs w:val="18"/>
                <w:highlight w:val="yellow"/>
                <w:lang w:eastAsia="ru-RU"/>
              </w:rPr>
            </w:pPr>
          </w:p>
        </w:tc>
        <w:tc>
          <w:tcPr>
            <w:tcW w:w="250" w:type="dxa"/>
            <w:gridSpan w:val="2"/>
            <w:tcBorders>
              <w:top w:val="nil"/>
              <w:left w:val="nil"/>
              <w:bottom w:val="nil"/>
              <w:right w:val="nil"/>
            </w:tcBorders>
            <w:noWrap/>
            <w:vAlign w:val="bottom"/>
            <w:hideMark/>
          </w:tcPr>
          <w:p w14:paraId="5E656F9A"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377" w:type="dxa"/>
            <w:gridSpan w:val="3"/>
            <w:tcBorders>
              <w:top w:val="nil"/>
              <w:left w:val="nil"/>
              <w:bottom w:val="nil"/>
              <w:right w:val="nil"/>
            </w:tcBorders>
            <w:noWrap/>
            <w:vAlign w:val="bottom"/>
            <w:hideMark/>
          </w:tcPr>
          <w:p w14:paraId="74774A86" w14:textId="77777777" w:rsidR="00BD0621" w:rsidRPr="00BD0621" w:rsidRDefault="00BD0621" w:rsidP="00BD0621">
            <w:pPr>
              <w:spacing w:after="0" w:line="240" w:lineRule="auto"/>
              <w:jc w:val="center"/>
              <w:rPr>
                <w:rFonts w:ascii="Times New Roman" w:eastAsia="Times New Roman" w:hAnsi="Times New Roman" w:cs="Times New Roman"/>
                <w:sz w:val="18"/>
                <w:szCs w:val="18"/>
                <w:highlight w:val="yellow"/>
                <w:lang w:eastAsia="ru-RU"/>
              </w:rPr>
            </w:pPr>
          </w:p>
        </w:tc>
        <w:tc>
          <w:tcPr>
            <w:tcW w:w="256" w:type="dxa"/>
            <w:gridSpan w:val="3"/>
            <w:tcBorders>
              <w:top w:val="nil"/>
              <w:left w:val="nil"/>
              <w:bottom w:val="nil"/>
              <w:right w:val="nil"/>
            </w:tcBorders>
            <w:noWrap/>
            <w:vAlign w:val="bottom"/>
            <w:hideMark/>
          </w:tcPr>
          <w:p w14:paraId="1F72DFE2"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250" w:type="dxa"/>
            <w:gridSpan w:val="2"/>
            <w:tcBorders>
              <w:top w:val="nil"/>
              <w:left w:val="nil"/>
              <w:bottom w:val="nil"/>
              <w:right w:val="nil"/>
            </w:tcBorders>
            <w:noWrap/>
            <w:vAlign w:val="bottom"/>
            <w:hideMark/>
          </w:tcPr>
          <w:p w14:paraId="1503957B"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250" w:type="dxa"/>
            <w:gridSpan w:val="2"/>
            <w:tcBorders>
              <w:top w:val="nil"/>
              <w:left w:val="nil"/>
              <w:bottom w:val="nil"/>
              <w:right w:val="nil"/>
            </w:tcBorders>
            <w:noWrap/>
            <w:vAlign w:val="bottom"/>
            <w:hideMark/>
          </w:tcPr>
          <w:p w14:paraId="458A41E3"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250" w:type="dxa"/>
            <w:gridSpan w:val="2"/>
            <w:tcBorders>
              <w:top w:val="nil"/>
              <w:left w:val="nil"/>
              <w:bottom w:val="nil"/>
              <w:right w:val="nil"/>
            </w:tcBorders>
            <w:noWrap/>
            <w:vAlign w:val="bottom"/>
            <w:hideMark/>
          </w:tcPr>
          <w:p w14:paraId="640E6FC3"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250" w:type="dxa"/>
            <w:gridSpan w:val="3"/>
            <w:tcBorders>
              <w:top w:val="nil"/>
              <w:left w:val="nil"/>
              <w:bottom w:val="nil"/>
              <w:right w:val="nil"/>
            </w:tcBorders>
            <w:noWrap/>
            <w:vAlign w:val="bottom"/>
            <w:hideMark/>
          </w:tcPr>
          <w:p w14:paraId="18E284ED"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250" w:type="dxa"/>
            <w:gridSpan w:val="3"/>
            <w:tcBorders>
              <w:top w:val="nil"/>
              <w:left w:val="nil"/>
              <w:bottom w:val="nil"/>
              <w:right w:val="nil"/>
            </w:tcBorders>
            <w:noWrap/>
            <w:vAlign w:val="bottom"/>
            <w:hideMark/>
          </w:tcPr>
          <w:p w14:paraId="45123FF4"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298" w:type="dxa"/>
            <w:gridSpan w:val="3"/>
            <w:tcBorders>
              <w:top w:val="nil"/>
              <w:left w:val="nil"/>
              <w:bottom w:val="nil"/>
              <w:right w:val="nil"/>
            </w:tcBorders>
            <w:noWrap/>
            <w:vAlign w:val="bottom"/>
            <w:hideMark/>
          </w:tcPr>
          <w:p w14:paraId="682C54E5"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250" w:type="dxa"/>
            <w:gridSpan w:val="2"/>
            <w:tcBorders>
              <w:top w:val="nil"/>
              <w:left w:val="nil"/>
              <w:bottom w:val="nil"/>
              <w:right w:val="nil"/>
            </w:tcBorders>
            <w:noWrap/>
            <w:vAlign w:val="bottom"/>
            <w:hideMark/>
          </w:tcPr>
          <w:p w14:paraId="07C1CC8E"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246" w:type="dxa"/>
            <w:gridSpan w:val="5"/>
            <w:tcBorders>
              <w:top w:val="nil"/>
              <w:left w:val="nil"/>
              <w:bottom w:val="nil"/>
              <w:right w:val="nil"/>
            </w:tcBorders>
            <w:noWrap/>
            <w:vAlign w:val="bottom"/>
            <w:hideMark/>
          </w:tcPr>
          <w:p w14:paraId="30D124A0"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560" w:type="dxa"/>
            <w:gridSpan w:val="6"/>
            <w:tcBorders>
              <w:top w:val="nil"/>
              <w:left w:val="nil"/>
              <w:bottom w:val="nil"/>
              <w:right w:val="nil"/>
            </w:tcBorders>
            <w:noWrap/>
            <w:vAlign w:val="bottom"/>
            <w:hideMark/>
          </w:tcPr>
          <w:p w14:paraId="6276DB13"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58" w:type="dxa"/>
            <w:gridSpan w:val="4"/>
            <w:tcBorders>
              <w:top w:val="nil"/>
              <w:left w:val="nil"/>
              <w:bottom w:val="nil"/>
              <w:right w:val="nil"/>
            </w:tcBorders>
            <w:noWrap/>
            <w:vAlign w:val="bottom"/>
            <w:hideMark/>
          </w:tcPr>
          <w:p w14:paraId="04BF56A6" w14:textId="77777777" w:rsidR="00BD0621" w:rsidRPr="00BD0621" w:rsidRDefault="00BD0621" w:rsidP="00BD0621">
            <w:pPr>
              <w:spacing w:after="0" w:line="240" w:lineRule="auto"/>
              <w:jc w:val="right"/>
              <w:rPr>
                <w:rFonts w:ascii="Times New Roman" w:eastAsia="Times New Roman" w:hAnsi="Times New Roman" w:cs="Times New Roman"/>
                <w:sz w:val="18"/>
                <w:szCs w:val="18"/>
                <w:lang w:eastAsia="ru-RU"/>
              </w:rPr>
            </w:pPr>
          </w:p>
        </w:tc>
        <w:tc>
          <w:tcPr>
            <w:tcW w:w="334" w:type="dxa"/>
            <w:gridSpan w:val="3"/>
            <w:tcBorders>
              <w:top w:val="nil"/>
              <w:left w:val="nil"/>
              <w:bottom w:val="nil"/>
              <w:right w:val="nil"/>
            </w:tcBorders>
            <w:noWrap/>
            <w:vAlign w:val="bottom"/>
            <w:hideMark/>
          </w:tcPr>
          <w:p w14:paraId="3B6BE39D"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438" w:type="dxa"/>
            <w:gridSpan w:val="4"/>
            <w:tcBorders>
              <w:top w:val="nil"/>
              <w:left w:val="nil"/>
              <w:bottom w:val="nil"/>
              <w:right w:val="nil"/>
            </w:tcBorders>
            <w:noWrap/>
            <w:vAlign w:val="bottom"/>
            <w:hideMark/>
          </w:tcPr>
          <w:p w14:paraId="3507D88D"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50" w:type="dxa"/>
            <w:gridSpan w:val="3"/>
            <w:tcBorders>
              <w:top w:val="nil"/>
              <w:left w:val="nil"/>
              <w:bottom w:val="nil"/>
              <w:right w:val="nil"/>
            </w:tcBorders>
            <w:noWrap/>
            <w:vAlign w:val="bottom"/>
            <w:hideMark/>
          </w:tcPr>
          <w:p w14:paraId="090B5CE3"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250" w:type="dxa"/>
            <w:gridSpan w:val="3"/>
            <w:tcBorders>
              <w:top w:val="nil"/>
              <w:left w:val="nil"/>
              <w:bottom w:val="nil"/>
              <w:right w:val="nil"/>
            </w:tcBorders>
            <w:noWrap/>
            <w:vAlign w:val="bottom"/>
            <w:hideMark/>
          </w:tcPr>
          <w:p w14:paraId="13F724C5"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584" w:type="dxa"/>
            <w:gridSpan w:val="16"/>
            <w:tcBorders>
              <w:top w:val="nil"/>
              <w:left w:val="nil"/>
              <w:bottom w:val="nil"/>
              <w:right w:val="nil"/>
            </w:tcBorders>
            <w:noWrap/>
            <w:vAlign w:val="bottom"/>
            <w:hideMark/>
          </w:tcPr>
          <w:p w14:paraId="0B4A44CE"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(подпись)</w:t>
            </w:r>
          </w:p>
        </w:tc>
      </w:tr>
      <w:tr w:rsidR="00BD0621" w:rsidRPr="00BD0621" w14:paraId="786BFD10" w14:textId="77777777" w:rsidTr="00F24028">
        <w:trPr>
          <w:gridAfter w:val="29"/>
          <w:wAfter w:w="4093" w:type="dxa"/>
          <w:trHeight w:val="68"/>
        </w:trPr>
        <w:tc>
          <w:tcPr>
            <w:tcW w:w="236" w:type="dxa"/>
            <w:tcBorders>
              <w:top w:val="nil"/>
              <w:left w:val="nil"/>
              <w:bottom w:val="nil"/>
              <w:right w:val="nil"/>
            </w:tcBorders>
            <w:noWrap/>
            <w:vAlign w:val="bottom"/>
            <w:hideMark/>
          </w:tcPr>
          <w:p w14:paraId="5DFFA989"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highlight w:val="yellow"/>
                <w:lang w:eastAsia="ru-RU"/>
              </w:rPr>
            </w:pPr>
          </w:p>
        </w:tc>
        <w:tc>
          <w:tcPr>
            <w:tcW w:w="408" w:type="dxa"/>
            <w:gridSpan w:val="2"/>
            <w:tcBorders>
              <w:top w:val="nil"/>
              <w:left w:val="nil"/>
              <w:bottom w:val="nil"/>
              <w:right w:val="nil"/>
            </w:tcBorders>
            <w:noWrap/>
            <w:vAlign w:val="bottom"/>
            <w:hideMark/>
          </w:tcPr>
          <w:p w14:paraId="3417DE83" w14:textId="77777777" w:rsidR="00BD0621" w:rsidRPr="00BD0621" w:rsidRDefault="00BD0621" w:rsidP="00BD0621">
            <w:pPr>
              <w:spacing w:after="0" w:line="240" w:lineRule="auto"/>
              <w:rPr>
                <w:rFonts w:ascii="Times New Roman" w:eastAsia="Times New Roman" w:hAnsi="Times New Roman" w:cs="Times New Roman"/>
                <w:sz w:val="18"/>
                <w:szCs w:val="18"/>
                <w:highlight w:val="yellow"/>
                <w:lang w:eastAsia="ru-RU"/>
              </w:rPr>
            </w:pPr>
          </w:p>
        </w:tc>
        <w:tc>
          <w:tcPr>
            <w:tcW w:w="509" w:type="dxa"/>
            <w:gridSpan w:val="3"/>
            <w:tcBorders>
              <w:top w:val="nil"/>
              <w:left w:val="nil"/>
              <w:bottom w:val="nil"/>
              <w:right w:val="nil"/>
            </w:tcBorders>
            <w:noWrap/>
            <w:vAlign w:val="bottom"/>
            <w:hideMark/>
          </w:tcPr>
          <w:p w14:paraId="12C01718" w14:textId="77777777" w:rsidR="00BD0621" w:rsidRPr="00BD0621" w:rsidRDefault="00BD0621" w:rsidP="00BD0621">
            <w:pPr>
              <w:spacing w:after="0" w:line="240" w:lineRule="auto"/>
              <w:rPr>
                <w:rFonts w:ascii="Times New Roman" w:eastAsia="Times New Roman" w:hAnsi="Times New Roman" w:cs="Times New Roman"/>
                <w:sz w:val="18"/>
                <w:szCs w:val="18"/>
                <w:highlight w:val="yellow"/>
                <w:lang w:eastAsia="ru-RU"/>
              </w:rPr>
            </w:pPr>
          </w:p>
        </w:tc>
        <w:tc>
          <w:tcPr>
            <w:tcW w:w="283" w:type="dxa"/>
            <w:gridSpan w:val="2"/>
            <w:tcBorders>
              <w:top w:val="nil"/>
              <w:left w:val="nil"/>
              <w:bottom w:val="nil"/>
              <w:right w:val="nil"/>
            </w:tcBorders>
            <w:noWrap/>
            <w:vAlign w:val="bottom"/>
            <w:hideMark/>
          </w:tcPr>
          <w:p w14:paraId="6E429C7A" w14:textId="77777777" w:rsidR="00BD0621" w:rsidRPr="00BD0621" w:rsidRDefault="00BD0621" w:rsidP="00BD0621">
            <w:pPr>
              <w:spacing w:after="0" w:line="240" w:lineRule="auto"/>
              <w:rPr>
                <w:rFonts w:ascii="Times New Roman" w:eastAsia="Times New Roman" w:hAnsi="Times New Roman" w:cs="Times New Roman"/>
                <w:sz w:val="18"/>
                <w:szCs w:val="18"/>
                <w:highlight w:val="yellow"/>
                <w:lang w:eastAsia="ru-RU"/>
              </w:rPr>
            </w:pPr>
          </w:p>
        </w:tc>
        <w:tc>
          <w:tcPr>
            <w:tcW w:w="253" w:type="dxa"/>
            <w:gridSpan w:val="3"/>
            <w:tcBorders>
              <w:top w:val="nil"/>
              <w:left w:val="nil"/>
              <w:bottom w:val="nil"/>
              <w:right w:val="nil"/>
            </w:tcBorders>
            <w:noWrap/>
            <w:vAlign w:val="bottom"/>
            <w:hideMark/>
          </w:tcPr>
          <w:p w14:paraId="0C79ED55" w14:textId="77777777" w:rsidR="00BD0621" w:rsidRPr="00BD0621" w:rsidRDefault="00BD0621" w:rsidP="00BD0621">
            <w:pPr>
              <w:spacing w:after="0" w:line="240" w:lineRule="auto"/>
              <w:rPr>
                <w:rFonts w:ascii="Times New Roman" w:eastAsia="Times New Roman" w:hAnsi="Times New Roman" w:cs="Times New Roman"/>
                <w:sz w:val="18"/>
                <w:szCs w:val="18"/>
                <w:highlight w:val="yellow"/>
                <w:lang w:eastAsia="ru-RU"/>
              </w:rPr>
            </w:pPr>
          </w:p>
        </w:tc>
        <w:tc>
          <w:tcPr>
            <w:tcW w:w="416" w:type="dxa"/>
            <w:gridSpan w:val="3"/>
            <w:tcBorders>
              <w:top w:val="nil"/>
              <w:left w:val="nil"/>
              <w:bottom w:val="nil"/>
              <w:right w:val="nil"/>
            </w:tcBorders>
            <w:noWrap/>
            <w:vAlign w:val="bottom"/>
            <w:hideMark/>
          </w:tcPr>
          <w:p w14:paraId="3C9296D8" w14:textId="77777777" w:rsidR="00BD0621" w:rsidRPr="00BD0621" w:rsidRDefault="00BD0621" w:rsidP="00BD0621">
            <w:pPr>
              <w:spacing w:after="0" w:line="240" w:lineRule="auto"/>
              <w:rPr>
                <w:rFonts w:ascii="Times New Roman" w:eastAsia="Times New Roman" w:hAnsi="Times New Roman" w:cs="Times New Roman"/>
                <w:sz w:val="18"/>
                <w:szCs w:val="18"/>
                <w:highlight w:val="yellow"/>
                <w:lang w:eastAsia="ru-RU"/>
              </w:rPr>
            </w:pPr>
          </w:p>
        </w:tc>
        <w:tc>
          <w:tcPr>
            <w:tcW w:w="251" w:type="dxa"/>
            <w:gridSpan w:val="3"/>
            <w:tcBorders>
              <w:top w:val="nil"/>
              <w:left w:val="nil"/>
              <w:bottom w:val="nil"/>
              <w:right w:val="nil"/>
            </w:tcBorders>
            <w:noWrap/>
            <w:vAlign w:val="bottom"/>
            <w:hideMark/>
          </w:tcPr>
          <w:p w14:paraId="5EB1A273" w14:textId="77777777" w:rsidR="00BD0621" w:rsidRPr="00BD0621" w:rsidRDefault="00BD0621" w:rsidP="00BD0621">
            <w:pPr>
              <w:spacing w:after="0" w:line="240" w:lineRule="auto"/>
              <w:jc w:val="center"/>
              <w:rPr>
                <w:rFonts w:ascii="Times New Roman" w:eastAsia="Times New Roman" w:hAnsi="Times New Roman" w:cs="Times New Roman"/>
                <w:sz w:val="18"/>
                <w:szCs w:val="18"/>
                <w:highlight w:val="yellow"/>
                <w:lang w:eastAsia="ru-RU"/>
              </w:rPr>
            </w:pPr>
          </w:p>
        </w:tc>
        <w:tc>
          <w:tcPr>
            <w:tcW w:w="250" w:type="dxa"/>
            <w:gridSpan w:val="2"/>
            <w:tcBorders>
              <w:top w:val="nil"/>
              <w:left w:val="nil"/>
              <w:bottom w:val="nil"/>
              <w:right w:val="nil"/>
            </w:tcBorders>
            <w:noWrap/>
            <w:vAlign w:val="bottom"/>
            <w:hideMark/>
          </w:tcPr>
          <w:p w14:paraId="5FB208A4"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377" w:type="dxa"/>
            <w:gridSpan w:val="3"/>
            <w:tcBorders>
              <w:top w:val="nil"/>
              <w:left w:val="nil"/>
              <w:bottom w:val="nil"/>
              <w:right w:val="nil"/>
            </w:tcBorders>
            <w:noWrap/>
            <w:vAlign w:val="bottom"/>
            <w:hideMark/>
          </w:tcPr>
          <w:p w14:paraId="4C0266E0" w14:textId="77777777" w:rsidR="00BD0621" w:rsidRPr="00BD0621" w:rsidRDefault="00BD0621" w:rsidP="00BD0621">
            <w:pPr>
              <w:spacing w:after="0" w:line="240" w:lineRule="auto"/>
              <w:jc w:val="center"/>
              <w:rPr>
                <w:rFonts w:ascii="Times New Roman" w:eastAsia="Times New Roman" w:hAnsi="Times New Roman" w:cs="Times New Roman"/>
                <w:sz w:val="18"/>
                <w:szCs w:val="18"/>
                <w:highlight w:val="yellow"/>
                <w:lang w:eastAsia="ru-RU"/>
              </w:rPr>
            </w:pPr>
          </w:p>
        </w:tc>
        <w:tc>
          <w:tcPr>
            <w:tcW w:w="256" w:type="dxa"/>
            <w:gridSpan w:val="3"/>
            <w:tcBorders>
              <w:top w:val="nil"/>
              <w:left w:val="nil"/>
              <w:bottom w:val="nil"/>
              <w:right w:val="nil"/>
            </w:tcBorders>
            <w:noWrap/>
            <w:vAlign w:val="bottom"/>
            <w:hideMark/>
          </w:tcPr>
          <w:p w14:paraId="13317D6A"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250" w:type="dxa"/>
            <w:gridSpan w:val="2"/>
            <w:tcBorders>
              <w:top w:val="nil"/>
              <w:left w:val="nil"/>
              <w:bottom w:val="nil"/>
              <w:right w:val="nil"/>
            </w:tcBorders>
            <w:noWrap/>
            <w:vAlign w:val="bottom"/>
            <w:hideMark/>
          </w:tcPr>
          <w:p w14:paraId="6CA4FD68"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250" w:type="dxa"/>
            <w:gridSpan w:val="2"/>
            <w:tcBorders>
              <w:top w:val="nil"/>
              <w:left w:val="nil"/>
              <w:bottom w:val="nil"/>
              <w:right w:val="nil"/>
            </w:tcBorders>
            <w:noWrap/>
            <w:vAlign w:val="bottom"/>
            <w:hideMark/>
          </w:tcPr>
          <w:p w14:paraId="109A7DF0"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250" w:type="dxa"/>
            <w:gridSpan w:val="2"/>
            <w:tcBorders>
              <w:top w:val="nil"/>
              <w:left w:val="nil"/>
              <w:bottom w:val="nil"/>
              <w:right w:val="nil"/>
            </w:tcBorders>
            <w:noWrap/>
            <w:vAlign w:val="bottom"/>
            <w:hideMark/>
          </w:tcPr>
          <w:p w14:paraId="11DE1D1B"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250" w:type="dxa"/>
            <w:gridSpan w:val="3"/>
            <w:tcBorders>
              <w:top w:val="nil"/>
              <w:left w:val="nil"/>
              <w:bottom w:val="nil"/>
              <w:right w:val="nil"/>
            </w:tcBorders>
            <w:noWrap/>
            <w:vAlign w:val="bottom"/>
            <w:hideMark/>
          </w:tcPr>
          <w:p w14:paraId="110F6223"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250" w:type="dxa"/>
            <w:gridSpan w:val="3"/>
            <w:tcBorders>
              <w:top w:val="nil"/>
              <w:left w:val="nil"/>
              <w:bottom w:val="nil"/>
              <w:right w:val="nil"/>
            </w:tcBorders>
            <w:noWrap/>
            <w:vAlign w:val="bottom"/>
            <w:hideMark/>
          </w:tcPr>
          <w:p w14:paraId="16349D94"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298" w:type="dxa"/>
            <w:gridSpan w:val="3"/>
            <w:tcBorders>
              <w:top w:val="nil"/>
              <w:left w:val="nil"/>
              <w:bottom w:val="nil"/>
              <w:right w:val="nil"/>
            </w:tcBorders>
            <w:noWrap/>
            <w:vAlign w:val="bottom"/>
            <w:hideMark/>
          </w:tcPr>
          <w:p w14:paraId="7B8DE777"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250" w:type="dxa"/>
            <w:gridSpan w:val="2"/>
            <w:tcBorders>
              <w:top w:val="nil"/>
              <w:left w:val="nil"/>
              <w:bottom w:val="nil"/>
              <w:right w:val="nil"/>
            </w:tcBorders>
            <w:noWrap/>
            <w:vAlign w:val="bottom"/>
            <w:hideMark/>
          </w:tcPr>
          <w:p w14:paraId="0DF5C2FC"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246" w:type="dxa"/>
            <w:gridSpan w:val="5"/>
            <w:tcBorders>
              <w:top w:val="nil"/>
              <w:left w:val="nil"/>
              <w:bottom w:val="nil"/>
              <w:right w:val="nil"/>
            </w:tcBorders>
            <w:noWrap/>
            <w:vAlign w:val="bottom"/>
            <w:hideMark/>
          </w:tcPr>
          <w:p w14:paraId="2845EFAD"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560" w:type="dxa"/>
            <w:gridSpan w:val="6"/>
            <w:tcBorders>
              <w:top w:val="nil"/>
              <w:left w:val="nil"/>
              <w:bottom w:val="nil"/>
              <w:right w:val="nil"/>
            </w:tcBorders>
            <w:noWrap/>
            <w:vAlign w:val="bottom"/>
            <w:hideMark/>
          </w:tcPr>
          <w:p w14:paraId="1E08872F"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58" w:type="dxa"/>
            <w:gridSpan w:val="4"/>
            <w:tcBorders>
              <w:top w:val="nil"/>
              <w:left w:val="nil"/>
              <w:bottom w:val="nil"/>
              <w:right w:val="nil"/>
            </w:tcBorders>
            <w:noWrap/>
            <w:vAlign w:val="bottom"/>
            <w:hideMark/>
          </w:tcPr>
          <w:p w14:paraId="4836C68D" w14:textId="77777777" w:rsidR="00BD0621" w:rsidRPr="00BD0621" w:rsidRDefault="00BD0621" w:rsidP="00BD0621">
            <w:pPr>
              <w:spacing w:after="0" w:line="240" w:lineRule="auto"/>
              <w:jc w:val="right"/>
              <w:rPr>
                <w:rFonts w:ascii="Times New Roman" w:eastAsia="Times New Roman" w:hAnsi="Times New Roman" w:cs="Times New Roman"/>
                <w:sz w:val="18"/>
                <w:szCs w:val="18"/>
                <w:lang w:eastAsia="ru-RU"/>
              </w:rPr>
            </w:pPr>
          </w:p>
        </w:tc>
      </w:tr>
      <w:tr w:rsidR="00BD0621" w:rsidRPr="00BD0621" w14:paraId="3175D918" w14:textId="77777777" w:rsidTr="00F24028">
        <w:trPr>
          <w:trHeight w:val="301"/>
        </w:trPr>
        <w:tc>
          <w:tcPr>
            <w:tcW w:w="6101" w:type="dxa"/>
            <w:gridSpan w:val="57"/>
            <w:tcBorders>
              <w:top w:val="nil"/>
              <w:left w:val="nil"/>
              <w:bottom w:val="nil"/>
              <w:right w:val="nil"/>
            </w:tcBorders>
            <w:noWrap/>
            <w:vAlign w:val="bottom"/>
            <w:hideMark/>
          </w:tcPr>
          <w:p w14:paraId="61D859F4" w14:textId="77777777" w:rsidR="00BD0621" w:rsidRPr="00BD0621" w:rsidRDefault="00BD0621" w:rsidP="00BD0621">
            <w:pPr>
              <w:spacing w:after="0" w:line="240" w:lineRule="auto"/>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Исполнитель</w:t>
            </w:r>
          </w:p>
        </w:tc>
        <w:tc>
          <w:tcPr>
            <w:tcW w:w="334" w:type="dxa"/>
            <w:gridSpan w:val="3"/>
            <w:tcBorders>
              <w:top w:val="nil"/>
              <w:left w:val="nil"/>
              <w:bottom w:val="nil"/>
              <w:right w:val="nil"/>
            </w:tcBorders>
            <w:noWrap/>
            <w:vAlign w:val="bottom"/>
            <w:hideMark/>
          </w:tcPr>
          <w:p w14:paraId="43FFCB52" w14:textId="77777777" w:rsidR="00BD0621" w:rsidRPr="00BD0621" w:rsidRDefault="00BD0621" w:rsidP="00BD0621">
            <w:pPr>
              <w:spacing w:after="0" w:line="240" w:lineRule="auto"/>
              <w:rPr>
                <w:rFonts w:ascii="Times New Roman" w:eastAsia="Times New Roman" w:hAnsi="Times New Roman" w:cs="Times New Roman"/>
                <w:color w:val="000000"/>
                <w:sz w:val="18"/>
                <w:szCs w:val="18"/>
                <w:highlight w:val="yellow"/>
                <w:lang w:eastAsia="ru-RU"/>
              </w:rPr>
            </w:pPr>
          </w:p>
        </w:tc>
        <w:tc>
          <w:tcPr>
            <w:tcW w:w="438" w:type="dxa"/>
            <w:gridSpan w:val="4"/>
            <w:tcBorders>
              <w:top w:val="nil"/>
              <w:left w:val="nil"/>
              <w:bottom w:val="nil"/>
              <w:right w:val="nil"/>
            </w:tcBorders>
            <w:noWrap/>
            <w:vAlign w:val="bottom"/>
            <w:hideMark/>
          </w:tcPr>
          <w:p w14:paraId="4727CEEC" w14:textId="77777777" w:rsidR="00BD0621" w:rsidRPr="00BD0621" w:rsidRDefault="00BD0621" w:rsidP="00BD0621">
            <w:pPr>
              <w:spacing w:after="0" w:line="240" w:lineRule="auto"/>
              <w:rPr>
                <w:rFonts w:ascii="Times New Roman" w:eastAsia="Times New Roman" w:hAnsi="Times New Roman" w:cs="Times New Roman"/>
                <w:sz w:val="18"/>
                <w:szCs w:val="18"/>
                <w:highlight w:val="yellow"/>
                <w:lang w:eastAsia="ru-RU"/>
              </w:rPr>
            </w:pPr>
          </w:p>
        </w:tc>
        <w:tc>
          <w:tcPr>
            <w:tcW w:w="250" w:type="dxa"/>
            <w:gridSpan w:val="3"/>
            <w:tcBorders>
              <w:top w:val="nil"/>
              <w:left w:val="nil"/>
              <w:bottom w:val="nil"/>
              <w:right w:val="nil"/>
            </w:tcBorders>
            <w:noWrap/>
            <w:vAlign w:val="bottom"/>
            <w:hideMark/>
          </w:tcPr>
          <w:p w14:paraId="5D3A0E2C"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250" w:type="dxa"/>
            <w:gridSpan w:val="3"/>
            <w:tcBorders>
              <w:top w:val="nil"/>
              <w:left w:val="nil"/>
              <w:bottom w:val="nil"/>
              <w:right w:val="nil"/>
            </w:tcBorders>
            <w:noWrap/>
            <w:vAlign w:val="bottom"/>
            <w:hideMark/>
          </w:tcPr>
          <w:p w14:paraId="173E910B"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584" w:type="dxa"/>
            <w:gridSpan w:val="16"/>
            <w:tcBorders>
              <w:top w:val="nil"/>
              <w:left w:val="nil"/>
              <w:bottom w:val="single" w:sz="4" w:space="0" w:color="auto"/>
              <w:right w:val="nil"/>
            </w:tcBorders>
            <w:noWrap/>
            <w:vAlign w:val="bottom"/>
            <w:hideMark/>
          </w:tcPr>
          <w:p w14:paraId="564F0B6B" w14:textId="77777777" w:rsidR="00BD0621" w:rsidRPr="00BD0621" w:rsidRDefault="00BD0621" w:rsidP="00BD0621">
            <w:pPr>
              <w:spacing w:after="0" w:line="240" w:lineRule="auto"/>
              <w:jc w:val="center"/>
              <w:rPr>
                <w:rFonts w:ascii="Times New Roman" w:eastAsia="Times New Roman" w:hAnsi="Times New Roman" w:cs="Times New Roman"/>
                <w:i/>
                <w:iCs/>
                <w:color w:val="000000"/>
                <w:sz w:val="18"/>
                <w:szCs w:val="18"/>
                <w:lang w:eastAsia="ru-RU"/>
              </w:rPr>
            </w:pPr>
            <w:r w:rsidRPr="00BD0621">
              <w:rPr>
                <w:rFonts w:ascii="Times New Roman" w:eastAsia="Times New Roman" w:hAnsi="Times New Roman" w:cs="Times New Roman"/>
                <w:i/>
                <w:iCs/>
                <w:color w:val="000000"/>
                <w:sz w:val="18"/>
                <w:szCs w:val="18"/>
                <w:lang w:eastAsia="ru-RU"/>
              </w:rPr>
              <w:t> </w:t>
            </w:r>
          </w:p>
        </w:tc>
      </w:tr>
      <w:tr w:rsidR="00BD0621" w:rsidRPr="00BD0621" w14:paraId="2E25C6D3" w14:textId="77777777" w:rsidTr="00F24028">
        <w:trPr>
          <w:trHeight w:val="217"/>
        </w:trPr>
        <w:tc>
          <w:tcPr>
            <w:tcW w:w="236" w:type="dxa"/>
            <w:tcBorders>
              <w:top w:val="nil"/>
              <w:left w:val="nil"/>
              <w:bottom w:val="nil"/>
              <w:right w:val="nil"/>
            </w:tcBorders>
            <w:noWrap/>
            <w:vAlign w:val="bottom"/>
            <w:hideMark/>
          </w:tcPr>
          <w:p w14:paraId="111643AA" w14:textId="77777777" w:rsidR="00BD0621" w:rsidRPr="00BD0621" w:rsidRDefault="00BD0621" w:rsidP="00BD0621">
            <w:pPr>
              <w:spacing w:after="0" w:line="240" w:lineRule="auto"/>
              <w:jc w:val="center"/>
              <w:rPr>
                <w:rFonts w:ascii="Times New Roman" w:eastAsia="Times New Roman" w:hAnsi="Times New Roman" w:cs="Times New Roman"/>
                <w:i/>
                <w:iCs/>
                <w:color w:val="000000"/>
                <w:sz w:val="18"/>
                <w:szCs w:val="18"/>
                <w:highlight w:val="yellow"/>
                <w:lang w:eastAsia="ru-RU"/>
              </w:rPr>
            </w:pPr>
          </w:p>
        </w:tc>
        <w:tc>
          <w:tcPr>
            <w:tcW w:w="408" w:type="dxa"/>
            <w:gridSpan w:val="2"/>
            <w:tcBorders>
              <w:top w:val="nil"/>
              <w:left w:val="nil"/>
              <w:bottom w:val="nil"/>
              <w:right w:val="nil"/>
            </w:tcBorders>
            <w:noWrap/>
            <w:vAlign w:val="bottom"/>
            <w:hideMark/>
          </w:tcPr>
          <w:p w14:paraId="1E2E9159" w14:textId="77777777" w:rsidR="00BD0621" w:rsidRPr="00BD0621" w:rsidRDefault="00BD0621" w:rsidP="00BD0621">
            <w:pPr>
              <w:spacing w:after="0" w:line="240" w:lineRule="auto"/>
              <w:rPr>
                <w:rFonts w:ascii="Times New Roman" w:eastAsia="Times New Roman" w:hAnsi="Times New Roman" w:cs="Times New Roman"/>
                <w:sz w:val="18"/>
                <w:szCs w:val="18"/>
                <w:highlight w:val="yellow"/>
                <w:lang w:eastAsia="ru-RU"/>
              </w:rPr>
            </w:pPr>
          </w:p>
        </w:tc>
        <w:tc>
          <w:tcPr>
            <w:tcW w:w="509" w:type="dxa"/>
            <w:gridSpan w:val="3"/>
            <w:tcBorders>
              <w:top w:val="nil"/>
              <w:left w:val="nil"/>
              <w:bottom w:val="nil"/>
              <w:right w:val="nil"/>
            </w:tcBorders>
            <w:noWrap/>
            <w:vAlign w:val="bottom"/>
            <w:hideMark/>
          </w:tcPr>
          <w:p w14:paraId="7B8ACCD5" w14:textId="77777777" w:rsidR="00BD0621" w:rsidRPr="00BD0621" w:rsidRDefault="00BD0621" w:rsidP="00BD0621">
            <w:pPr>
              <w:spacing w:after="0" w:line="240" w:lineRule="auto"/>
              <w:rPr>
                <w:rFonts w:ascii="Times New Roman" w:eastAsia="Times New Roman" w:hAnsi="Times New Roman" w:cs="Times New Roman"/>
                <w:sz w:val="18"/>
                <w:szCs w:val="18"/>
                <w:highlight w:val="yellow"/>
                <w:lang w:eastAsia="ru-RU"/>
              </w:rPr>
            </w:pPr>
          </w:p>
        </w:tc>
        <w:tc>
          <w:tcPr>
            <w:tcW w:w="283" w:type="dxa"/>
            <w:gridSpan w:val="2"/>
            <w:tcBorders>
              <w:top w:val="nil"/>
              <w:left w:val="nil"/>
              <w:bottom w:val="nil"/>
              <w:right w:val="nil"/>
            </w:tcBorders>
            <w:noWrap/>
            <w:vAlign w:val="bottom"/>
            <w:hideMark/>
          </w:tcPr>
          <w:p w14:paraId="16E10EDA" w14:textId="77777777" w:rsidR="00BD0621" w:rsidRPr="00BD0621" w:rsidRDefault="00BD0621" w:rsidP="00BD0621">
            <w:pPr>
              <w:spacing w:after="0" w:line="240" w:lineRule="auto"/>
              <w:rPr>
                <w:rFonts w:ascii="Times New Roman" w:eastAsia="Times New Roman" w:hAnsi="Times New Roman" w:cs="Times New Roman"/>
                <w:sz w:val="18"/>
                <w:szCs w:val="18"/>
                <w:highlight w:val="yellow"/>
                <w:lang w:eastAsia="ru-RU"/>
              </w:rPr>
            </w:pPr>
          </w:p>
        </w:tc>
        <w:tc>
          <w:tcPr>
            <w:tcW w:w="253" w:type="dxa"/>
            <w:gridSpan w:val="3"/>
            <w:tcBorders>
              <w:top w:val="nil"/>
              <w:left w:val="nil"/>
              <w:bottom w:val="nil"/>
              <w:right w:val="nil"/>
            </w:tcBorders>
            <w:noWrap/>
            <w:vAlign w:val="bottom"/>
            <w:hideMark/>
          </w:tcPr>
          <w:p w14:paraId="53038441" w14:textId="77777777" w:rsidR="00BD0621" w:rsidRPr="00BD0621" w:rsidRDefault="00BD0621" w:rsidP="00BD0621">
            <w:pPr>
              <w:spacing w:after="0" w:line="240" w:lineRule="auto"/>
              <w:rPr>
                <w:rFonts w:ascii="Times New Roman" w:eastAsia="Times New Roman" w:hAnsi="Times New Roman" w:cs="Times New Roman"/>
                <w:sz w:val="18"/>
                <w:szCs w:val="18"/>
                <w:highlight w:val="yellow"/>
                <w:lang w:eastAsia="ru-RU"/>
              </w:rPr>
            </w:pPr>
          </w:p>
        </w:tc>
        <w:tc>
          <w:tcPr>
            <w:tcW w:w="416" w:type="dxa"/>
            <w:gridSpan w:val="3"/>
            <w:tcBorders>
              <w:top w:val="nil"/>
              <w:left w:val="nil"/>
              <w:bottom w:val="nil"/>
              <w:right w:val="nil"/>
            </w:tcBorders>
            <w:noWrap/>
            <w:vAlign w:val="bottom"/>
            <w:hideMark/>
          </w:tcPr>
          <w:p w14:paraId="48F5A142" w14:textId="77777777" w:rsidR="00BD0621" w:rsidRPr="00BD0621" w:rsidRDefault="00BD0621" w:rsidP="00BD0621">
            <w:pPr>
              <w:spacing w:after="0" w:line="240" w:lineRule="auto"/>
              <w:rPr>
                <w:rFonts w:ascii="Times New Roman" w:eastAsia="Times New Roman" w:hAnsi="Times New Roman" w:cs="Times New Roman"/>
                <w:sz w:val="18"/>
                <w:szCs w:val="18"/>
                <w:highlight w:val="yellow"/>
                <w:lang w:eastAsia="ru-RU"/>
              </w:rPr>
            </w:pPr>
          </w:p>
        </w:tc>
        <w:tc>
          <w:tcPr>
            <w:tcW w:w="251" w:type="dxa"/>
            <w:gridSpan w:val="3"/>
            <w:tcBorders>
              <w:top w:val="nil"/>
              <w:left w:val="nil"/>
              <w:bottom w:val="nil"/>
              <w:right w:val="nil"/>
            </w:tcBorders>
            <w:noWrap/>
            <w:vAlign w:val="bottom"/>
            <w:hideMark/>
          </w:tcPr>
          <w:p w14:paraId="12382D2F" w14:textId="77777777" w:rsidR="00BD0621" w:rsidRPr="00BD0621" w:rsidRDefault="00BD0621" w:rsidP="00BD0621">
            <w:pPr>
              <w:spacing w:after="0" w:line="240" w:lineRule="auto"/>
              <w:jc w:val="center"/>
              <w:rPr>
                <w:rFonts w:ascii="Times New Roman" w:eastAsia="Times New Roman" w:hAnsi="Times New Roman" w:cs="Times New Roman"/>
                <w:sz w:val="18"/>
                <w:szCs w:val="18"/>
                <w:highlight w:val="yellow"/>
                <w:lang w:eastAsia="ru-RU"/>
              </w:rPr>
            </w:pPr>
          </w:p>
        </w:tc>
        <w:tc>
          <w:tcPr>
            <w:tcW w:w="250" w:type="dxa"/>
            <w:gridSpan w:val="2"/>
            <w:tcBorders>
              <w:top w:val="nil"/>
              <w:left w:val="nil"/>
              <w:bottom w:val="nil"/>
              <w:right w:val="nil"/>
            </w:tcBorders>
            <w:noWrap/>
            <w:vAlign w:val="bottom"/>
            <w:hideMark/>
          </w:tcPr>
          <w:p w14:paraId="102A0D23" w14:textId="77777777" w:rsidR="00BD0621" w:rsidRPr="00BD0621" w:rsidRDefault="00BD0621" w:rsidP="00BD0621">
            <w:pPr>
              <w:spacing w:after="0" w:line="240" w:lineRule="auto"/>
              <w:jc w:val="center"/>
              <w:rPr>
                <w:rFonts w:ascii="Times New Roman" w:eastAsia="Times New Roman" w:hAnsi="Times New Roman" w:cs="Times New Roman"/>
                <w:sz w:val="18"/>
                <w:szCs w:val="18"/>
                <w:highlight w:val="yellow"/>
                <w:lang w:eastAsia="ru-RU"/>
              </w:rPr>
            </w:pPr>
          </w:p>
        </w:tc>
        <w:tc>
          <w:tcPr>
            <w:tcW w:w="377" w:type="dxa"/>
            <w:gridSpan w:val="3"/>
            <w:tcBorders>
              <w:top w:val="nil"/>
              <w:left w:val="nil"/>
              <w:bottom w:val="nil"/>
              <w:right w:val="nil"/>
            </w:tcBorders>
            <w:noWrap/>
            <w:vAlign w:val="bottom"/>
            <w:hideMark/>
          </w:tcPr>
          <w:p w14:paraId="3846BFDF" w14:textId="77777777" w:rsidR="00BD0621" w:rsidRPr="00BD0621" w:rsidRDefault="00BD0621" w:rsidP="00BD0621">
            <w:pPr>
              <w:spacing w:after="0" w:line="240" w:lineRule="auto"/>
              <w:jc w:val="center"/>
              <w:rPr>
                <w:rFonts w:ascii="Times New Roman" w:eastAsia="Times New Roman" w:hAnsi="Times New Roman" w:cs="Times New Roman"/>
                <w:sz w:val="18"/>
                <w:szCs w:val="18"/>
                <w:highlight w:val="yellow"/>
                <w:lang w:eastAsia="ru-RU"/>
              </w:rPr>
            </w:pPr>
          </w:p>
        </w:tc>
        <w:tc>
          <w:tcPr>
            <w:tcW w:w="256" w:type="dxa"/>
            <w:gridSpan w:val="3"/>
            <w:tcBorders>
              <w:top w:val="nil"/>
              <w:left w:val="nil"/>
              <w:bottom w:val="nil"/>
              <w:right w:val="nil"/>
            </w:tcBorders>
            <w:noWrap/>
            <w:vAlign w:val="bottom"/>
            <w:hideMark/>
          </w:tcPr>
          <w:p w14:paraId="0D3BA4C8" w14:textId="77777777" w:rsidR="00BD0621" w:rsidRPr="00BD0621" w:rsidRDefault="00BD0621" w:rsidP="00BD0621">
            <w:pPr>
              <w:spacing w:after="0" w:line="240" w:lineRule="auto"/>
              <w:jc w:val="center"/>
              <w:rPr>
                <w:rFonts w:ascii="Times New Roman" w:eastAsia="Times New Roman" w:hAnsi="Times New Roman" w:cs="Times New Roman"/>
                <w:sz w:val="18"/>
                <w:szCs w:val="18"/>
                <w:highlight w:val="yellow"/>
                <w:lang w:eastAsia="ru-RU"/>
              </w:rPr>
            </w:pPr>
          </w:p>
        </w:tc>
        <w:tc>
          <w:tcPr>
            <w:tcW w:w="250" w:type="dxa"/>
            <w:gridSpan w:val="2"/>
            <w:tcBorders>
              <w:top w:val="nil"/>
              <w:left w:val="nil"/>
              <w:bottom w:val="nil"/>
              <w:right w:val="nil"/>
            </w:tcBorders>
            <w:noWrap/>
            <w:vAlign w:val="bottom"/>
            <w:hideMark/>
          </w:tcPr>
          <w:p w14:paraId="442D4D2B" w14:textId="77777777" w:rsidR="00BD0621" w:rsidRPr="00BD0621" w:rsidRDefault="00BD0621" w:rsidP="00BD0621">
            <w:pPr>
              <w:spacing w:after="0" w:line="240" w:lineRule="auto"/>
              <w:jc w:val="center"/>
              <w:rPr>
                <w:rFonts w:ascii="Times New Roman" w:eastAsia="Times New Roman" w:hAnsi="Times New Roman" w:cs="Times New Roman"/>
                <w:sz w:val="18"/>
                <w:szCs w:val="18"/>
                <w:highlight w:val="yellow"/>
                <w:lang w:eastAsia="ru-RU"/>
              </w:rPr>
            </w:pPr>
          </w:p>
        </w:tc>
        <w:tc>
          <w:tcPr>
            <w:tcW w:w="250" w:type="dxa"/>
            <w:gridSpan w:val="2"/>
            <w:tcBorders>
              <w:top w:val="nil"/>
              <w:left w:val="nil"/>
              <w:bottom w:val="nil"/>
              <w:right w:val="nil"/>
            </w:tcBorders>
            <w:noWrap/>
            <w:vAlign w:val="bottom"/>
            <w:hideMark/>
          </w:tcPr>
          <w:p w14:paraId="18F65386" w14:textId="77777777" w:rsidR="00BD0621" w:rsidRPr="00BD0621" w:rsidRDefault="00BD0621" w:rsidP="00BD0621">
            <w:pPr>
              <w:spacing w:after="0" w:line="240" w:lineRule="auto"/>
              <w:jc w:val="center"/>
              <w:rPr>
                <w:rFonts w:ascii="Times New Roman" w:eastAsia="Times New Roman" w:hAnsi="Times New Roman" w:cs="Times New Roman"/>
                <w:sz w:val="18"/>
                <w:szCs w:val="18"/>
                <w:highlight w:val="yellow"/>
                <w:lang w:eastAsia="ru-RU"/>
              </w:rPr>
            </w:pPr>
          </w:p>
        </w:tc>
        <w:tc>
          <w:tcPr>
            <w:tcW w:w="250" w:type="dxa"/>
            <w:gridSpan w:val="2"/>
            <w:tcBorders>
              <w:top w:val="nil"/>
              <w:left w:val="nil"/>
              <w:bottom w:val="nil"/>
              <w:right w:val="nil"/>
            </w:tcBorders>
            <w:noWrap/>
            <w:vAlign w:val="bottom"/>
            <w:hideMark/>
          </w:tcPr>
          <w:p w14:paraId="3CEEFA8C" w14:textId="77777777" w:rsidR="00BD0621" w:rsidRPr="00BD0621" w:rsidRDefault="00BD0621" w:rsidP="00BD0621">
            <w:pPr>
              <w:spacing w:after="0" w:line="240" w:lineRule="auto"/>
              <w:jc w:val="center"/>
              <w:rPr>
                <w:rFonts w:ascii="Times New Roman" w:eastAsia="Times New Roman" w:hAnsi="Times New Roman" w:cs="Times New Roman"/>
                <w:sz w:val="18"/>
                <w:szCs w:val="18"/>
                <w:highlight w:val="yellow"/>
                <w:lang w:eastAsia="ru-RU"/>
              </w:rPr>
            </w:pPr>
          </w:p>
        </w:tc>
        <w:tc>
          <w:tcPr>
            <w:tcW w:w="250" w:type="dxa"/>
            <w:gridSpan w:val="3"/>
            <w:tcBorders>
              <w:top w:val="nil"/>
              <w:left w:val="nil"/>
              <w:bottom w:val="nil"/>
              <w:right w:val="nil"/>
            </w:tcBorders>
            <w:noWrap/>
            <w:vAlign w:val="bottom"/>
            <w:hideMark/>
          </w:tcPr>
          <w:p w14:paraId="370E8F8C" w14:textId="77777777" w:rsidR="00BD0621" w:rsidRPr="00BD0621" w:rsidRDefault="00BD0621" w:rsidP="00BD0621">
            <w:pPr>
              <w:spacing w:after="0" w:line="240" w:lineRule="auto"/>
              <w:jc w:val="center"/>
              <w:rPr>
                <w:rFonts w:ascii="Times New Roman" w:eastAsia="Times New Roman" w:hAnsi="Times New Roman" w:cs="Times New Roman"/>
                <w:sz w:val="18"/>
                <w:szCs w:val="18"/>
                <w:highlight w:val="yellow"/>
                <w:lang w:eastAsia="ru-RU"/>
              </w:rPr>
            </w:pPr>
          </w:p>
        </w:tc>
        <w:tc>
          <w:tcPr>
            <w:tcW w:w="250" w:type="dxa"/>
            <w:gridSpan w:val="3"/>
            <w:tcBorders>
              <w:top w:val="nil"/>
              <w:left w:val="nil"/>
              <w:bottom w:val="nil"/>
              <w:right w:val="nil"/>
            </w:tcBorders>
            <w:noWrap/>
            <w:vAlign w:val="bottom"/>
            <w:hideMark/>
          </w:tcPr>
          <w:p w14:paraId="44A5BAA9" w14:textId="77777777" w:rsidR="00BD0621" w:rsidRPr="00BD0621" w:rsidRDefault="00BD0621" w:rsidP="00BD0621">
            <w:pPr>
              <w:spacing w:after="0" w:line="240" w:lineRule="auto"/>
              <w:jc w:val="center"/>
              <w:rPr>
                <w:rFonts w:ascii="Times New Roman" w:eastAsia="Times New Roman" w:hAnsi="Times New Roman" w:cs="Times New Roman"/>
                <w:sz w:val="18"/>
                <w:szCs w:val="18"/>
                <w:highlight w:val="yellow"/>
                <w:lang w:eastAsia="ru-RU"/>
              </w:rPr>
            </w:pPr>
          </w:p>
        </w:tc>
        <w:tc>
          <w:tcPr>
            <w:tcW w:w="298" w:type="dxa"/>
            <w:gridSpan w:val="3"/>
            <w:tcBorders>
              <w:top w:val="nil"/>
              <w:left w:val="nil"/>
              <w:bottom w:val="nil"/>
              <w:right w:val="nil"/>
            </w:tcBorders>
            <w:noWrap/>
            <w:vAlign w:val="bottom"/>
            <w:hideMark/>
          </w:tcPr>
          <w:p w14:paraId="24F6C634" w14:textId="77777777" w:rsidR="00BD0621" w:rsidRPr="00BD0621" w:rsidRDefault="00BD0621" w:rsidP="00BD0621">
            <w:pPr>
              <w:spacing w:after="0" w:line="240" w:lineRule="auto"/>
              <w:jc w:val="center"/>
              <w:rPr>
                <w:rFonts w:ascii="Times New Roman" w:eastAsia="Times New Roman" w:hAnsi="Times New Roman" w:cs="Times New Roman"/>
                <w:sz w:val="18"/>
                <w:szCs w:val="18"/>
                <w:highlight w:val="yellow"/>
                <w:lang w:eastAsia="ru-RU"/>
              </w:rPr>
            </w:pPr>
          </w:p>
        </w:tc>
        <w:tc>
          <w:tcPr>
            <w:tcW w:w="250" w:type="dxa"/>
            <w:gridSpan w:val="2"/>
            <w:tcBorders>
              <w:top w:val="nil"/>
              <w:left w:val="nil"/>
              <w:bottom w:val="nil"/>
              <w:right w:val="nil"/>
            </w:tcBorders>
            <w:noWrap/>
            <w:vAlign w:val="bottom"/>
            <w:hideMark/>
          </w:tcPr>
          <w:p w14:paraId="2A1E8671" w14:textId="77777777" w:rsidR="00BD0621" w:rsidRPr="00BD0621" w:rsidRDefault="00BD0621" w:rsidP="00BD0621">
            <w:pPr>
              <w:spacing w:after="0" w:line="240" w:lineRule="auto"/>
              <w:jc w:val="center"/>
              <w:rPr>
                <w:rFonts w:ascii="Times New Roman" w:eastAsia="Times New Roman" w:hAnsi="Times New Roman" w:cs="Times New Roman"/>
                <w:sz w:val="18"/>
                <w:szCs w:val="18"/>
                <w:highlight w:val="yellow"/>
                <w:lang w:eastAsia="ru-RU"/>
              </w:rPr>
            </w:pPr>
          </w:p>
        </w:tc>
        <w:tc>
          <w:tcPr>
            <w:tcW w:w="246" w:type="dxa"/>
            <w:gridSpan w:val="5"/>
            <w:tcBorders>
              <w:top w:val="nil"/>
              <w:left w:val="nil"/>
              <w:bottom w:val="nil"/>
              <w:right w:val="nil"/>
            </w:tcBorders>
            <w:noWrap/>
            <w:vAlign w:val="bottom"/>
            <w:hideMark/>
          </w:tcPr>
          <w:p w14:paraId="701876D0" w14:textId="77777777" w:rsidR="00BD0621" w:rsidRPr="00BD0621" w:rsidRDefault="00BD0621" w:rsidP="00BD0621">
            <w:pPr>
              <w:spacing w:after="0" w:line="240" w:lineRule="auto"/>
              <w:jc w:val="center"/>
              <w:rPr>
                <w:rFonts w:ascii="Times New Roman" w:eastAsia="Times New Roman" w:hAnsi="Times New Roman" w:cs="Times New Roman"/>
                <w:sz w:val="18"/>
                <w:szCs w:val="18"/>
                <w:highlight w:val="yellow"/>
                <w:lang w:eastAsia="ru-RU"/>
              </w:rPr>
            </w:pPr>
          </w:p>
        </w:tc>
        <w:tc>
          <w:tcPr>
            <w:tcW w:w="560" w:type="dxa"/>
            <w:gridSpan w:val="6"/>
            <w:tcBorders>
              <w:top w:val="nil"/>
              <w:left w:val="nil"/>
              <w:bottom w:val="nil"/>
              <w:right w:val="nil"/>
            </w:tcBorders>
            <w:noWrap/>
            <w:vAlign w:val="bottom"/>
            <w:hideMark/>
          </w:tcPr>
          <w:p w14:paraId="7592FAA0" w14:textId="77777777" w:rsidR="00BD0621" w:rsidRPr="00BD0621" w:rsidRDefault="00BD0621" w:rsidP="00BD0621">
            <w:pPr>
              <w:spacing w:after="0" w:line="240" w:lineRule="auto"/>
              <w:rPr>
                <w:rFonts w:ascii="Times New Roman" w:eastAsia="Times New Roman" w:hAnsi="Times New Roman" w:cs="Times New Roman"/>
                <w:sz w:val="18"/>
                <w:szCs w:val="18"/>
                <w:highlight w:val="yellow"/>
                <w:lang w:eastAsia="ru-RU"/>
              </w:rPr>
            </w:pPr>
          </w:p>
        </w:tc>
        <w:tc>
          <w:tcPr>
            <w:tcW w:w="258" w:type="dxa"/>
            <w:gridSpan w:val="4"/>
            <w:tcBorders>
              <w:top w:val="nil"/>
              <w:left w:val="nil"/>
              <w:bottom w:val="nil"/>
              <w:right w:val="nil"/>
            </w:tcBorders>
            <w:noWrap/>
            <w:vAlign w:val="bottom"/>
            <w:hideMark/>
          </w:tcPr>
          <w:p w14:paraId="22A5D013" w14:textId="77777777" w:rsidR="00BD0621" w:rsidRPr="00BD0621" w:rsidRDefault="00BD0621" w:rsidP="00BD0621">
            <w:pPr>
              <w:spacing w:after="0" w:line="240" w:lineRule="auto"/>
              <w:jc w:val="right"/>
              <w:rPr>
                <w:rFonts w:ascii="Times New Roman" w:eastAsia="Times New Roman" w:hAnsi="Times New Roman" w:cs="Times New Roman"/>
                <w:sz w:val="18"/>
                <w:szCs w:val="18"/>
                <w:highlight w:val="yellow"/>
                <w:lang w:eastAsia="ru-RU"/>
              </w:rPr>
            </w:pPr>
          </w:p>
        </w:tc>
        <w:tc>
          <w:tcPr>
            <w:tcW w:w="334" w:type="dxa"/>
            <w:gridSpan w:val="3"/>
            <w:tcBorders>
              <w:top w:val="nil"/>
              <w:left w:val="nil"/>
              <w:bottom w:val="nil"/>
              <w:right w:val="nil"/>
            </w:tcBorders>
            <w:noWrap/>
            <w:vAlign w:val="bottom"/>
            <w:hideMark/>
          </w:tcPr>
          <w:p w14:paraId="4E2C3DCC" w14:textId="77777777" w:rsidR="00BD0621" w:rsidRPr="00BD0621" w:rsidRDefault="00BD0621" w:rsidP="00BD0621">
            <w:pPr>
              <w:spacing w:after="0" w:line="240" w:lineRule="auto"/>
              <w:rPr>
                <w:rFonts w:ascii="Times New Roman" w:eastAsia="Times New Roman" w:hAnsi="Times New Roman" w:cs="Times New Roman"/>
                <w:sz w:val="18"/>
                <w:szCs w:val="18"/>
                <w:highlight w:val="yellow"/>
                <w:lang w:eastAsia="ru-RU"/>
              </w:rPr>
            </w:pPr>
          </w:p>
        </w:tc>
        <w:tc>
          <w:tcPr>
            <w:tcW w:w="438" w:type="dxa"/>
            <w:gridSpan w:val="4"/>
            <w:tcBorders>
              <w:top w:val="nil"/>
              <w:left w:val="nil"/>
              <w:bottom w:val="nil"/>
              <w:right w:val="nil"/>
            </w:tcBorders>
            <w:noWrap/>
            <w:vAlign w:val="bottom"/>
            <w:hideMark/>
          </w:tcPr>
          <w:p w14:paraId="124B8D3C" w14:textId="77777777" w:rsidR="00BD0621" w:rsidRPr="00BD0621" w:rsidRDefault="00BD0621" w:rsidP="00BD0621">
            <w:pPr>
              <w:spacing w:after="0" w:line="240" w:lineRule="auto"/>
              <w:rPr>
                <w:rFonts w:ascii="Times New Roman" w:eastAsia="Times New Roman" w:hAnsi="Times New Roman" w:cs="Times New Roman"/>
                <w:sz w:val="18"/>
                <w:szCs w:val="18"/>
                <w:highlight w:val="yellow"/>
                <w:lang w:eastAsia="ru-RU"/>
              </w:rPr>
            </w:pPr>
          </w:p>
        </w:tc>
        <w:tc>
          <w:tcPr>
            <w:tcW w:w="250" w:type="dxa"/>
            <w:gridSpan w:val="3"/>
            <w:tcBorders>
              <w:top w:val="nil"/>
              <w:left w:val="nil"/>
              <w:bottom w:val="nil"/>
              <w:right w:val="nil"/>
            </w:tcBorders>
            <w:noWrap/>
            <w:vAlign w:val="bottom"/>
            <w:hideMark/>
          </w:tcPr>
          <w:p w14:paraId="7775ED44"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250" w:type="dxa"/>
            <w:gridSpan w:val="3"/>
            <w:tcBorders>
              <w:top w:val="nil"/>
              <w:left w:val="nil"/>
              <w:bottom w:val="nil"/>
              <w:right w:val="nil"/>
            </w:tcBorders>
            <w:noWrap/>
            <w:vAlign w:val="bottom"/>
            <w:hideMark/>
          </w:tcPr>
          <w:p w14:paraId="021C4BEF"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584" w:type="dxa"/>
            <w:gridSpan w:val="16"/>
            <w:tcBorders>
              <w:top w:val="nil"/>
              <w:left w:val="nil"/>
              <w:bottom w:val="nil"/>
              <w:right w:val="nil"/>
            </w:tcBorders>
            <w:noWrap/>
            <w:vAlign w:val="bottom"/>
            <w:hideMark/>
          </w:tcPr>
          <w:p w14:paraId="1299B79D"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(подпись)</w:t>
            </w:r>
          </w:p>
        </w:tc>
      </w:tr>
    </w:tbl>
    <w:p w14:paraId="7A494D63" w14:textId="77777777" w:rsidR="00BD0621" w:rsidRPr="00BD0621" w:rsidRDefault="00BD0621" w:rsidP="00BD0621">
      <w:pPr>
        <w:spacing w:after="0" w:line="240" w:lineRule="auto"/>
        <w:jc w:val="both"/>
        <w:rPr>
          <w:rFonts w:ascii="Times New Roman" w:eastAsia="Calibri" w:hAnsi="Times New Roman" w:cs="Times New Roman"/>
          <w:sz w:val="18"/>
          <w:szCs w:val="18"/>
          <w:lang w:eastAsia="zh-CN"/>
        </w:rPr>
        <w:sectPr w:rsidR="00BD0621" w:rsidRPr="00BD0621" w:rsidSect="009D20F0">
          <w:footerReference w:type="default" r:id="rId11"/>
          <w:pgSz w:w="11906" w:h="16838"/>
          <w:pgMar w:top="993" w:right="850" w:bottom="142" w:left="1276" w:header="708" w:footer="564" w:gutter="0"/>
          <w:cols w:space="708"/>
          <w:docGrid w:linePitch="360"/>
        </w:sectPr>
      </w:pPr>
    </w:p>
    <w:p w14:paraId="692ACCC4" w14:textId="77777777" w:rsidR="00BD0621" w:rsidRPr="00BD0621" w:rsidRDefault="00BD0621" w:rsidP="00BD0621">
      <w:pPr>
        <w:spacing w:after="0" w:line="240" w:lineRule="auto"/>
        <w:ind w:left="3541"/>
        <w:contextualSpacing/>
        <w:jc w:val="right"/>
        <w:rPr>
          <w:rFonts w:ascii="Times New Roman" w:eastAsia="Calibri" w:hAnsi="Times New Roman" w:cs="Times New Roman"/>
          <w:sz w:val="18"/>
          <w:szCs w:val="18"/>
          <w:lang w:eastAsia="ru-RU"/>
        </w:rPr>
      </w:pPr>
      <w:bookmarkStart w:id="42" w:name="_Hlk167111739"/>
      <w:r w:rsidRPr="00BD0621">
        <w:rPr>
          <w:rFonts w:ascii="Times New Roman" w:eastAsia="Calibri" w:hAnsi="Times New Roman" w:cs="Times New Roman"/>
          <w:sz w:val="18"/>
          <w:szCs w:val="18"/>
          <w:lang w:eastAsia="ru-RU"/>
        </w:rPr>
        <w:lastRenderedPageBreak/>
        <w:t xml:space="preserve">Приложение № 2 к </w:t>
      </w:r>
      <w:bookmarkEnd w:id="42"/>
      <w:r w:rsidRPr="00BD0621">
        <w:rPr>
          <w:rFonts w:ascii="Times New Roman" w:eastAsia="Calibri" w:hAnsi="Times New Roman" w:cs="Times New Roman"/>
          <w:sz w:val="18"/>
          <w:szCs w:val="18"/>
          <w:lang w:eastAsia="ru-RU"/>
        </w:rPr>
        <w:t xml:space="preserve">Регламенту   </w:t>
      </w:r>
    </w:p>
    <w:p w14:paraId="29FE7A82" w14:textId="77777777" w:rsidR="00BD0621" w:rsidRPr="00BD0621" w:rsidRDefault="00BD0621" w:rsidP="00BD0621">
      <w:pPr>
        <w:spacing w:after="0" w:line="240" w:lineRule="auto"/>
        <w:ind w:left="3541"/>
        <w:contextualSpacing/>
        <w:jc w:val="right"/>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xml:space="preserve">взаимодействия с субподрядными организациями </w:t>
      </w:r>
    </w:p>
    <w:p w14:paraId="22AE9802" w14:textId="77777777" w:rsidR="00BD0621" w:rsidRPr="00BD0621" w:rsidRDefault="00BD0621" w:rsidP="00BD0621">
      <w:pPr>
        <w:spacing w:after="0" w:line="240" w:lineRule="auto"/>
        <w:jc w:val="right"/>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xml:space="preserve">в области охраны труда, промышленной </w:t>
      </w:r>
    </w:p>
    <w:p w14:paraId="1F0A42D8" w14:textId="77777777" w:rsidR="00BD0621" w:rsidRPr="00BD0621" w:rsidRDefault="00BD0621" w:rsidP="00BD0621">
      <w:pPr>
        <w:spacing w:after="0" w:line="240" w:lineRule="auto"/>
        <w:jc w:val="right"/>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и пожарной безопасности, электробезопасности</w:t>
      </w:r>
    </w:p>
    <w:p w14:paraId="67B32232" w14:textId="77777777" w:rsidR="00BD0621" w:rsidRPr="00BD0621" w:rsidRDefault="00BD0621" w:rsidP="00BD0621">
      <w:pPr>
        <w:spacing w:after="0" w:line="240" w:lineRule="auto"/>
        <w:jc w:val="right"/>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xml:space="preserve">и охраны окружающей среды при организации </w:t>
      </w:r>
    </w:p>
    <w:p w14:paraId="5E33CE2D" w14:textId="77777777" w:rsidR="00BD0621" w:rsidRPr="00BD0621" w:rsidRDefault="00BD0621" w:rsidP="00BD0621">
      <w:pPr>
        <w:autoSpaceDE w:val="0"/>
        <w:autoSpaceDN w:val="0"/>
        <w:adjustRightInd w:val="0"/>
        <w:spacing w:after="0" w:line="240" w:lineRule="auto"/>
        <w:jc w:val="right"/>
        <w:rPr>
          <w:rFonts w:ascii="Times New Roman" w:eastAsia="Times New Roman" w:hAnsi="Times New Roman" w:cs="Times New Roman"/>
          <w:sz w:val="18"/>
          <w:szCs w:val="18"/>
          <w:lang w:eastAsia="zh-CN"/>
        </w:rPr>
      </w:pPr>
      <w:r w:rsidRPr="00BD0621">
        <w:rPr>
          <w:rFonts w:ascii="Times New Roman" w:eastAsia="Calibri" w:hAnsi="Times New Roman" w:cs="Times New Roman"/>
          <w:sz w:val="18"/>
          <w:szCs w:val="18"/>
          <w:lang w:eastAsia="zh-CN"/>
        </w:rPr>
        <w:t xml:space="preserve">и выполнении работ </w:t>
      </w:r>
      <w:r w:rsidRPr="00BD0621">
        <w:rPr>
          <w:rFonts w:ascii="Times New Roman" w:eastAsia="Times New Roman" w:hAnsi="Times New Roman" w:cs="Times New Roman"/>
          <w:sz w:val="18"/>
          <w:szCs w:val="18"/>
          <w:lang w:eastAsia="zh-CN"/>
        </w:rPr>
        <w:t>на объектах</w:t>
      </w:r>
    </w:p>
    <w:p w14:paraId="0479716A" w14:textId="77777777" w:rsidR="00BD0621" w:rsidRPr="00BD0621" w:rsidRDefault="00BD0621" w:rsidP="00BD0621">
      <w:pPr>
        <w:autoSpaceDE w:val="0"/>
        <w:autoSpaceDN w:val="0"/>
        <w:adjustRightInd w:val="0"/>
        <w:spacing w:after="0" w:line="240" w:lineRule="auto"/>
        <w:jc w:val="right"/>
        <w:rPr>
          <w:rFonts w:ascii="Times New Roman" w:eastAsia="Times New Roman" w:hAnsi="Times New Roman" w:cs="Times New Roman"/>
          <w:sz w:val="18"/>
          <w:szCs w:val="18"/>
          <w:lang w:eastAsia="zh-CN"/>
        </w:rPr>
      </w:pPr>
      <w:r w:rsidRPr="00BD0621">
        <w:rPr>
          <w:rFonts w:ascii="Times New Roman" w:eastAsia="Times New Roman" w:hAnsi="Times New Roman" w:cs="Times New Roman"/>
          <w:sz w:val="18"/>
          <w:szCs w:val="18"/>
          <w:lang w:eastAsia="zh-CN"/>
        </w:rPr>
        <w:t>капитального строительства</w:t>
      </w:r>
    </w:p>
    <w:p w14:paraId="4200938C" w14:textId="77777777" w:rsidR="00BD0621" w:rsidRPr="00BD0621" w:rsidRDefault="00BD0621" w:rsidP="00BD0621">
      <w:pPr>
        <w:spacing w:after="0" w:line="240" w:lineRule="auto"/>
        <w:ind w:left="3541"/>
        <w:contextualSpacing/>
        <w:jc w:val="right"/>
        <w:rPr>
          <w:rFonts w:ascii="Times New Roman" w:eastAsia="Calibri" w:hAnsi="Times New Roman" w:cs="Times New Roman"/>
          <w:sz w:val="18"/>
          <w:szCs w:val="18"/>
          <w:lang w:eastAsia="ru-RU"/>
        </w:rPr>
      </w:pPr>
    </w:p>
    <w:p w14:paraId="2B2949DD" w14:textId="77777777" w:rsidR="00BD0621" w:rsidRPr="00BD0621" w:rsidRDefault="00BD0621" w:rsidP="00BD0621">
      <w:pPr>
        <w:spacing w:after="0" w:line="240" w:lineRule="auto"/>
        <w:ind w:left="709"/>
        <w:contextualSpacing/>
        <w:jc w:val="right"/>
        <w:rPr>
          <w:rFonts w:ascii="Times New Roman" w:eastAsia="Calibri" w:hAnsi="Times New Roman" w:cs="Times New Roman"/>
          <w:sz w:val="18"/>
          <w:szCs w:val="18"/>
          <w:lang w:eastAsia="ru-RU"/>
        </w:rPr>
      </w:pPr>
    </w:p>
    <w:p w14:paraId="6A035B41" w14:textId="77777777" w:rsidR="00BD0621" w:rsidRPr="00BD0621" w:rsidRDefault="00BD0621" w:rsidP="00BD0621">
      <w:pPr>
        <w:spacing w:after="0" w:line="240" w:lineRule="auto"/>
        <w:ind w:left="709"/>
        <w:contextualSpacing/>
        <w:jc w:val="right"/>
        <w:rPr>
          <w:rFonts w:ascii="Times New Roman" w:eastAsia="Calibri" w:hAnsi="Times New Roman" w:cs="Times New Roman"/>
          <w:sz w:val="18"/>
          <w:szCs w:val="18"/>
          <w:lang w:eastAsia="ru-RU"/>
        </w:rPr>
      </w:pPr>
    </w:p>
    <w:p w14:paraId="1DD0C0C1" w14:textId="77777777" w:rsidR="00BD0621" w:rsidRPr="00BD0621" w:rsidRDefault="00BD0621" w:rsidP="00BD0621">
      <w:pPr>
        <w:spacing w:after="0" w:line="240" w:lineRule="auto"/>
        <w:ind w:left="709"/>
        <w:contextualSpacing/>
        <w:jc w:val="right"/>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xml:space="preserve">Исполнительному директору </w:t>
      </w:r>
    </w:p>
    <w:p w14:paraId="6C7F746B" w14:textId="77777777" w:rsidR="00BD0621" w:rsidRPr="00BD0621" w:rsidRDefault="00BD0621" w:rsidP="00BD0621">
      <w:pPr>
        <w:spacing w:after="0" w:line="240" w:lineRule="auto"/>
        <w:ind w:left="709"/>
        <w:contextualSpacing/>
        <w:jc w:val="right"/>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АО «Промышленный Девелопмент»</w:t>
      </w:r>
    </w:p>
    <w:p w14:paraId="70A21192" w14:textId="62F434D9" w:rsidR="00BD0621" w:rsidRPr="00BD0621" w:rsidRDefault="002F6468" w:rsidP="00BD0621">
      <w:pPr>
        <w:spacing w:after="0" w:line="240" w:lineRule="auto"/>
        <w:ind w:left="709"/>
        <w:contextualSpacing/>
        <w:jc w:val="right"/>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____________________</w:t>
      </w:r>
    </w:p>
    <w:p w14:paraId="1489130A" w14:textId="77777777" w:rsidR="00BD0621" w:rsidRPr="00BD0621" w:rsidRDefault="00BD0621" w:rsidP="00BD0621">
      <w:pPr>
        <w:spacing w:after="0" w:line="240" w:lineRule="auto"/>
        <w:ind w:left="709"/>
        <w:contextualSpacing/>
        <w:jc w:val="center"/>
        <w:rPr>
          <w:rFonts w:ascii="Times New Roman" w:eastAsia="Calibri" w:hAnsi="Times New Roman" w:cs="Times New Roman"/>
          <w:sz w:val="18"/>
          <w:szCs w:val="18"/>
          <w:lang w:eastAsia="ru-RU"/>
        </w:rPr>
      </w:pPr>
    </w:p>
    <w:p w14:paraId="69AC29FE" w14:textId="6C215FB6" w:rsidR="00BD0621" w:rsidRPr="00BD0621" w:rsidRDefault="00BD0621" w:rsidP="00BD0621">
      <w:pPr>
        <w:spacing w:after="0" w:line="240" w:lineRule="auto"/>
        <w:ind w:left="709"/>
        <w:contextualSpacing/>
        <w:jc w:val="center"/>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Уважаемый</w:t>
      </w:r>
      <w:r w:rsidR="002F6468">
        <w:rPr>
          <w:rFonts w:ascii="Times New Roman" w:eastAsia="Calibri" w:hAnsi="Times New Roman" w:cs="Times New Roman"/>
          <w:sz w:val="18"/>
          <w:szCs w:val="18"/>
          <w:lang w:eastAsia="ru-RU"/>
        </w:rPr>
        <w:t>_____________________</w:t>
      </w:r>
      <w:r w:rsidRPr="00BD0621">
        <w:rPr>
          <w:rFonts w:ascii="Times New Roman" w:eastAsia="Calibri" w:hAnsi="Times New Roman" w:cs="Times New Roman"/>
          <w:sz w:val="18"/>
          <w:szCs w:val="18"/>
          <w:lang w:eastAsia="ru-RU"/>
        </w:rPr>
        <w:t>!</w:t>
      </w:r>
    </w:p>
    <w:p w14:paraId="0CD3DA6E" w14:textId="77777777" w:rsidR="00BD0621" w:rsidRPr="00BD0621" w:rsidRDefault="00BD0621" w:rsidP="00BD0621">
      <w:pPr>
        <w:spacing w:after="0" w:line="240" w:lineRule="auto"/>
        <w:ind w:left="709"/>
        <w:contextualSpacing/>
        <w:rPr>
          <w:rFonts w:ascii="Times New Roman" w:eastAsia="Calibri" w:hAnsi="Times New Roman" w:cs="Times New Roman"/>
          <w:sz w:val="18"/>
          <w:szCs w:val="18"/>
          <w:lang w:eastAsia="ru-RU"/>
        </w:rPr>
      </w:pPr>
    </w:p>
    <w:p w14:paraId="366F69AE" w14:textId="77777777" w:rsidR="00BD0621" w:rsidRPr="00BD0621" w:rsidRDefault="00BD0621" w:rsidP="00BD0621">
      <w:pPr>
        <w:spacing w:after="0" w:line="240" w:lineRule="auto"/>
        <w:ind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xml:space="preserve">В целях исполнения обязательств по договору субподряда № _______ от__________, заключенного между АО «Промышленный Девелопмент» и ООО _____________, для выполнения работ ___________________________________ на объекте </w:t>
      </w:r>
    </w:p>
    <w:p w14:paraId="6B360922" w14:textId="77777777" w:rsidR="00BD0621" w:rsidRPr="00BD0621" w:rsidRDefault="00BD0621" w:rsidP="00BD0621">
      <w:pPr>
        <w:spacing w:after="0" w:line="240" w:lineRule="auto"/>
        <w:ind w:left="3539" w:firstLine="709"/>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(вид работ)</w:t>
      </w:r>
    </w:p>
    <w:p w14:paraId="13093DCA" w14:textId="77777777" w:rsidR="00BD0621" w:rsidRPr="00BD0621" w:rsidRDefault="00BD0621" w:rsidP="00BD0621">
      <w:pPr>
        <w:spacing w:after="0" w:line="240" w:lineRule="auto"/>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xml:space="preserve">капитального строительства _______________________________________________ </w:t>
      </w:r>
    </w:p>
    <w:p w14:paraId="6494192A" w14:textId="77777777" w:rsidR="00BD0621" w:rsidRPr="00BD0621" w:rsidRDefault="00BD0621" w:rsidP="00BD0621">
      <w:pPr>
        <w:spacing w:after="0" w:line="240" w:lineRule="auto"/>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xml:space="preserve">________________________________________________________________________                </w:t>
      </w:r>
    </w:p>
    <w:p w14:paraId="20965599"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(наименование объекта, адрес)</w:t>
      </w:r>
    </w:p>
    <w:p w14:paraId="425E934B" w14:textId="77777777" w:rsidR="00BD0621" w:rsidRPr="00BD0621" w:rsidRDefault="00BD0621" w:rsidP="00BD0621">
      <w:pPr>
        <w:spacing w:after="0" w:line="240" w:lineRule="auto"/>
        <w:contextualSpacing/>
        <w:jc w:val="both"/>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прошу Вас согласовать допуск следующих сотрудников нашей организации на строительный объект после прохождения ими вводного инструктажа.</w:t>
      </w:r>
    </w:p>
    <w:p w14:paraId="41456D60" w14:textId="77777777" w:rsidR="00BD0621" w:rsidRPr="00BD0621" w:rsidRDefault="00BD0621" w:rsidP="00BD0621">
      <w:pPr>
        <w:spacing w:after="0" w:line="240" w:lineRule="auto"/>
        <w:contextualSpacing/>
        <w:jc w:val="both"/>
        <w:rPr>
          <w:rFonts w:ascii="Times New Roman" w:eastAsia="Calibri" w:hAnsi="Times New Roman" w:cs="Times New Roman"/>
          <w:sz w:val="18"/>
          <w:szCs w:val="18"/>
          <w:lang w:eastAsia="ru-RU"/>
        </w:rPr>
      </w:pPr>
    </w:p>
    <w:p w14:paraId="1F81E082" w14:textId="77777777" w:rsidR="00BD0621" w:rsidRPr="00BD0621" w:rsidRDefault="00BD0621" w:rsidP="00BD0621">
      <w:pPr>
        <w:spacing w:after="0" w:line="240" w:lineRule="auto"/>
        <w:contextualSpacing/>
        <w:jc w:val="both"/>
        <w:rPr>
          <w:rFonts w:ascii="Times New Roman" w:eastAsia="Calibri" w:hAnsi="Times New Roman" w:cs="Times New Roman"/>
          <w:sz w:val="18"/>
          <w:szCs w:val="18"/>
          <w:lang w:eastAsia="ru-RU"/>
        </w:rPr>
      </w:pPr>
    </w:p>
    <w:p w14:paraId="548E8C87" w14:textId="77777777" w:rsidR="00BD0621" w:rsidRPr="00BD0621" w:rsidRDefault="00BD0621" w:rsidP="00BD0621">
      <w:pPr>
        <w:spacing w:after="0" w:line="240" w:lineRule="auto"/>
        <w:ind w:firstLine="567"/>
        <w:contextualSpacing/>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Список работников, направляемых на прохождение вводного инструктажа</w:t>
      </w:r>
    </w:p>
    <w:p w14:paraId="7BB204CF" w14:textId="77777777" w:rsidR="00BD0621" w:rsidRPr="00BD0621" w:rsidRDefault="00BD0621" w:rsidP="00BD0621">
      <w:pPr>
        <w:spacing w:after="0" w:line="240" w:lineRule="auto"/>
        <w:ind w:left="709"/>
        <w:contextualSpacing/>
        <w:jc w:val="center"/>
        <w:rPr>
          <w:rFonts w:ascii="Times New Roman" w:eastAsia="Calibri" w:hAnsi="Times New Roman" w:cs="Times New Roman"/>
          <w:sz w:val="18"/>
          <w:szCs w:val="1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6"/>
        <w:gridCol w:w="3952"/>
        <w:gridCol w:w="3075"/>
        <w:gridCol w:w="2242"/>
      </w:tblGrid>
      <w:tr w:rsidR="00BD0621" w:rsidRPr="00BD0621" w14:paraId="5221DD3C" w14:textId="77777777" w:rsidTr="00F24028">
        <w:trPr>
          <w:trHeight w:val="527"/>
        </w:trPr>
        <w:tc>
          <w:tcPr>
            <w:tcW w:w="791" w:type="dxa"/>
          </w:tcPr>
          <w:p w14:paraId="776F7D5F"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п</w:t>
            </w:r>
            <w:r w:rsidRPr="00BD0621">
              <w:rPr>
                <w:rFonts w:ascii="Times New Roman" w:eastAsia="Calibri" w:hAnsi="Times New Roman" w:cs="Times New Roman"/>
                <w:sz w:val="18"/>
                <w:szCs w:val="18"/>
                <w:lang w:val="en-US" w:eastAsia="ru-RU"/>
              </w:rPr>
              <w:t>/</w:t>
            </w:r>
            <w:r w:rsidRPr="00BD0621">
              <w:rPr>
                <w:rFonts w:ascii="Times New Roman" w:eastAsia="Calibri" w:hAnsi="Times New Roman" w:cs="Times New Roman"/>
                <w:sz w:val="18"/>
                <w:szCs w:val="18"/>
                <w:lang w:eastAsia="ru-RU"/>
              </w:rPr>
              <w:t>п</w:t>
            </w:r>
          </w:p>
        </w:tc>
        <w:tc>
          <w:tcPr>
            <w:tcW w:w="3995" w:type="dxa"/>
          </w:tcPr>
          <w:p w14:paraId="0B298F3D"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Фамилия, имя, отчество</w:t>
            </w:r>
          </w:p>
        </w:tc>
        <w:tc>
          <w:tcPr>
            <w:tcW w:w="3091" w:type="dxa"/>
          </w:tcPr>
          <w:p w14:paraId="5468D606"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Должность</w:t>
            </w:r>
            <w:r w:rsidRPr="00BD0621">
              <w:rPr>
                <w:rFonts w:ascii="Times New Roman" w:eastAsia="Calibri" w:hAnsi="Times New Roman" w:cs="Times New Roman"/>
                <w:sz w:val="18"/>
                <w:szCs w:val="18"/>
                <w:lang w:val="en-US" w:eastAsia="ru-RU"/>
              </w:rPr>
              <w:t>/</w:t>
            </w:r>
            <w:r w:rsidRPr="00BD0621">
              <w:rPr>
                <w:rFonts w:ascii="Times New Roman" w:eastAsia="Calibri" w:hAnsi="Times New Roman" w:cs="Times New Roman"/>
                <w:sz w:val="18"/>
                <w:szCs w:val="18"/>
                <w:lang w:eastAsia="ru-RU"/>
              </w:rPr>
              <w:t>профессия</w:t>
            </w:r>
          </w:p>
        </w:tc>
        <w:tc>
          <w:tcPr>
            <w:tcW w:w="2260" w:type="dxa"/>
          </w:tcPr>
          <w:p w14:paraId="54E78D3A"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Дата рождения</w:t>
            </w:r>
          </w:p>
        </w:tc>
      </w:tr>
      <w:tr w:rsidR="00BD0621" w:rsidRPr="00BD0621" w14:paraId="09262FFC" w14:textId="77777777" w:rsidTr="00F24028">
        <w:trPr>
          <w:trHeight w:val="527"/>
        </w:trPr>
        <w:tc>
          <w:tcPr>
            <w:tcW w:w="791" w:type="dxa"/>
          </w:tcPr>
          <w:p w14:paraId="7831279A"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ru-RU"/>
              </w:rPr>
            </w:pPr>
          </w:p>
        </w:tc>
        <w:tc>
          <w:tcPr>
            <w:tcW w:w="3995" w:type="dxa"/>
          </w:tcPr>
          <w:p w14:paraId="10C932DD"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ru-RU"/>
              </w:rPr>
            </w:pPr>
          </w:p>
        </w:tc>
        <w:tc>
          <w:tcPr>
            <w:tcW w:w="3091" w:type="dxa"/>
          </w:tcPr>
          <w:p w14:paraId="11B0FBC4"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ru-RU"/>
              </w:rPr>
            </w:pPr>
          </w:p>
        </w:tc>
        <w:tc>
          <w:tcPr>
            <w:tcW w:w="2260" w:type="dxa"/>
          </w:tcPr>
          <w:p w14:paraId="4DB73983"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ru-RU"/>
              </w:rPr>
            </w:pPr>
          </w:p>
        </w:tc>
      </w:tr>
      <w:tr w:rsidR="00BD0621" w:rsidRPr="00BD0621" w14:paraId="07A60168" w14:textId="77777777" w:rsidTr="00F24028">
        <w:trPr>
          <w:trHeight w:val="527"/>
        </w:trPr>
        <w:tc>
          <w:tcPr>
            <w:tcW w:w="791" w:type="dxa"/>
          </w:tcPr>
          <w:p w14:paraId="190B7E69"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ru-RU"/>
              </w:rPr>
            </w:pPr>
          </w:p>
        </w:tc>
        <w:tc>
          <w:tcPr>
            <w:tcW w:w="3995" w:type="dxa"/>
          </w:tcPr>
          <w:p w14:paraId="68FD4DE5"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ru-RU"/>
              </w:rPr>
            </w:pPr>
          </w:p>
        </w:tc>
        <w:tc>
          <w:tcPr>
            <w:tcW w:w="3091" w:type="dxa"/>
          </w:tcPr>
          <w:p w14:paraId="58A23C88"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ru-RU"/>
              </w:rPr>
            </w:pPr>
          </w:p>
        </w:tc>
        <w:tc>
          <w:tcPr>
            <w:tcW w:w="2260" w:type="dxa"/>
          </w:tcPr>
          <w:p w14:paraId="62F90E49"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ru-RU"/>
              </w:rPr>
            </w:pPr>
          </w:p>
        </w:tc>
      </w:tr>
      <w:tr w:rsidR="00BD0621" w:rsidRPr="00BD0621" w14:paraId="55645BDD" w14:textId="77777777" w:rsidTr="00F24028">
        <w:trPr>
          <w:trHeight w:val="505"/>
        </w:trPr>
        <w:tc>
          <w:tcPr>
            <w:tcW w:w="791" w:type="dxa"/>
          </w:tcPr>
          <w:p w14:paraId="0690A211"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ru-RU"/>
              </w:rPr>
            </w:pPr>
          </w:p>
        </w:tc>
        <w:tc>
          <w:tcPr>
            <w:tcW w:w="3995" w:type="dxa"/>
          </w:tcPr>
          <w:p w14:paraId="75A60AE3"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ru-RU"/>
              </w:rPr>
            </w:pPr>
          </w:p>
        </w:tc>
        <w:tc>
          <w:tcPr>
            <w:tcW w:w="3091" w:type="dxa"/>
          </w:tcPr>
          <w:p w14:paraId="7DFCA6D0"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ru-RU"/>
              </w:rPr>
            </w:pPr>
          </w:p>
        </w:tc>
        <w:tc>
          <w:tcPr>
            <w:tcW w:w="2260" w:type="dxa"/>
          </w:tcPr>
          <w:p w14:paraId="60987F9C"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ru-RU"/>
              </w:rPr>
            </w:pPr>
          </w:p>
        </w:tc>
      </w:tr>
    </w:tbl>
    <w:p w14:paraId="0624FF1C" w14:textId="77777777" w:rsidR="00BD0621" w:rsidRPr="00BD0621" w:rsidRDefault="00BD0621" w:rsidP="00BD0621">
      <w:pPr>
        <w:spacing w:after="0" w:line="240" w:lineRule="auto"/>
        <w:ind w:left="709"/>
        <w:contextualSpacing/>
        <w:rPr>
          <w:rFonts w:ascii="Times New Roman" w:eastAsia="Calibri" w:hAnsi="Times New Roman" w:cs="Times New Roman"/>
          <w:sz w:val="18"/>
          <w:szCs w:val="18"/>
          <w:lang w:eastAsia="ru-RU"/>
        </w:rPr>
      </w:pPr>
    </w:p>
    <w:p w14:paraId="545B9622" w14:textId="77777777" w:rsidR="00BD0621" w:rsidRPr="00BD0621" w:rsidRDefault="00BD0621" w:rsidP="00BD0621">
      <w:pPr>
        <w:spacing w:after="0" w:line="240" w:lineRule="auto"/>
        <w:ind w:left="709"/>
        <w:contextualSpacing/>
        <w:rPr>
          <w:rFonts w:ascii="Times New Roman" w:eastAsia="Calibri" w:hAnsi="Times New Roman" w:cs="Times New Roman"/>
          <w:sz w:val="18"/>
          <w:szCs w:val="18"/>
          <w:lang w:eastAsia="ru-RU"/>
        </w:rPr>
      </w:pPr>
    </w:p>
    <w:p w14:paraId="589B82B2" w14:textId="77777777" w:rsidR="00BD0621" w:rsidRPr="00BD0621" w:rsidRDefault="00BD0621" w:rsidP="00BD0621">
      <w:pPr>
        <w:spacing w:after="0" w:line="240" w:lineRule="auto"/>
        <w:ind w:left="709"/>
        <w:contextualSpacing/>
        <w:rPr>
          <w:rFonts w:ascii="Times New Roman" w:eastAsia="Calibri" w:hAnsi="Times New Roman" w:cs="Times New Roman"/>
          <w:sz w:val="18"/>
          <w:szCs w:val="18"/>
          <w:lang w:eastAsia="ru-RU"/>
        </w:rPr>
      </w:pPr>
    </w:p>
    <w:tbl>
      <w:tblPr>
        <w:tblW w:w="10065" w:type="dxa"/>
        <w:tblInd w:w="-34" w:type="dxa"/>
        <w:tblLayout w:type="fixed"/>
        <w:tblLook w:val="04A0" w:firstRow="1" w:lastRow="0" w:firstColumn="1" w:lastColumn="0" w:noHBand="0" w:noVBand="1"/>
      </w:tblPr>
      <w:tblGrid>
        <w:gridCol w:w="348"/>
        <w:gridCol w:w="338"/>
        <w:gridCol w:w="544"/>
        <w:gridCol w:w="302"/>
        <w:gridCol w:w="270"/>
        <w:gridCol w:w="444"/>
        <w:gridCol w:w="268"/>
        <w:gridCol w:w="267"/>
        <w:gridCol w:w="402"/>
        <w:gridCol w:w="273"/>
        <w:gridCol w:w="267"/>
        <w:gridCol w:w="267"/>
        <w:gridCol w:w="267"/>
        <w:gridCol w:w="267"/>
        <w:gridCol w:w="267"/>
        <w:gridCol w:w="318"/>
        <w:gridCol w:w="267"/>
        <w:gridCol w:w="262"/>
        <w:gridCol w:w="597"/>
        <w:gridCol w:w="271"/>
        <w:gridCol w:w="356"/>
        <w:gridCol w:w="467"/>
        <w:gridCol w:w="267"/>
        <w:gridCol w:w="236"/>
        <w:gridCol w:w="2233"/>
      </w:tblGrid>
      <w:tr w:rsidR="00BD0621" w:rsidRPr="00BD0621" w14:paraId="507C2C36" w14:textId="77777777" w:rsidTr="00F24028">
        <w:trPr>
          <w:trHeight w:val="301"/>
        </w:trPr>
        <w:tc>
          <w:tcPr>
            <w:tcW w:w="6506" w:type="dxa"/>
            <w:gridSpan w:val="20"/>
            <w:tcBorders>
              <w:top w:val="nil"/>
              <w:left w:val="nil"/>
              <w:bottom w:val="nil"/>
              <w:right w:val="nil"/>
            </w:tcBorders>
            <w:noWrap/>
            <w:vAlign w:val="bottom"/>
            <w:hideMark/>
          </w:tcPr>
          <w:p w14:paraId="60F1D987" w14:textId="77777777" w:rsidR="00BD0621" w:rsidRPr="00BD0621" w:rsidRDefault="00BD0621" w:rsidP="00BD0621">
            <w:pPr>
              <w:spacing w:after="0" w:line="240" w:lineRule="auto"/>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Должность, ФИО</w:t>
            </w:r>
          </w:p>
        </w:tc>
        <w:tc>
          <w:tcPr>
            <w:tcW w:w="356" w:type="dxa"/>
            <w:tcBorders>
              <w:top w:val="nil"/>
              <w:left w:val="nil"/>
              <w:bottom w:val="nil"/>
              <w:right w:val="nil"/>
            </w:tcBorders>
            <w:noWrap/>
            <w:vAlign w:val="bottom"/>
            <w:hideMark/>
          </w:tcPr>
          <w:p w14:paraId="3932FB57" w14:textId="77777777" w:rsidR="00BD0621" w:rsidRPr="00BD0621" w:rsidRDefault="00BD0621" w:rsidP="00BD0621">
            <w:pPr>
              <w:spacing w:after="0" w:line="240" w:lineRule="auto"/>
              <w:rPr>
                <w:rFonts w:ascii="Times New Roman" w:eastAsia="Times New Roman" w:hAnsi="Times New Roman" w:cs="Times New Roman"/>
                <w:color w:val="000000"/>
                <w:sz w:val="18"/>
                <w:szCs w:val="18"/>
                <w:highlight w:val="yellow"/>
                <w:lang w:eastAsia="ru-RU"/>
              </w:rPr>
            </w:pPr>
          </w:p>
        </w:tc>
        <w:tc>
          <w:tcPr>
            <w:tcW w:w="467" w:type="dxa"/>
            <w:tcBorders>
              <w:top w:val="nil"/>
              <w:left w:val="nil"/>
              <w:bottom w:val="nil"/>
              <w:right w:val="nil"/>
            </w:tcBorders>
            <w:noWrap/>
            <w:vAlign w:val="bottom"/>
            <w:hideMark/>
          </w:tcPr>
          <w:p w14:paraId="73E116A3" w14:textId="77777777" w:rsidR="00BD0621" w:rsidRPr="00BD0621" w:rsidRDefault="00BD0621" w:rsidP="00BD0621">
            <w:pPr>
              <w:spacing w:after="0" w:line="240" w:lineRule="auto"/>
              <w:rPr>
                <w:rFonts w:ascii="Times New Roman" w:eastAsia="Times New Roman" w:hAnsi="Times New Roman" w:cs="Times New Roman"/>
                <w:sz w:val="18"/>
                <w:szCs w:val="18"/>
                <w:highlight w:val="yellow"/>
                <w:lang w:eastAsia="ru-RU"/>
              </w:rPr>
            </w:pPr>
          </w:p>
        </w:tc>
        <w:tc>
          <w:tcPr>
            <w:tcW w:w="267" w:type="dxa"/>
            <w:tcBorders>
              <w:top w:val="nil"/>
              <w:left w:val="nil"/>
              <w:bottom w:val="nil"/>
              <w:right w:val="nil"/>
            </w:tcBorders>
            <w:noWrap/>
            <w:vAlign w:val="bottom"/>
            <w:hideMark/>
          </w:tcPr>
          <w:p w14:paraId="1D2E69D9"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236" w:type="dxa"/>
            <w:tcBorders>
              <w:top w:val="nil"/>
              <w:left w:val="nil"/>
              <w:bottom w:val="nil"/>
              <w:right w:val="nil"/>
            </w:tcBorders>
            <w:noWrap/>
            <w:vAlign w:val="bottom"/>
            <w:hideMark/>
          </w:tcPr>
          <w:p w14:paraId="189F5C69"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233" w:type="dxa"/>
            <w:tcBorders>
              <w:top w:val="nil"/>
              <w:left w:val="nil"/>
              <w:bottom w:val="single" w:sz="4" w:space="0" w:color="auto"/>
              <w:right w:val="nil"/>
            </w:tcBorders>
            <w:noWrap/>
            <w:vAlign w:val="bottom"/>
            <w:hideMark/>
          </w:tcPr>
          <w:p w14:paraId="34A8F2ED" w14:textId="77777777" w:rsidR="00BD0621" w:rsidRPr="00BD0621" w:rsidRDefault="00BD0621" w:rsidP="00BD0621">
            <w:pPr>
              <w:spacing w:after="0" w:line="240" w:lineRule="auto"/>
              <w:jc w:val="center"/>
              <w:rPr>
                <w:rFonts w:ascii="Times New Roman" w:eastAsia="Times New Roman" w:hAnsi="Times New Roman" w:cs="Times New Roman"/>
                <w:i/>
                <w:iCs/>
                <w:color w:val="000000"/>
                <w:sz w:val="18"/>
                <w:szCs w:val="18"/>
                <w:lang w:eastAsia="ru-RU"/>
              </w:rPr>
            </w:pPr>
            <w:r w:rsidRPr="00BD0621">
              <w:rPr>
                <w:rFonts w:ascii="Times New Roman" w:eastAsia="Times New Roman" w:hAnsi="Times New Roman" w:cs="Times New Roman"/>
                <w:i/>
                <w:iCs/>
                <w:color w:val="000000"/>
                <w:sz w:val="18"/>
                <w:szCs w:val="18"/>
                <w:lang w:eastAsia="ru-RU"/>
              </w:rPr>
              <w:t> </w:t>
            </w:r>
          </w:p>
        </w:tc>
      </w:tr>
      <w:tr w:rsidR="00BD0621" w:rsidRPr="00BD0621" w14:paraId="3B007017" w14:textId="77777777" w:rsidTr="00F24028">
        <w:trPr>
          <w:trHeight w:val="217"/>
        </w:trPr>
        <w:tc>
          <w:tcPr>
            <w:tcW w:w="348" w:type="dxa"/>
            <w:tcBorders>
              <w:top w:val="nil"/>
              <w:left w:val="nil"/>
              <w:bottom w:val="nil"/>
              <w:right w:val="nil"/>
            </w:tcBorders>
            <w:noWrap/>
            <w:vAlign w:val="bottom"/>
            <w:hideMark/>
          </w:tcPr>
          <w:p w14:paraId="46B903B6" w14:textId="77777777" w:rsidR="00BD0621" w:rsidRPr="00BD0621" w:rsidRDefault="00BD0621" w:rsidP="00BD0621">
            <w:pPr>
              <w:spacing w:after="0" w:line="240" w:lineRule="auto"/>
              <w:jc w:val="center"/>
              <w:rPr>
                <w:rFonts w:ascii="Times New Roman" w:eastAsia="Times New Roman" w:hAnsi="Times New Roman" w:cs="Times New Roman"/>
                <w:i/>
                <w:iCs/>
                <w:color w:val="000000"/>
                <w:sz w:val="18"/>
                <w:szCs w:val="18"/>
                <w:highlight w:val="yellow"/>
                <w:lang w:eastAsia="ru-RU"/>
              </w:rPr>
            </w:pPr>
          </w:p>
        </w:tc>
        <w:tc>
          <w:tcPr>
            <w:tcW w:w="338" w:type="dxa"/>
            <w:tcBorders>
              <w:top w:val="nil"/>
              <w:left w:val="nil"/>
              <w:bottom w:val="nil"/>
              <w:right w:val="nil"/>
            </w:tcBorders>
            <w:noWrap/>
            <w:vAlign w:val="bottom"/>
            <w:hideMark/>
          </w:tcPr>
          <w:p w14:paraId="42D02CC4" w14:textId="77777777" w:rsidR="00BD0621" w:rsidRPr="00BD0621" w:rsidRDefault="00BD0621" w:rsidP="00BD0621">
            <w:pPr>
              <w:spacing w:after="0" w:line="240" w:lineRule="auto"/>
              <w:rPr>
                <w:rFonts w:ascii="Times New Roman" w:eastAsia="Times New Roman" w:hAnsi="Times New Roman" w:cs="Times New Roman"/>
                <w:sz w:val="18"/>
                <w:szCs w:val="18"/>
                <w:highlight w:val="yellow"/>
                <w:lang w:eastAsia="ru-RU"/>
              </w:rPr>
            </w:pPr>
          </w:p>
        </w:tc>
        <w:tc>
          <w:tcPr>
            <w:tcW w:w="544" w:type="dxa"/>
            <w:tcBorders>
              <w:top w:val="nil"/>
              <w:left w:val="nil"/>
              <w:bottom w:val="nil"/>
              <w:right w:val="nil"/>
            </w:tcBorders>
            <w:noWrap/>
            <w:vAlign w:val="bottom"/>
            <w:hideMark/>
          </w:tcPr>
          <w:p w14:paraId="47523844" w14:textId="77777777" w:rsidR="00BD0621" w:rsidRPr="00BD0621" w:rsidRDefault="00BD0621" w:rsidP="00BD0621">
            <w:pPr>
              <w:spacing w:after="0" w:line="240" w:lineRule="auto"/>
              <w:rPr>
                <w:rFonts w:ascii="Times New Roman" w:eastAsia="Times New Roman" w:hAnsi="Times New Roman" w:cs="Times New Roman"/>
                <w:sz w:val="18"/>
                <w:szCs w:val="18"/>
                <w:highlight w:val="yellow"/>
                <w:lang w:eastAsia="ru-RU"/>
              </w:rPr>
            </w:pPr>
          </w:p>
        </w:tc>
        <w:tc>
          <w:tcPr>
            <w:tcW w:w="302" w:type="dxa"/>
            <w:tcBorders>
              <w:top w:val="nil"/>
              <w:left w:val="nil"/>
              <w:bottom w:val="nil"/>
              <w:right w:val="nil"/>
            </w:tcBorders>
            <w:noWrap/>
            <w:vAlign w:val="bottom"/>
            <w:hideMark/>
          </w:tcPr>
          <w:p w14:paraId="3845531C" w14:textId="77777777" w:rsidR="00BD0621" w:rsidRPr="00BD0621" w:rsidRDefault="00BD0621" w:rsidP="00BD0621">
            <w:pPr>
              <w:spacing w:after="0" w:line="240" w:lineRule="auto"/>
              <w:rPr>
                <w:rFonts w:ascii="Times New Roman" w:eastAsia="Times New Roman" w:hAnsi="Times New Roman" w:cs="Times New Roman"/>
                <w:sz w:val="18"/>
                <w:szCs w:val="18"/>
                <w:highlight w:val="yellow"/>
                <w:lang w:eastAsia="ru-RU"/>
              </w:rPr>
            </w:pPr>
          </w:p>
        </w:tc>
        <w:tc>
          <w:tcPr>
            <w:tcW w:w="270" w:type="dxa"/>
            <w:tcBorders>
              <w:top w:val="nil"/>
              <w:left w:val="nil"/>
              <w:bottom w:val="nil"/>
              <w:right w:val="nil"/>
            </w:tcBorders>
            <w:noWrap/>
            <w:vAlign w:val="bottom"/>
            <w:hideMark/>
          </w:tcPr>
          <w:p w14:paraId="56921ACF" w14:textId="77777777" w:rsidR="00BD0621" w:rsidRPr="00BD0621" w:rsidRDefault="00BD0621" w:rsidP="00BD0621">
            <w:pPr>
              <w:spacing w:after="0" w:line="240" w:lineRule="auto"/>
              <w:rPr>
                <w:rFonts w:ascii="Times New Roman" w:eastAsia="Times New Roman" w:hAnsi="Times New Roman" w:cs="Times New Roman"/>
                <w:sz w:val="18"/>
                <w:szCs w:val="18"/>
                <w:highlight w:val="yellow"/>
                <w:lang w:eastAsia="ru-RU"/>
              </w:rPr>
            </w:pPr>
          </w:p>
        </w:tc>
        <w:tc>
          <w:tcPr>
            <w:tcW w:w="444" w:type="dxa"/>
            <w:tcBorders>
              <w:top w:val="nil"/>
              <w:left w:val="nil"/>
              <w:bottom w:val="nil"/>
              <w:right w:val="nil"/>
            </w:tcBorders>
            <w:noWrap/>
            <w:vAlign w:val="bottom"/>
            <w:hideMark/>
          </w:tcPr>
          <w:p w14:paraId="3E1B5589" w14:textId="77777777" w:rsidR="00BD0621" w:rsidRPr="00BD0621" w:rsidRDefault="00BD0621" w:rsidP="00BD0621">
            <w:pPr>
              <w:spacing w:after="0" w:line="240" w:lineRule="auto"/>
              <w:rPr>
                <w:rFonts w:ascii="Times New Roman" w:eastAsia="Times New Roman" w:hAnsi="Times New Roman" w:cs="Times New Roman"/>
                <w:sz w:val="18"/>
                <w:szCs w:val="18"/>
                <w:highlight w:val="yellow"/>
                <w:lang w:eastAsia="ru-RU"/>
              </w:rPr>
            </w:pPr>
          </w:p>
        </w:tc>
        <w:tc>
          <w:tcPr>
            <w:tcW w:w="268" w:type="dxa"/>
            <w:tcBorders>
              <w:top w:val="nil"/>
              <w:left w:val="nil"/>
              <w:bottom w:val="nil"/>
              <w:right w:val="nil"/>
            </w:tcBorders>
            <w:noWrap/>
            <w:vAlign w:val="bottom"/>
            <w:hideMark/>
          </w:tcPr>
          <w:p w14:paraId="39AD368C" w14:textId="77777777" w:rsidR="00BD0621" w:rsidRPr="00BD0621" w:rsidRDefault="00BD0621" w:rsidP="00BD0621">
            <w:pPr>
              <w:spacing w:after="0" w:line="240" w:lineRule="auto"/>
              <w:jc w:val="center"/>
              <w:rPr>
                <w:rFonts w:ascii="Times New Roman" w:eastAsia="Times New Roman" w:hAnsi="Times New Roman" w:cs="Times New Roman"/>
                <w:sz w:val="18"/>
                <w:szCs w:val="18"/>
                <w:highlight w:val="yellow"/>
                <w:lang w:eastAsia="ru-RU"/>
              </w:rPr>
            </w:pPr>
          </w:p>
        </w:tc>
        <w:tc>
          <w:tcPr>
            <w:tcW w:w="267" w:type="dxa"/>
            <w:tcBorders>
              <w:top w:val="nil"/>
              <w:left w:val="nil"/>
              <w:bottom w:val="nil"/>
              <w:right w:val="nil"/>
            </w:tcBorders>
            <w:noWrap/>
            <w:vAlign w:val="bottom"/>
            <w:hideMark/>
          </w:tcPr>
          <w:p w14:paraId="4512612A" w14:textId="77777777" w:rsidR="00BD0621" w:rsidRPr="00BD0621" w:rsidRDefault="00BD0621" w:rsidP="00BD0621">
            <w:pPr>
              <w:spacing w:after="0" w:line="240" w:lineRule="auto"/>
              <w:jc w:val="center"/>
              <w:rPr>
                <w:rFonts w:ascii="Times New Roman" w:eastAsia="Times New Roman" w:hAnsi="Times New Roman" w:cs="Times New Roman"/>
                <w:sz w:val="18"/>
                <w:szCs w:val="18"/>
                <w:highlight w:val="yellow"/>
                <w:lang w:eastAsia="ru-RU"/>
              </w:rPr>
            </w:pPr>
          </w:p>
        </w:tc>
        <w:tc>
          <w:tcPr>
            <w:tcW w:w="402" w:type="dxa"/>
            <w:tcBorders>
              <w:top w:val="nil"/>
              <w:left w:val="nil"/>
              <w:bottom w:val="nil"/>
              <w:right w:val="nil"/>
            </w:tcBorders>
            <w:noWrap/>
            <w:vAlign w:val="bottom"/>
            <w:hideMark/>
          </w:tcPr>
          <w:p w14:paraId="6D266CF6" w14:textId="77777777" w:rsidR="00BD0621" w:rsidRPr="00BD0621" w:rsidRDefault="00BD0621" w:rsidP="00BD0621">
            <w:pPr>
              <w:spacing w:after="0" w:line="240" w:lineRule="auto"/>
              <w:jc w:val="center"/>
              <w:rPr>
                <w:rFonts w:ascii="Times New Roman" w:eastAsia="Times New Roman" w:hAnsi="Times New Roman" w:cs="Times New Roman"/>
                <w:sz w:val="18"/>
                <w:szCs w:val="18"/>
                <w:highlight w:val="yellow"/>
                <w:lang w:eastAsia="ru-RU"/>
              </w:rPr>
            </w:pPr>
          </w:p>
        </w:tc>
        <w:tc>
          <w:tcPr>
            <w:tcW w:w="273" w:type="dxa"/>
            <w:tcBorders>
              <w:top w:val="nil"/>
              <w:left w:val="nil"/>
              <w:bottom w:val="nil"/>
              <w:right w:val="nil"/>
            </w:tcBorders>
            <w:noWrap/>
            <w:vAlign w:val="bottom"/>
            <w:hideMark/>
          </w:tcPr>
          <w:p w14:paraId="762EF800" w14:textId="77777777" w:rsidR="00BD0621" w:rsidRPr="00BD0621" w:rsidRDefault="00BD0621" w:rsidP="00BD0621">
            <w:pPr>
              <w:spacing w:after="0" w:line="240" w:lineRule="auto"/>
              <w:jc w:val="center"/>
              <w:rPr>
                <w:rFonts w:ascii="Times New Roman" w:eastAsia="Times New Roman" w:hAnsi="Times New Roman" w:cs="Times New Roman"/>
                <w:sz w:val="18"/>
                <w:szCs w:val="18"/>
                <w:highlight w:val="yellow"/>
                <w:lang w:eastAsia="ru-RU"/>
              </w:rPr>
            </w:pPr>
          </w:p>
        </w:tc>
        <w:tc>
          <w:tcPr>
            <w:tcW w:w="267" w:type="dxa"/>
            <w:tcBorders>
              <w:top w:val="nil"/>
              <w:left w:val="nil"/>
              <w:bottom w:val="nil"/>
              <w:right w:val="nil"/>
            </w:tcBorders>
            <w:noWrap/>
            <w:vAlign w:val="bottom"/>
            <w:hideMark/>
          </w:tcPr>
          <w:p w14:paraId="02ED01BA" w14:textId="77777777" w:rsidR="00BD0621" w:rsidRPr="00BD0621" w:rsidRDefault="00BD0621" w:rsidP="00BD0621">
            <w:pPr>
              <w:spacing w:after="0" w:line="240" w:lineRule="auto"/>
              <w:jc w:val="center"/>
              <w:rPr>
                <w:rFonts w:ascii="Times New Roman" w:eastAsia="Times New Roman" w:hAnsi="Times New Roman" w:cs="Times New Roman"/>
                <w:sz w:val="18"/>
                <w:szCs w:val="18"/>
                <w:highlight w:val="yellow"/>
                <w:lang w:eastAsia="ru-RU"/>
              </w:rPr>
            </w:pPr>
          </w:p>
        </w:tc>
        <w:tc>
          <w:tcPr>
            <w:tcW w:w="267" w:type="dxa"/>
            <w:tcBorders>
              <w:top w:val="nil"/>
              <w:left w:val="nil"/>
              <w:bottom w:val="nil"/>
              <w:right w:val="nil"/>
            </w:tcBorders>
            <w:noWrap/>
            <w:vAlign w:val="bottom"/>
            <w:hideMark/>
          </w:tcPr>
          <w:p w14:paraId="5967FB6F" w14:textId="77777777" w:rsidR="00BD0621" w:rsidRPr="00BD0621" w:rsidRDefault="00BD0621" w:rsidP="00BD0621">
            <w:pPr>
              <w:spacing w:after="0" w:line="240" w:lineRule="auto"/>
              <w:jc w:val="center"/>
              <w:rPr>
                <w:rFonts w:ascii="Times New Roman" w:eastAsia="Times New Roman" w:hAnsi="Times New Roman" w:cs="Times New Roman"/>
                <w:sz w:val="18"/>
                <w:szCs w:val="18"/>
                <w:highlight w:val="yellow"/>
                <w:lang w:eastAsia="ru-RU"/>
              </w:rPr>
            </w:pPr>
          </w:p>
        </w:tc>
        <w:tc>
          <w:tcPr>
            <w:tcW w:w="267" w:type="dxa"/>
            <w:tcBorders>
              <w:top w:val="nil"/>
              <w:left w:val="nil"/>
              <w:bottom w:val="nil"/>
              <w:right w:val="nil"/>
            </w:tcBorders>
            <w:noWrap/>
            <w:vAlign w:val="bottom"/>
            <w:hideMark/>
          </w:tcPr>
          <w:p w14:paraId="0525BA61" w14:textId="77777777" w:rsidR="00BD0621" w:rsidRPr="00BD0621" w:rsidRDefault="00BD0621" w:rsidP="00BD0621">
            <w:pPr>
              <w:spacing w:after="0" w:line="240" w:lineRule="auto"/>
              <w:jc w:val="center"/>
              <w:rPr>
                <w:rFonts w:ascii="Times New Roman" w:eastAsia="Times New Roman" w:hAnsi="Times New Roman" w:cs="Times New Roman"/>
                <w:sz w:val="18"/>
                <w:szCs w:val="18"/>
                <w:highlight w:val="yellow"/>
                <w:lang w:eastAsia="ru-RU"/>
              </w:rPr>
            </w:pPr>
          </w:p>
        </w:tc>
        <w:tc>
          <w:tcPr>
            <w:tcW w:w="267" w:type="dxa"/>
            <w:tcBorders>
              <w:top w:val="nil"/>
              <w:left w:val="nil"/>
              <w:bottom w:val="nil"/>
              <w:right w:val="nil"/>
            </w:tcBorders>
            <w:noWrap/>
            <w:vAlign w:val="bottom"/>
            <w:hideMark/>
          </w:tcPr>
          <w:p w14:paraId="136BD8AF" w14:textId="77777777" w:rsidR="00BD0621" w:rsidRPr="00BD0621" w:rsidRDefault="00BD0621" w:rsidP="00BD0621">
            <w:pPr>
              <w:spacing w:after="0" w:line="240" w:lineRule="auto"/>
              <w:jc w:val="center"/>
              <w:rPr>
                <w:rFonts w:ascii="Times New Roman" w:eastAsia="Times New Roman" w:hAnsi="Times New Roman" w:cs="Times New Roman"/>
                <w:sz w:val="18"/>
                <w:szCs w:val="18"/>
                <w:highlight w:val="yellow"/>
                <w:lang w:eastAsia="ru-RU"/>
              </w:rPr>
            </w:pPr>
          </w:p>
        </w:tc>
        <w:tc>
          <w:tcPr>
            <w:tcW w:w="267" w:type="dxa"/>
            <w:tcBorders>
              <w:top w:val="nil"/>
              <w:left w:val="nil"/>
              <w:bottom w:val="nil"/>
              <w:right w:val="nil"/>
            </w:tcBorders>
            <w:noWrap/>
            <w:vAlign w:val="bottom"/>
            <w:hideMark/>
          </w:tcPr>
          <w:p w14:paraId="2B6462F4" w14:textId="77777777" w:rsidR="00BD0621" w:rsidRPr="00BD0621" w:rsidRDefault="00BD0621" w:rsidP="00BD0621">
            <w:pPr>
              <w:spacing w:after="0" w:line="240" w:lineRule="auto"/>
              <w:jc w:val="center"/>
              <w:rPr>
                <w:rFonts w:ascii="Times New Roman" w:eastAsia="Times New Roman" w:hAnsi="Times New Roman" w:cs="Times New Roman"/>
                <w:sz w:val="18"/>
                <w:szCs w:val="18"/>
                <w:highlight w:val="yellow"/>
                <w:lang w:eastAsia="ru-RU"/>
              </w:rPr>
            </w:pPr>
          </w:p>
        </w:tc>
        <w:tc>
          <w:tcPr>
            <w:tcW w:w="318" w:type="dxa"/>
            <w:tcBorders>
              <w:top w:val="nil"/>
              <w:left w:val="nil"/>
              <w:bottom w:val="nil"/>
              <w:right w:val="nil"/>
            </w:tcBorders>
            <w:noWrap/>
            <w:vAlign w:val="bottom"/>
            <w:hideMark/>
          </w:tcPr>
          <w:p w14:paraId="4534F904" w14:textId="77777777" w:rsidR="00BD0621" w:rsidRPr="00BD0621" w:rsidRDefault="00BD0621" w:rsidP="00BD0621">
            <w:pPr>
              <w:spacing w:after="0" w:line="240" w:lineRule="auto"/>
              <w:jc w:val="center"/>
              <w:rPr>
                <w:rFonts w:ascii="Times New Roman" w:eastAsia="Times New Roman" w:hAnsi="Times New Roman" w:cs="Times New Roman"/>
                <w:sz w:val="18"/>
                <w:szCs w:val="18"/>
                <w:highlight w:val="yellow"/>
                <w:lang w:eastAsia="ru-RU"/>
              </w:rPr>
            </w:pPr>
          </w:p>
        </w:tc>
        <w:tc>
          <w:tcPr>
            <w:tcW w:w="267" w:type="dxa"/>
            <w:tcBorders>
              <w:top w:val="nil"/>
              <w:left w:val="nil"/>
              <w:bottom w:val="nil"/>
              <w:right w:val="nil"/>
            </w:tcBorders>
            <w:noWrap/>
            <w:vAlign w:val="bottom"/>
            <w:hideMark/>
          </w:tcPr>
          <w:p w14:paraId="1C41E825" w14:textId="77777777" w:rsidR="00BD0621" w:rsidRPr="00BD0621" w:rsidRDefault="00BD0621" w:rsidP="00BD0621">
            <w:pPr>
              <w:spacing w:after="0" w:line="240" w:lineRule="auto"/>
              <w:jc w:val="center"/>
              <w:rPr>
                <w:rFonts w:ascii="Times New Roman" w:eastAsia="Times New Roman" w:hAnsi="Times New Roman" w:cs="Times New Roman"/>
                <w:sz w:val="18"/>
                <w:szCs w:val="18"/>
                <w:highlight w:val="yellow"/>
                <w:lang w:eastAsia="ru-RU"/>
              </w:rPr>
            </w:pPr>
          </w:p>
        </w:tc>
        <w:tc>
          <w:tcPr>
            <w:tcW w:w="262" w:type="dxa"/>
            <w:tcBorders>
              <w:top w:val="nil"/>
              <w:left w:val="nil"/>
              <w:bottom w:val="nil"/>
              <w:right w:val="nil"/>
            </w:tcBorders>
            <w:noWrap/>
            <w:vAlign w:val="bottom"/>
            <w:hideMark/>
          </w:tcPr>
          <w:p w14:paraId="2773972E" w14:textId="77777777" w:rsidR="00BD0621" w:rsidRPr="00BD0621" w:rsidRDefault="00BD0621" w:rsidP="00BD0621">
            <w:pPr>
              <w:spacing w:after="0" w:line="240" w:lineRule="auto"/>
              <w:jc w:val="center"/>
              <w:rPr>
                <w:rFonts w:ascii="Times New Roman" w:eastAsia="Times New Roman" w:hAnsi="Times New Roman" w:cs="Times New Roman"/>
                <w:sz w:val="18"/>
                <w:szCs w:val="18"/>
                <w:highlight w:val="yellow"/>
                <w:lang w:eastAsia="ru-RU"/>
              </w:rPr>
            </w:pPr>
          </w:p>
        </w:tc>
        <w:tc>
          <w:tcPr>
            <w:tcW w:w="597" w:type="dxa"/>
            <w:tcBorders>
              <w:top w:val="nil"/>
              <w:left w:val="nil"/>
              <w:bottom w:val="nil"/>
              <w:right w:val="nil"/>
            </w:tcBorders>
            <w:noWrap/>
            <w:vAlign w:val="bottom"/>
            <w:hideMark/>
          </w:tcPr>
          <w:p w14:paraId="187B7AFB" w14:textId="77777777" w:rsidR="00BD0621" w:rsidRPr="00BD0621" w:rsidRDefault="00BD0621" w:rsidP="00BD0621">
            <w:pPr>
              <w:spacing w:after="0" w:line="240" w:lineRule="auto"/>
              <w:rPr>
                <w:rFonts w:ascii="Times New Roman" w:eastAsia="Times New Roman" w:hAnsi="Times New Roman" w:cs="Times New Roman"/>
                <w:sz w:val="18"/>
                <w:szCs w:val="18"/>
                <w:highlight w:val="yellow"/>
                <w:lang w:eastAsia="ru-RU"/>
              </w:rPr>
            </w:pPr>
          </w:p>
        </w:tc>
        <w:tc>
          <w:tcPr>
            <w:tcW w:w="271" w:type="dxa"/>
            <w:tcBorders>
              <w:top w:val="nil"/>
              <w:left w:val="nil"/>
              <w:bottom w:val="nil"/>
              <w:right w:val="nil"/>
            </w:tcBorders>
            <w:noWrap/>
            <w:vAlign w:val="bottom"/>
            <w:hideMark/>
          </w:tcPr>
          <w:p w14:paraId="5429BCA9" w14:textId="77777777" w:rsidR="00BD0621" w:rsidRPr="00BD0621" w:rsidRDefault="00BD0621" w:rsidP="00BD0621">
            <w:pPr>
              <w:spacing w:after="0" w:line="240" w:lineRule="auto"/>
              <w:jc w:val="right"/>
              <w:rPr>
                <w:rFonts w:ascii="Times New Roman" w:eastAsia="Times New Roman" w:hAnsi="Times New Roman" w:cs="Times New Roman"/>
                <w:sz w:val="18"/>
                <w:szCs w:val="18"/>
                <w:highlight w:val="yellow"/>
                <w:lang w:eastAsia="ru-RU"/>
              </w:rPr>
            </w:pPr>
          </w:p>
        </w:tc>
        <w:tc>
          <w:tcPr>
            <w:tcW w:w="356" w:type="dxa"/>
            <w:tcBorders>
              <w:top w:val="nil"/>
              <w:left w:val="nil"/>
              <w:bottom w:val="nil"/>
              <w:right w:val="nil"/>
            </w:tcBorders>
            <w:noWrap/>
            <w:vAlign w:val="bottom"/>
            <w:hideMark/>
          </w:tcPr>
          <w:p w14:paraId="60377230" w14:textId="77777777" w:rsidR="00BD0621" w:rsidRPr="00BD0621" w:rsidRDefault="00BD0621" w:rsidP="00BD0621">
            <w:pPr>
              <w:spacing w:after="0" w:line="240" w:lineRule="auto"/>
              <w:rPr>
                <w:rFonts w:ascii="Times New Roman" w:eastAsia="Times New Roman" w:hAnsi="Times New Roman" w:cs="Times New Roman"/>
                <w:sz w:val="18"/>
                <w:szCs w:val="18"/>
                <w:highlight w:val="yellow"/>
                <w:lang w:eastAsia="ru-RU"/>
              </w:rPr>
            </w:pPr>
          </w:p>
        </w:tc>
        <w:tc>
          <w:tcPr>
            <w:tcW w:w="467" w:type="dxa"/>
            <w:tcBorders>
              <w:top w:val="nil"/>
              <w:left w:val="nil"/>
              <w:bottom w:val="nil"/>
              <w:right w:val="nil"/>
            </w:tcBorders>
            <w:noWrap/>
            <w:vAlign w:val="bottom"/>
            <w:hideMark/>
          </w:tcPr>
          <w:p w14:paraId="4A2490A0" w14:textId="77777777" w:rsidR="00BD0621" w:rsidRPr="00BD0621" w:rsidRDefault="00BD0621" w:rsidP="00BD0621">
            <w:pPr>
              <w:spacing w:after="0" w:line="240" w:lineRule="auto"/>
              <w:rPr>
                <w:rFonts w:ascii="Times New Roman" w:eastAsia="Times New Roman" w:hAnsi="Times New Roman" w:cs="Times New Roman"/>
                <w:sz w:val="18"/>
                <w:szCs w:val="18"/>
                <w:highlight w:val="yellow"/>
                <w:lang w:eastAsia="ru-RU"/>
              </w:rPr>
            </w:pPr>
          </w:p>
        </w:tc>
        <w:tc>
          <w:tcPr>
            <w:tcW w:w="267" w:type="dxa"/>
            <w:tcBorders>
              <w:top w:val="nil"/>
              <w:left w:val="nil"/>
              <w:bottom w:val="nil"/>
              <w:right w:val="nil"/>
            </w:tcBorders>
            <w:noWrap/>
            <w:vAlign w:val="bottom"/>
            <w:hideMark/>
          </w:tcPr>
          <w:p w14:paraId="77CD2742"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236" w:type="dxa"/>
            <w:tcBorders>
              <w:top w:val="nil"/>
              <w:left w:val="nil"/>
              <w:bottom w:val="nil"/>
              <w:right w:val="nil"/>
            </w:tcBorders>
            <w:noWrap/>
            <w:vAlign w:val="bottom"/>
            <w:hideMark/>
          </w:tcPr>
          <w:p w14:paraId="146806B7"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233" w:type="dxa"/>
            <w:tcBorders>
              <w:top w:val="nil"/>
              <w:left w:val="nil"/>
              <w:bottom w:val="nil"/>
              <w:right w:val="nil"/>
            </w:tcBorders>
            <w:noWrap/>
            <w:vAlign w:val="bottom"/>
            <w:hideMark/>
          </w:tcPr>
          <w:p w14:paraId="75D65825"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(подпись)</w:t>
            </w:r>
          </w:p>
        </w:tc>
      </w:tr>
    </w:tbl>
    <w:p w14:paraId="1AD8E485" w14:textId="77777777" w:rsidR="00BD0621" w:rsidRPr="00BD0621" w:rsidRDefault="00BD0621" w:rsidP="00BD0621">
      <w:pPr>
        <w:spacing w:after="0" w:line="240" w:lineRule="auto"/>
        <w:ind w:left="3541"/>
        <w:contextualSpacing/>
        <w:jc w:val="right"/>
        <w:rPr>
          <w:rFonts w:ascii="Times New Roman" w:eastAsia="Calibri" w:hAnsi="Times New Roman" w:cs="Calibri"/>
          <w:sz w:val="18"/>
          <w:szCs w:val="18"/>
          <w:lang w:eastAsia="ru-RU"/>
        </w:rPr>
      </w:pPr>
      <w:r w:rsidRPr="00BD0621">
        <w:rPr>
          <w:rFonts w:ascii="Calibri" w:eastAsia="Calibri" w:hAnsi="Calibri" w:cs="Calibri"/>
          <w:sz w:val="18"/>
          <w:szCs w:val="18"/>
          <w:lang w:eastAsia="ru-RU"/>
        </w:rPr>
        <w:br w:type="page"/>
      </w:r>
      <w:r w:rsidRPr="00BD0621">
        <w:rPr>
          <w:rFonts w:ascii="Calibri" w:eastAsia="Calibri" w:hAnsi="Calibri" w:cs="Calibri"/>
          <w:sz w:val="18"/>
          <w:szCs w:val="18"/>
          <w:lang w:eastAsia="ru-RU"/>
        </w:rPr>
        <w:lastRenderedPageBreak/>
        <w:t xml:space="preserve">  </w:t>
      </w:r>
      <w:r w:rsidRPr="00BD0621">
        <w:rPr>
          <w:rFonts w:ascii="Times New Roman" w:eastAsia="Calibri" w:hAnsi="Times New Roman" w:cs="Times New Roman"/>
          <w:sz w:val="18"/>
          <w:szCs w:val="18"/>
          <w:lang w:eastAsia="ru-RU"/>
        </w:rPr>
        <w:t xml:space="preserve">Приложение № 3 к </w:t>
      </w:r>
      <w:r w:rsidRPr="00BD0621">
        <w:rPr>
          <w:rFonts w:ascii="Times New Roman" w:eastAsia="Calibri" w:hAnsi="Times New Roman" w:cs="Calibri"/>
          <w:sz w:val="18"/>
          <w:szCs w:val="18"/>
          <w:lang w:eastAsia="ru-RU"/>
        </w:rPr>
        <w:t xml:space="preserve">Регламенту   </w:t>
      </w:r>
    </w:p>
    <w:p w14:paraId="0DC384B5" w14:textId="77777777" w:rsidR="00BD0621" w:rsidRPr="00BD0621" w:rsidRDefault="00BD0621" w:rsidP="00BD0621">
      <w:pPr>
        <w:spacing w:after="0" w:line="240" w:lineRule="auto"/>
        <w:ind w:left="3541"/>
        <w:contextualSpacing/>
        <w:jc w:val="right"/>
        <w:rPr>
          <w:rFonts w:ascii="Times New Roman" w:eastAsia="Calibri" w:hAnsi="Times New Roman" w:cs="Times New Roman"/>
          <w:sz w:val="18"/>
          <w:szCs w:val="18"/>
          <w:lang w:eastAsia="ru-RU"/>
        </w:rPr>
      </w:pPr>
      <w:r w:rsidRPr="00BD0621">
        <w:rPr>
          <w:rFonts w:ascii="Times New Roman" w:eastAsia="Calibri" w:hAnsi="Times New Roman" w:cs="Times New Roman"/>
          <w:sz w:val="18"/>
          <w:szCs w:val="18"/>
          <w:lang w:eastAsia="ru-RU"/>
        </w:rPr>
        <w:t xml:space="preserve">взаимодействия с субподрядными организациями </w:t>
      </w:r>
    </w:p>
    <w:p w14:paraId="20C6C4AF" w14:textId="77777777" w:rsidR="00BD0621" w:rsidRPr="00BD0621" w:rsidRDefault="00BD0621" w:rsidP="00BD0621">
      <w:pPr>
        <w:spacing w:after="0" w:line="240" w:lineRule="auto"/>
        <w:jc w:val="right"/>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xml:space="preserve">в области охраны труда, промышленной </w:t>
      </w:r>
    </w:p>
    <w:p w14:paraId="04743882" w14:textId="77777777" w:rsidR="00BD0621" w:rsidRPr="00BD0621" w:rsidRDefault="00BD0621" w:rsidP="00BD0621">
      <w:pPr>
        <w:spacing w:after="0" w:line="240" w:lineRule="auto"/>
        <w:jc w:val="right"/>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и пожарной безопасности, электробезопасности</w:t>
      </w:r>
    </w:p>
    <w:p w14:paraId="79A878EA" w14:textId="77777777" w:rsidR="00BD0621" w:rsidRPr="00BD0621" w:rsidRDefault="00BD0621" w:rsidP="00BD0621">
      <w:pPr>
        <w:spacing w:after="0" w:line="240" w:lineRule="auto"/>
        <w:jc w:val="right"/>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xml:space="preserve">и охраны окружающей среды при организации </w:t>
      </w:r>
    </w:p>
    <w:p w14:paraId="4F3390DC" w14:textId="77777777" w:rsidR="00BD0621" w:rsidRPr="00BD0621" w:rsidRDefault="00BD0621" w:rsidP="00BD0621">
      <w:pPr>
        <w:spacing w:after="0" w:line="240" w:lineRule="auto"/>
        <w:ind w:left="3541"/>
        <w:contextualSpacing/>
        <w:jc w:val="right"/>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ru-RU"/>
        </w:rPr>
        <w:t>и выполнении работ на объектах капитального строительства</w:t>
      </w:r>
    </w:p>
    <w:p w14:paraId="08491879"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p>
    <w:p w14:paraId="773C978C"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Шкала штрафов</w:t>
      </w:r>
    </w:p>
    <w:p w14:paraId="6A8EBB89"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
        <w:gridCol w:w="5705"/>
        <w:gridCol w:w="3190"/>
      </w:tblGrid>
      <w:tr w:rsidR="00BD0621" w:rsidRPr="00BD0621" w14:paraId="62A1C042" w14:textId="77777777" w:rsidTr="00F24028">
        <w:trPr>
          <w:jc w:val="center"/>
        </w:trPr>
        <w:tc>
          <w:tcPr>
            <w:tcW w:w="706" w:type="dxa"/>
          </w:tcPr>
          <w:p w14:paraId="00BD6358"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val="en-US" w:eastAsia="zh-CN"/>
              </w:rPr>
            </w:pPr>
            <w:r w:rsidRPr="00BD0621">
              <w:rPr>
                <w:rFonts w:ascii="Times New Roman" w:eastAsia="Calibri" w:hAnsi="Times New Roman" w:cs="Times New Roman"/>
                <w:sz w:val="18"/>
                <w:szCs w:val="18"/>
                <w:lang w:eastAsia="zh-CN"/>
              </w:rPr>
              <w:t>№ п/п</w:t>
            </w:r>
          </w:p>
        </w:tc>
        <w:tc>
          <w:tcPr>
            <w:tcW w:w="5705" w:type="dxa"/>
            <w:vAlign w:val="center"/>
          </w:tcPr>
          <w:p w14:paraId="7C98E202"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Times New Roman" w:hAnsi="Times New Roman" w:cs="Times New Roman"/>
                <w:sz w:val="18"/>
                <w:szCs w:val="18"/>
                <w:lang w:eastAsia="zh-CN"/>
              </w:rPr>
              <w:t>Перечень нарушений</w:t>
            </w:r>
          </w:p>
        </w:tc>
        <w:tc>
          <w:tcPr>
            <w:tcW w:w="3190" w:type="dxa"/>
            <w:vAlign w:val="center"/>
          </w:tcPr>
          <w:p w14:paraId="10236C07" w14:textId="77777777" w:rsidR="00BD0621" w:rsidRPr="00BD0621" w:rsidRDefault="00BD0621" w:rsidP="00BD0621">
            <w:pPr>
              <w:spacing w:after="0" w:line="240" w:lineRule="auto"/>
              <w:contextualSpacing/>
              <w:jc w:val="center"/>
              <w:rPr>
                <w:rFonts w:ascii="Times New Roman" w:eastAsia="Times New Roman" w:hAnsi="Times New Roman" w:cs="Times New Roman"/>
                <w:sz w:val="18"/>
                <w:szCs w:val="18"/>
                <w:lang w:eastAsia="zh-CN"/>
              </w:rPr>
            </w:pPr>
            <w:r w:rsidRPr="00BD0621">
              <w:rPr>
                <w:rFonts w:ascii="Times New Roman" w:eastAsia="Times New Roman" w:hAnsi="Times New Roman" w:cs="Times New Roman"/>
                <w:sz w:val="18"/>
                <w:szCs w:val="18"/>
                <w:lang w:eastAsia="zh-CN"/>
              </w:rPr>
              <w:t xml:space="preserve">Сумма штрафа </w:t>
            </w:r>
          </w:p>
          <w:p w14:paraId="39F40CF4"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Times New Roman" w:hAnsi="Times New Roman" w:cs="Times New Roman"/>
                <w:sz w:val="18"/>
                <w:szCs w:val="18"/>
                <w:lang w:eastAsia="zh-CN"/>
              </w:rPr>
              <w:t>за каждое нарушение, руб.</w:t>
            </w:r>
          </w:p>
        </w:tc>
      </w:tr>
      <w:tr w:rsidR="00BD0621" w:rsidRPr="00BD0621" w14:paraId="76B4C2B5" w14:textId="77777777" w:rsidTr="00F24028">
        <w:trPr>
          <w:jc w:val="center"/>
        </w:trPr>
        <w:tc>
          <w:tcPr>
            <w:tcW w:w="706" w:type="dxa"/>
            <w:vAlign w:val="center"/>
          </w:tcPr>
          <w:p w14:paraId="72599916"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val="en-US" w:eastAsia="zh-CN"/>
              </w:rPr>
            </w:pPr>
            <w:r w:rsidRPr="00BD0621">
              <w:rPr>
                <w:rFonts w:ascii="Times New Roman" w:eastAsia="Calibri" w:hAnsi="Times New Roman" w:cs="Times New Roman"/>
                <w:sz w:val="18"/>
                <w:szCs w:val="18"/>
                <w:lang w:val="en-US" w:eastAsia="zh-CN"/>
              </w:rPr>
              <w:t>1</w:t>
            </w:r>
          </w:p>
        </w:tc>
        <w:tc>
          <w:tcPr>
            <w:tcW w:w="5705" w:type="dxa"/>
            <w:vAlign w:val="center"/>
          </w:tcPr>
          <w:p w14:paraId="7252DD85" w14:textId="77777777" w:rsidR="00BD0621" w:rsidRPr="00BD0621" w:rsidRDefault="00BD0621" w:rsidP="00BD0621">
            <w:pPr>
              <w:tabs>
                <w:tab w:val="left" w:pos="1778"/>
              </w:tabs>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xml:space="preserve">Отсутствие у работников действующих квалификационных удостоверений / удостоверений о проверке знаний требований охраны труда (протоколов проверки знания требований охраны труда) / аттестации в области промышленной безопасности/ диплома о повышении </w:t>
            </w:r>
            <w:r w:rsidRPr="00BD0621">
              <w:rPr>
                <w:rFonts w:ascii="Times New Roman" w:eastAsia="Calibri" w:hAnsi="Times New Roman" w:cs="Times New Roman"/>
                <w:color w:val="000000"/>
                <w:sz w:val="18"/>
                <w:szCs w:val="18"/>
                <w:shd w:val="clear" w:color="auto" w:fill="FFFFFF"/>
                <w:lang w:eastAsia="zh-CN"/>
              </w:rPr>
              <w:t>квалификации по пожарной безопасности</w:t>
            </w:r>
          </w:p>
        </w:tc>
        <w:tc>
          <w:tcPr>
            <w:tcW w:w="3190" w:type="dxa"/>
            <w:vAlign w:val="center"/>
          </w:tcPr>
          <w:p w14:paraId="70093352"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p>
          <w:p w14:paraId="2C02C24F"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p>
          <w:p w14:paraId="00E50B5F"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val="en-US" w:eastAsia="zh-CN"/>
              </w:rPr>
            </w:pPr>
            <w:r w:rsidRPr="00BD0621">
              <w:rPr>
                <w:rFonts w:ascii="Times New Roman" w:eastAsia="Calibri" w:hAnsi="Times New Roman" w:cs="Times New Roman"/>
                <w:sz w:val="18"/>
                <w:szCs w:val="18"/>
                <w:lang w:eastAsia="zh-CN"/>
              </w:rPr>
              <w:t>15</w:t>
            </w:r>
            <w:r w:rsidRPr="00BD0621">
              <w:rPr>
                <w:rFonts w:ascii="Times New Roman" w:eastAsia="Calibri" w:hAnsi="Times New Roman" w:cs="Times New Roman"/>
                <w:sz w:val="18"/>
                <w:szCs w:val="18"/>
                <w:lang w:val="en-US" w:eastAsia="zh-CN"/>
              </w:rPr>
              <w:t> 000</w:t>
            </w:r>
          </w:p>
          <w:p w14:paraId="6DF1F79A"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p>
        </w:tc>
      </w:tr>
      <w:tr w:rsidR="00BD0621" w:rsidRPr="00BD0621" w14:paraId="64148C1E" w14:textId="77777777" w:rsidTr="00F24028">
        <w:trPr>
          <w:jc w:val="center"/>
        </w:trPr>
        <w:tc>
          <w:tcPr>
            <w:tcW w:w="706" w:type="dxa"/>
            <w:vAlign w:val="center"/>
          </w:tcPr>
          <w:p w14:paraId="0F9E9790"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val="en-US" w:eastAsia="zh-CN"/>
              </w:rPr>
            </w:pPr>
            <w:r w:rsidRPr="00BD0621">
              <w:rPr>
                <w:rFonts w:ascii="Times New Roman" w:eastAsia="Calibri" w:hAnsi="Times New Roman" w:cs="Times New Roman"/>
                <w:sz w:val="18"/>
                <w:szCs w:val="18"/>
                <w:lang w:val="en-US" w:eastAsia="zh-CN"/>
              </w:rPr>
              <w:t>2</w:t>
            </w:r>
          </w:p>
        </w:tc>
        <w:tc>
          <w:tcPr>
            <w:tcW w:w="5705" w:type="dxa"/>
            <w:vAlign w:val="center"/>
          </w:tcPr>
          <w:p w14:paraId="522921E3"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xml:space="preserve">Необеспечение работников средствами индивидуальной защиты </w:t>
            </w:r>
          </w:p>
          <w:p w14:paraId="0F05F29C"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Неприменение (неправильное применение) спецодежды, спецобуви, иных средств индивидуальной защиты, не приведшее к несчастному случаю</w:t>
            </w:r>
          </w:p>
        </w:tc>
        <w:tc>
          <w:tcPr>
            <w:tcW w:w="3190" w:type="dxa"/>
            <w:vAlign w:val="center"/>
          </w:tcPr>
          <w:p w14:paraId="723908C9"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p>
          <w:p w14:paraId="1112F71E"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p>
          <w:p w14:paraId="1F9EE330"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val="en-US" w:eastAsia="zh-CN"/>
              </w:rPr>
            </w:pPr>
            <w:r w:rsidRPr="00BD0621">
              <w:rPr>
                <w:rFonts w:ascii="Times New Roman" w:eastAsia="Calibri" w:hAnsi="Times New Roman" w:cs="Times New Roman"/>
                <w:sz w:val="18"/>
                <w:szCs w:val="18"/>
                <w:lang w:val="en-US" w:eastAsia="zh-CN"/>
              </w:rPr>
              <w:t>15 000</w:t>
            </w:r>
          </w:p>
          <w:p w14:paraId="2D7E5F23"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val="en-US" w:eastAsia="zh-CN"/>
              </w:rPr>
            </w:pPr>
          </w:p>
        </w:tc>
      </w:tr>
      <w:tr w:rsidR="00BD0621" w:rsidRPr="00BD0621" w14:paraId="5310389E" w14:textId="77777777" w:rsidTr="00F24028">
        <w:trPr>
          <w:jc w:val="center"/>
        </w:trPr>
        <w:tc>
          <w:tcPr>
            <w:tcW w:w="706" w:type="dxa"/>
            <w:vAlign w:val="center"/>
          </w:tcPr>
          <w:p w14:paraId="035042E7"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val="en-US" w:eastAsia="zh-CN"/>
              </w:rPr>
            </w:pPr>
            <w:r w:rsidRPr="00BD0621">
              <w:rPr>
                <w:rFonts w:ascii="Times New Roman" w:eastAsia="Calibri" w:hAnsi="Times New Roman" w:cs="Times New Roman"/>
                <w:sz w:val="18"/>
                <w:szCs w:val="18"/>
                <w:lang w:val="en-US" w:eastAsia="zh-CN"/>
              </w:rPr>
              <w:t>3</w:t>
            </w:r>
          </w:p>
        </w:tc>
        <w:tc>
          <w:tcPr>
            <w:tcW w:w="5705" w:type="dxa"/>
            <w:vAlign w:val="center"/>
          </w:tcPr>
          <w:p w14:paraId="39234FE4"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Неприменение (неправильное применение) спецодежды, спецобуви, иных средств индивидуальной защиты, приведшее к несчастному случаю</w:t>
            </w:r>
          </w:p>
        </w:tc>
        <w:tc>
          <w:tcPr>
            <w:tcW w:w="3190" w:type="dxa"/>
            <w:vAlign w:val="center"/>
          </w:tcPr>
          <w:p w14:paraId="1ABCAB9C"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val="en-US" w:eastAsia="zh-CN"/>
              </w:rPr>
            </w:pPr>
            <w:r w:rsidRPr="00BD0621">
              <w:rPr>
                <w:rFonts w:ascii="Times New Roman" w:eastAsia="Calibri" w:hAnsi="Times New Roman" w:cs="Times New Roman"/>
                <w:sz w:val="18"/>
                <w:szCs w:val="18"/>
                <w:lang w:val="en-US" w:eastAsia="zh-CN"/>
              </w:rPr>
              <w:t>50 000</w:t>
            </w:r>
          </w:p>
        </w:tc>
      </w:tr>
      <w:tr w:rsidR="00BD0621" w:rsidRPr="00BD0621" w14:paraId="60BFC4A8" w14:textId="77777777" w:rsidTr="00F24028">
        <w:trPr>
          <w:jc w:val="center"/>
        </w:trPr>
        <w:tc>
          <w:tcPr>
            <w:tcW w:w="706" w:type="dxa"/>
            <w:vAlign w:val="center"/>
          </w:tcPr>
          <w:p w14:paraId="3058E109"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val="en-US" w:eastAsia="zh-CN"/>
              </w:rPr>
            </w:pPr>
            <w:r w:rsidRPr="00BD0621">
              <w:rPr>
                <w:rFonts w:ascii="Times New Roman" w:eastAsia="Calibri" w:hAnsi="Times New Roman" w:cs="Times New Roman"/>
                <w:sz w:val="18"/>
                <w:szCs w:val="18"/>
                <w:lang w:val="en-US" w:eastAsia="zh-CN"/>
              </w:rPr>
              <w:t>4</w:t>
            </w:r>
          </w:p>
        </w:tc>
        <w:tc>
          <w:tcPr>
            <w:tcW w:w="5705" w:type="dxa"/>
            <w:vAlign w:val="center"/>
          </w:tcPr>
          <w:p w14:paraId="5CBDF5BA"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Проведение работ повышенной опасности без оформления наряда–допуска. Проведение работ с нарушениями требований безопасности, указанных в наряде–допуске</w:t>
            </w:r>
          </w:p>
        </w:tc>
        <w:tc>
          <w:tcPr>
            <w:tcW w:w="3190" w:type="dxa"/>
            <w:vAlign w:val="center"/>
          </w:tcPr>
          <w:p w14:paraId="7E88CA24"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val="en-US" w:eastAsia="zh-CN"/>
              </w:rPr>
            </w:pPr>
            <w:r w:rsidRPr="00BD0621">
              <w:rPr>
                <w:rFonts w:ascii="Times New Roman" w:eastAsia="Calibri" w:hAnsi="Times New Roman" w:cs="Times New Roman"/>
                <w:sz w:val="18"/>
                <w:szCs w:val="18"/>
                <w:lang w:eastAsia="zh-CN"/>
              </w:rPr>
              <w:t>15</w:t>
            </w:r>
            <w:r w:rsidRPr="00BD0621">
              <w:rPr>
                <w:rFonts w:ascii="Times New Roman" w:eastAsia="Calibri" w:hAnsi="Times New Roman" w:cs="Times New Roman"/>
                <w:sz w:val="18"/>
                <w:szCs w:val="18"/>
                <w:lang w:val="en-US" w:eastAsia="zh-CN"/>
              </w:rPr>
              <w:t xml:space="preserve"> 000</w:t>
            </w:r>
          </w:p>
        </w:tc>
      </w:tr>
      <w:tr w:rsidR="00BD0621" w:rsidRPr="00BD0621" w14:paraId="1A352CF0" w14:textId="77777777" w:rsidTr="00F24028">
        <w:trPr>
          <w:trHeight w:val="58"/>
          <w:jc w:val="center"/>
        </w:trPr>
        <w:tc>
          <w:tcPr>
            <w:tcW w:w="706" w:type="dxa"/>
            <w:vAlign w:val="center"/>
          </w:tcPr>
          <w:p w14:paraId="37E84B5B"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val="en-US" w:eastAsia="zh-CN"/>
              </w:rPr>
              <w:t>5</w:t>
            </w:r>
          </w:p>
        </w:tc>
        <w:tc>
          <w:tcPr>
            <w:tcW w:w="5705" w:type="dxa"/>
            <w:vAlign w:val="center"/>
          </w:tcPr>
          <w:p w14:paraId="659FB23B"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Несоблюдение требований промышленной безопасности при эксплуатации ОПО с ПС:</w:t>
            </w:r>
          </w:p>
        </w:tc>
        <w:tc>
          <w:tcPr>
            <w:tcW w:w="3190" w:type="dxa"/>
            <w:vAlign w:val="center"/>
          </w:tcPr>
          <w:p w14:paraId="3A8568E9"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p>
          <w:p w14:paraId="2B168691"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p>
        </w:tc>
      </w:tr>
      <w:tr w:rsidR="00BD0621" w:rsidRPr="00BD0621" w14:paraId="04303428" w14:textId="77777777" w:rsidTr="00F24028">
        <w:trPr>
          <w:trHeight w:val="1073"/>
          <w:jc w:val="center"/>
        </w:trPr>
        <w:tc>
          <w:tcPr>
            <w:tcW w:w="706" w:type="dxa"/>
            <w:vAlign w:val="center"/>
          </w:tcPr>
          <w:p w14:paraId="0509B8E0"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5.1</w:t>
            </w:r>
          </w:p>
        </w:tc>
        <w:tc>
          <w:tcPr>
            <w:tcW w:w="5705" w:type="dxa"/>
          </w:tcPr>
          <w:p w14:paraId="61061A00"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Работа с грузоподъемными механизмами лицом, не имеющим аттестации к выполнению соответствующего вида работ</w:t>
            </w:r>
          </w:p>
        </w:tc>
        <w:tc>
          <w:tcPr>
            <w:tcW w:w="3190" w:type="dxa"/>
          </w:tcPr>
          <w:p w14:paraId="42206DC8"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p>
          <w:p w14:paraId="71206E31"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val="en-US" w:eastAsia="zh-CN"/>
              </w:rPr>
              <w:t>15 000</w:t>
            </w:r>
          </w:p>
        </w:tc>
      </w:tr>
      <w:tr w:rsidR="00BD0621" w:rsidRPr="00BD0621" w14:paraId="6B9CC69D" w14:textId="77777777" w:rsidTr="00F24028">
        <w:trPr>
          <w:jc w:val="center"/>
        </w:trPr>
        <w:tc>
          <w:tcPr>
            <w:tcW w:w="706" w:type="dxa"/>
            <w:vAlign w:val="center"/>
          </w:tcPr>
          <w:p w14:paraId="484D9ACD"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5.2</w:t>
            </w:r>
          </w:p>
        </w:tc>
        <w:tc>
          <w:tcPr>
            <w:tcW w:w="5705" w:type="dxa"/>
            <w:vAlign w:val="center"/>
          </w:tcPr>
          <w:p w14:paraId="6438941F"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Наличие на месте выполнения работ съемных грузозахватных приспособлений с дефектами, повреждениями и несоответствиями технической (эксплуатационной) документации (паспортным данным) организации–изготовителя</w:t>
            </w:r>
          </w:p>
        </w:tc>
        <w:tc>
          <w:tcPr>
            <w:tcW w:w="3190" w:type="dxa"/>
            <w:vAlign w:val="center"/>
          </w:tcPr>
          <w:p w14:paraId="69974772"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15 000</w:t>
            </w:r>
          </w:p>
        </w:tc>
      </w:tr>
      <w:tr w:rsidR="00BD0621" w:rsidRPr="00BD0621" w14:paraId="3ECC9E69" w14:textId="77777777" w:rsidTr="00F24028">
        <w:trPr>
          <w:trHeight w:val="1047"/>
          <w:jc w:val="center"/>
        </w:trPr>
        <w:tc>
          <w:tcPr>
            <w:tcW w:w="706" w:type="dxa"/>
            <w:vAlign w:val="center"/>
          </w:tcPr>
          <w:p w14:paraId="787C6BF1"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5.3</w:t>
            </w:r>
          </w:p>
        </w:tc>
        <w:tc>
          <w:tcPr>
            <w:tcW w:w="5705" w:type="dxa"/>
            <w:vAlign w:val="center"/>
          </w:tcPr>
          <w:p w14:paraId="584606F1" w14:textId="77777777" w:rsidR="00BD0621" w:rsidRPr="00BD0621" w:rsidRDefault="00BD0621" w:rsidP="00BD0621">
            <w:pPr>
              <w:spacing w:after="0" w:line="240" w:lineRule="auto"/>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Производить обвязку и зацепку груза способами, не указанными на схемах строповки</w:t>
            </w:r>
          </w:p>
        </w:tc>
        <w:tc>
          <w:tcPr>
            <w:tcW w:w="3190" w:type="dxa"/>
            <w:vAlign w:val="center"/>
          </w:tcPr>
          <w:p w14:paraId="11853846"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15 000</w:t>
            </w:r>
          </w:p>
        </w:tc>
      </w:tr>
      <w:tr w:rsidR="00BD0621" w:rsidRPr="00BD0621" w14:paraId="5598F5CE" w14:textId="77777777" w:rsidTr="00F24028">
        <w:trPr>
          <w:jc w:val="center"/>
        </w:trPr>
        <w:tc>
          <w:tcPr>
            <w:tcW w:w="706" w:type="dxa"/>
            <w:vAlign w:val="center"/>
          </w:tcPr>
          <w:p w14:paraId="4AE5F8D6"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5.4</w:t>
            </w:r>
          </w:p>
        </w:tc>
        <w:tc>
          <w:tcPr>
            <w:tcW w:w="5705" w:type="dxa"/>
            <w:vAlign w:val="center"/>
          </w:tcPr>
          <w:p w14:paraId="738809A6"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Работа с краном без записи в вахтенном журнале, запись лицом, не участвующим в работах, запись стропальщиков, не участвующих в работе</w:t>
            </w:r>
          </w:p>
        </w:tc>
        <w:tc>
          <w:tcPr>
            <w:tcW w:w="3190" w:type="dxa"/>
            <w:vAlign w:val="center"/>
          </w:tcPr>
          <w:p w14:paraId="44E71253"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15 000</w:t>
            </w:r>
          </w:p>
          <w:p w14:paraId="6FB6DF14"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p>
        </w:tc>
      </w:tr>
      <w:tr w:rsidR="00BD0621" w:rsidRPr="00BD0621" w14:paraId="03A80DB7" w14:textId="77777777" w:rsidTr="00F24028">
        <w:trPr>
          <w:jc w:val="center"/>
        </w:trPr>
        <w:tc>
          <w:tcPr>
            <w:tcW w:w="706" w:type="dxa"/>
            <w:vAlign w:val="center"/>
          </w:tcPr>
          <w:p w14:paraId="681ABD45"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val="en-US" w:eastAsia="zh-CN"/>
              </w:rPr>
              <w:t>6</w:t>
            </w:r>
          </w:p>
        </w:tc>
        <w:tc>
          <w:tcPr>
            <w:tcW w:w="5705" w:type="dxa"/>
            <w:vAlign w:val="center"/>
          </w:tcPr>
          <w:p w14:paraId="64DBED4F"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Несоблюдение требований охраны труда при работах на высоте:</w:t>
            </w:r>
          </w:p>
        </w:tc>
        <w:tc>
          <w:tcPr>
            <w:tcW w:w="3190" w:type="dxa"/>
            <w:vAlign w:val="center"/>
          </w:tcPr>
          <w:p w14:paraId="642BE975"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p>
        </w:tc>
      </w:tr>
      <w:tr w:rsidR="00BD0621" w:rsidRPr="00BD0621" w14:paraId="5BCF0CF7" w14:textId="77777777" w:rsidTr="00F24028">
        <w:trPr>
          <w:jc w:val="center"/>
        </w:trPr>
        <w:tc>
          <w:tcPr>
            <w:tcW w:w="706" w:type="dxa"/>
            <w:vAlign w:val="center"/>
          </w:tcPr>
          <w:p w14:paraId="6122E1A5"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6.1</w:t>
            </w:r>
          </w:p>
        </w:tc>
        <w:tc>
          <w:tcPr>
            <w:tcW w:w="5705" w:type="dxa"/>
            <w:vAlign w:val="center"/>
          </w:tcPr>
          <w:p w14:paraId="123771AD"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Работа на не ограждённом перекрытии (высота ограждения меньше 1 м), ближе 5 м без правильно пристегнутого страховочного пояса</w:t>
            </w:r>
          </w:p>
        </w:tc>
        <w:tc>
          <w:tcPr>
            <w:tcW w:w="3190" w:type="dxa"/>
            <w:vAlign w:val="center"/>
          </w:tcPr>
          <w:p w14:paraId="7410C18D"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p>
          <w:p w14:paraId="41DE37E8"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15 000</w:t>
            </w:r>
          </w:p>
          <w:p w14:paraId="05139886"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p>
        </w:tc>
      </w:tr>
      <w:tr w:rsidR="00BD0621" w:rsidRPr="00BD0621" w14:paraId="7F9B2B09" w14:textId="77777777" w:rsidTr="00F24028">
        <w:trPr>
          <w:jc w:val="center"/>
        </w:trPr>
        <w:tc>
          <w:tcPr>
            <w:tcW w:w="706" w:type="dxa"/>
            <w:vAlign w:val="center"/>
          </w:tcPr>
          <w:p w14:paraId="31315A17"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6.2</w:t>
            </w:r>
          </w:p>
        </w:tc>
        <w:tc>
          <w:tcPr>
            <w:tcW w:w="5705" w:type="dxa"/>
          </w:tcPr>
          <w:p w14:paraId="4D59EF95"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Работа на высоте без средств индивидуальной и коллективной защиты</w:t>
            </w:r>
          </w:p>
        </w:tc>
        <w:tc>
          <w:tcPr>
            <w:tcW w:w="3190" w:type="dxa"/>
          </w:tcPr>
          <w:p w14:paraId="0E490F0F"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p>
          <w:p w14:paraId="23D36374"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xml:space="preserve">               25 000</w:t>
            </w:r>
          </w:p>
        </w:tc>
      </w:tr>
      <w:tr w:rsidR="00BD0621" w:rsidRPr="00BD0621" w14:paraId="65D59D5F" w14:textId="77777777" w:rsidTr="00F24028">
        <w:trPr>
          <w:jc w:val="center"/>
        </w:trPr>
        <w:tc>
          <w:tcPr>
            <w:tcW w:w="706" w:type="dxa"/>
            <w:vAlign w:val="center"/>
          </w:tcPr>
          <w:p w14:paraId="7ECEE68F"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7</w:t>
            </w:r>
          </w:p>
        </w:tc>
        <w:tc>
          <w:tcPr>
            <w:tcW w:w="5705" w:type="dxa"/>
            <w:vAlign w:val="center"/>
          </w:tcPr>
          <w:p w14:paraId="62700A89"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Работа с ручными машинами (электрического и пневматического типа) и использование порохового инструмента без защитных очков</w:t>
            </w:r>
          </w:p>
        </w:tc>
        <w:tc>
          <w:tcPr>
            <w:tcW w:w="3190" w:type="dxa"/>
            <w:vAlign w:val="center"/>
          </w:tcPr>
          <w:p w14:paraId="7F511D15"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15 000</w:t>
            </w:r>
          </w:p>
        </w:tc>
      </w:tr>
      <w:tr w:rsidR="00BD0621" w:rsidRPr="00BD0621" w14:paraId="78745905" w14:textId="77777777" w:rsidTr="00F24028">
        <w:trPr>
          <w:jc w:val="center"/>
        </w:trPr>
        <w:tc>
          <w:tcPr>
            <w:tcW w:w="706" w:type="dxa"/>
            <w:vAlign w:val="center"/>
          </w:tcPr>
          <w:p w14:paraId="4F033155"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8</w:t>
            </w:r>
          </w:p>
        </w:tc>
        <w:tc>
          <w:tcPr>
            <w:tcW w:w="5705" w:type="dxa"/>
            <w:vAlign w:val="center"/>
          </w:tcPr>
          <w:p w14:paraId="48887254"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Складирование и хранение материалов с нарушениями требований безопасности</w:t>
            </w:r>
          </w:p>
        </w:tc>
        <w:tc>
          <w:tcPr>
            <w:tcW w:w="3190" w:type="dxa"/>
            <w:vAlign w:val="center"/>
          </w:tcPr>
          <w:p w14:paraId="3596E24C"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val="en-US" w:eastAsia="zh-CN"/>
              </w:rPr>
            </w:pPr>
            <w:r w:rsidRPr="00BD0621">
              <w:rPr>
                <w:rFonts w:ascii="Times New Roman" w:eastAsia="Calibri" w:hAnsi="Times New Roman" w:cs="Times New Roman"/>
                <w:sz w:val="18"/>
                <w:szCs w:val="18"/>
                <w:lang w:eastAsia="zh-CN"/>
              </w:rPr>
              <w:t>15</w:t>
            </w:r>
            <w:r w:rsidRPr="00BD0621">
              <w:rPr>
                <w:rFonts w:ascii="Times New Roman" w:eastAsia="Calibri" w:hAnsi="Times New Roman" w:cs="Times New Roman"/>
                <w:sz w:val="18"/>
                <w:szCs w:val="18"/>
                <w:lang w:val="en-US" w:eastAsia="zh-CN"/>
              </w:rPr>
              <w:t xml:space="preserve"> 000</w:t>
            </w:r>
          </w:p>
        </w:tc>
      </w:tr>
      <w:tr w:rsidR="00BD0621" w:rsidRPr="00BD0621" w14:paraId="2FD70D3A" w14:textId="77777777" w:rsidTr="00F24028">
        <w:trPr>
          <w:jc w:val="center"/>
        </w:trPr>
        <w:tc>
          <w:tcPr>
            <w:tcW w:w="706" w:type="dxa"/>
            <w:vAlign w:val="center"/>
          </w:tcPr>
          <w:p w14:paraId="228805BC"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9</w:t>
            </w:r>
          </w:p>
        </w:tc>
        <w:tc>
          <w:tcPr>
            <w:tcW w:w="5705" w:type="dxa"/>
            <w:vAlign w:val="center"/>
          </w:tcPr>
          <w:p w14:paraId="5750CCF2"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Несоблюдение требований безопасности при эксплуатации и хранении баллонов с газом</w:t>
            </w:r>
          </w:p>
        </w:tc>
        <w:tc>
          <w:tcPr>
            <w:tcW w:w="3190" w:type="dxa"/>
            <w:vAlign w:val="center"/>
          </w:tcPr>
          <w:p w14:paraId="51D33CF9"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val="en-US" w:eastAsia="zh-CN"/>
              </w:rPr>
            </w:pPr>
            <w:r w:rsidRPr="00BD0621">
              <w:rPr>
                <w:rFonts w:ascii="Times New Roman" w:eastAsia="Calibri" w:hAnsi="Times New Roman" w:cs="Times New Roman"/>
                <w:sz w:val="18"/>
                <w:szCs w:val="18"/>
                <w:lang w:eastAsia="zh-CN"/>
              </w:rPr>
              <w:t xml:space="preserve">15 </w:t>
            </w:r>
            <w:r w:rsidRPr="00BD0621">
              <w:rPr>
                <w:rFonts w:ascii="Times New Roman" w:eastAsia="Calibri" w:hAnsi="Times New Roman" w:cs="Times New Roman"/>
                <w:sz w:val="18"/>
                <w:szCs w:val="18"/>
                <w:lang w:val="en-US" w:eastAsia="zh-CN"/>
              </w:rPr>
              <w:t>000</w:t>
            </w:r>
          </w:p>
        </w:tc>
      </w:tr>
      <w:tr w:rsidR="00BD0621" w:rsidRPr="00BD0621" w14:paraId="27AD65A9" w14:textId="77777777" w:rsidTr="00F24028">
        <w:trPr>
          <w:jc w:val="center"/>
        </w:trPr>
        <w:tc>
          <w:tcPr>
            <w:tcW w:w="706" w:type="dxa"/>
            <w:vAlign w:val="center"/>
          </w:tcPr>
          <w:p w14:paraId="68232BB5"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10</w:t>
            </w:r>
          </w:p>
        </w:tc>
        <w:tc>
          <w:tcPr>
            <w:tcW w:w="5705" w:type="dxa"/>
            <w:vAlign w:val="center"/>
          </w:tcPr>
          <w:p w14:paraId="28509D17"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Несоблюдение требований безопасности при выполнении электросварочных и газосварочных работ</w:t>
            </w:r>
          </w:p>
        </w:tc>
        <w:tc>
          <w:tcPr>
            <w:tcW w:w="3190" w:type="dxa"/>
            <w:vAlign w:val="center"/>
          </w:tcPr>
          <w:p w14:paraId="37A74922"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val="en-US" w:eastAsia="zh-CN"/>
              </w:rPr>
            </w:pPr>
            <w:r w:rsidRPr="00BD0621">
              <w:rPr>
                <w:rFonts w:ascii="Times New Roman" w:eastAsia="Calibri" w:hAnsi="Times New Roman" w:cs="Times New Roman"/>
                <w:sz w:val="18"/>
                <w:szCs w:val="18"/>
                <w:lang w:eastAsia="zh-CN"/>
              </w:rPr>
              <w:t>15</w:t>
            </w:r>
            <w:r w:rsidRPr="00BD0621">
              <w:rPr>
                <w:rFonts w:ascii="Times New Roman" w:eastAsia="Calibri" w:hAnsi="Times New Roman" w:cs="Times New Roman"/>
                <w:sz w:val="18"/>
                <w:szCs w:val="18"/>
                <w:lang w:val="en-US" w:eastAsia="zh-CN"/>
              </w:rPr>
              <w:t xml:space="preserve"> 000</w:t>
            </w:r>
          </w:p>
        </w:tc>
      </w:tr>
      <w:tr w:rsidR="00BD0621" w:rsidRPr="00BD0621" w14:paraId="5782785B" w14:textId="77777777" w:rsidTr="00F24028">
        <w:trPr>
          <w:trHeight w:val="1098"/>
          <w:jc w:val="center"/>
        </w:trPr>
        <w:tc>
          <w:tcPr>
            <w:tcW w:w="706" w:type="dxa"/>
            <w:vAlign w:val="center"/>
          </w:tcPr>
          <w:p w14:paraId="4221C2BC"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11</w:t>
            </w:r>
          </w:p>
        </w:tc>
        <w:tc>
          <w:tcPr>
            <w:tcW w:w="5705" w:type="dxa"/>
            <w:vAlign w:val="center"/>
          </w:tcPr>
          <w:p w14:paraId="243884EF"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Несоблюдение требований безопасности при эксплуатации лестниц, стремянок, строительных лесов и подмостей:</w:t>
            </w:r>
          </w:p>
        </w:tc>
        <w:tc>
          <w:tcPr>
            <w:tcW w:w="3190" w:type="dxa"/>
            <w:vAlign w:val="center"/>
          </w:tcPr>
          <w:p w14:paraId="2750881D"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p>
        </w:tc>
      </w:tr>
      <w:tr w:rsidR="00BD0621" w:rsidRPr="00BD0621" w14:paraId="3C5CD67D" w14:textId="77777777" w:rsidTr="00F24028">
        <w:trPr>
          <w:trHeight w:val="1098"/>
          <w:jc w:val="center"/>
        </w:trPr>
        <w:tc>
          <w:tcPr>
            <w:tcW w:w="706" w:type="dxa"/>
            <w:vAlign w:val="center"/>
          </w:tcPr>
          <w:p w14:paraId="43502143"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11.1</w:t>
            </w:r>
          </w:p>
        </w:tc>
        <w:tc>
          <w:tcPr>
            <w:tcW w:w="5705" w:type="dxa"/>
          </w:tcPr>
          <w:p w14:paraId="7418D7E3"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Работа на лесах и подмостей, не имеющих допуска в эксплуатацию (отметка о приемке в журнале, акте) и работа на неинвентарных лесах, подмостях</w:t>
            </w:r>
          </w:p>
        </w:tc>
        <w:tc>
          <w:tcPr>
            <w:tcW w:w="3190" w:type="dxa"/>
          </w:tcPr>
          <w:p w14:paraId="781F036B"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p>
          <w:p w14:paraId="58D305B3"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15 000</w:t>
            </w:r>
          </w:p>
          <w:p w14:paraId="328E782C"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p>
          <w:p w14:paraId="1EA50927"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p>
        </w:tc>
      </w:tr>
      <w:tr w:rsidR="00BD0621" w:rsidRPr="00BD0621" w14:paraId="5C750468" w14:textId="77777777" w:rsidTr="00F24028">
        <w:trPr>
          <w:trHeight w:val="1098"/>
          <w:jc w:val="center"/>
        </w:trPr>
        <w:tc>
          <w:tcPr>
            <w:tcW w:w="706" w:type="dxa"/>
            <w:vAlign w:val="center"/>
          </w:tcPr>
          <w:p w14:paraId="509D5186"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lastRenderedPageBreak/>
              <w:t>11.2</w:t>
            </w:r>
          </w:p>
        </w:tc>
        <w:tc>
          <w:tcPr>
            <w:tcW w:w="5705" w:type="dxa"/>
          </w:tcPr>
          <w:p w14:paraId="3E4D72E6"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Работа с ручными машинами (электрического и пневматического типа) с приставных лестниц, стремянок</w:t>
            </w:r>
          </w:p>
        </w:tc>
        <w:tc>
          <w:tcPr>
            <w:tcW w:w="3190" w:type="dxa"/>
          </w:tcPr>
          <w:p w14:paraId="3C3DA6A4"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p>
          <w:p w14:paraId="242EA730"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15 000</w:t>
            </w:r>
          </w:p>
          <w:p w14:paraId="2CD0AC76"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p>
        </w:tc>
      </w:tr>
      <w:tr w:rsidR="00BD0621" w:rsidRPr="00BD0621" w14:paraId="7F5E9BFD" w14:textId="77777777" w:rsidTr="00F24028">
        <w:trPr>
          <w:jc w:val="center"/>
        </w:trPr>
        <w:tc>
          <w:tcPr>
            <w:tcW w:w="706" w:type="dxa"/>
            <w:vAlign w:val="center"/>
          </w:tcPr>
          <w:p w14:paraId="1036E5F2"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12</w:t>
            </w:r>
          </w:p>
        </w:tc>
        <w:tc>
          <w:tcPr>
            <w:tcW w:w="5705" w:type="dxa"/>
            <w:vAlign w:val="center"/>
          </w:tcPr>
          <w:p w14:paraId="2520386D"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На границах зон с постоянным присутствием опасных производственных факторов не установлены защитные ограждения</w:t>
            </w:r>
          </w:p>
        </w:tc>
        <w:tc>
          <w:tcPr>
            <w:tcW w:w="3190" w:type="dxa"/>
            <w:vAlign w:val="center"/>
          </w:tcPr>
          <w:p w14:paraId="60217A53"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15 000</w:t>
            </w:r>
          </w:p>
        </w:tc>
      </w:tr>
      <w:tr w:rsidR="00BD0621" w:rsidRPr="00BD0621" w14:paraId="58A48EB7" w14:textId="77777777" w:rsidTr="00F24028">
        <w:trPr>
          <w:jc w:val="center"/>
        </w:trPr>
        <w:tc>
          <w:tcPr>
            <w:tcW w:w="706" w:type="dxa"/>
            <w:vAlign w:val="center"/>
          </w:tcPr>
          <w:p w14:paraId="6B9330F1"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13</w:t>
            </w:r>
          </w:p>
        </w:tc>
        <w:tc>
          <w:tcPr>
            <w:tcW w:w="5705" w:type="dxa"/>
            <w:vAlign w:val="center"/>
          </w:tcPr>
          <w:p w14:paraId="08C98D75"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На границах зон с возможным воздействием опасных производственных факторов не установлены защитные и (или) сигнальные ограждения</w:t>
            </w:r>
          </w:p>
        </w:tc>
        <w:tc>
          <w:tcPr>
            <w:tcW w:w="3190" w:type="dxa"/>
            <w:vAlign w:val="center"/>
          </w:tcPr>
          <w:p w14:paraId="37447761"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15 000</w:t>
            </w:r>
          </w:p>
        </w:tc>
      </w:tr>
      <w:tr w:rsidR="00BD0621" w:rsidRPr="00BD0621" w14:paraId="1806F276" w14:textId="77777777" w:rsidTr="00F24028">
        <w:trPr>
          <w:jc w:val="center"/>
        </w:trPr>
        <w:tc>
          <w:tcPr>
            <w:tcW w:w="706" w:type="dxa"/>
            <w:vAlign w:val="center"/>
          </w:tcPr>
          <w:p w14:paraId="3C03F173"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14</w:t>
            </w:r>
          </w:p>
        </w:tc>
        <w:tc>
          <w:tcPr>
            <w:tcW w:w="5705" w:type="dxa"/>
            <w:vAlign w:val="center"/>
          </w:tcPr>
          <w:p w14:paraId="7E52A2FD"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Несоблюдение требований безопасности дорожного движения при работе транспортных средств и специальной техники, не приведшее к несчастному случаю</w:t>
            </w:r>
          </w:p>
        </w:tc>
        <w:tc>
          <w:tcPr>
            <w:tcW w:w="3190" w:type="dxa"/>
            <w:vAlign w:val="center"/>
          </w:tcPr>
          <w:p w14:paraId="4343B86C"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15 000</w:t>
            </w:r>
          </w:p>
        </w:tc>
      </w:tr>
      <w:tr w:rsidR="00BD0621" w:rsidRPr="00BD0621" w14:paraId="7823E1D0" w14:textId="77777777" w:rsidTr="00F24028">
        <w:trPr>
          <w:jc w:val="center"/>
        </w:trPr>
        <w:tc>
          <w:tcPr>
            <w:tcW w:w="706" w:type="dxa"/>
            <w:vAlign w:val="center"/>
          </w:tcPr>
          <w:p w14:paraId="5D904992"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xml:space="preserve">15 </w:t>
            </w:r>
          </w:p>
        </w:tc>
        <w:tc>
          <w:tcPr>
            <w:tcW w:w="5705" w:type="dxa"/>
            <w:vAlign w:val="center"/>
          </w:tcPr>
          <w:p w14:paraId="0363426E"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Несоблюдение требований безопасности дорожного движения при работе транспортных средств/ специальной техники, приведшее к несчастному случаю</w:t>
            </w:r>
          </w:p>
        </w:tc>
        <w:tc>
          <w:tcPr>
            <w:tcW w:w="3190" w:type="dxa"/>
            <w:vAlign w:val="center"/>
          </w:tcPr>
          <w:p w14:paraId="11F82804"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100 000</w:t>
            </w:r>
          </w:p>
        </w:tc>
      </w:tr>
      <w:tr w:rsidR="00BD0621" w:rsidRPr="00BD0621" w14:paraId="559E6E40" w14:textId="77777777" w:rsidTr="00F24028">
        <w:trPr>
          <w:jc w:val="center"/>
        </w:trPr>
        <w:tc>
          <w:tcPr>
            <w:tcW w:w="706" w:type="dxa"/>
            <w:vAlign w:val="center"/>
          </w:tcPr>
          <w:p w14:paraId="139AE9E4"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val="en-US" w:eastAsia="zh-CN"/>
              </w:rPr>
            </w:pPr>
            <w:r w:rsidRPr="00BD0621">
              <w:rPr>
                <w:rFonts w:ascii="Times New Roman" w:eastAsia="Calibri" w:hAnsi="Times New Roman" w:cs="Times New Roman"/>
                <w:sz w:val="18"/>
                <w:szCs w:val="18"/>
                <w:lang w:eastAsia="zh-CN"/>
              </w:rPr>
              <w:t>1</w:t>
            </w:r>
            <w:r w:rsidRPr="00BD0621">
              <w:rPr>
                <w:rFonts w:ascii="Times New Roman" w:eastAsia="Calibri" w:hAnsi="Times New Roman" w:cs="Times New Roman"/>
                <w:sz w:val="18"/>
                <w:szCs w:val="18"/>
                <w:lang w:val="en-US" w:eastAsia="zh-CN"/>
              </w:rPr>
              <w:t>6</w:t>
            </w:r>
          </w:p>
        </w:tc>
        <w:tc>
          <w:tcPr>
            <w:tcW w:w="5705" w:type="dxa"/>
            <w:vAlign w:val="center"/>
          </w:tcPr>
          <w:p w14:paraId="390B9716"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xml:space="preserve">Возобновление приостановленных Заказчиком работ (эксплуатации оборудования) без устранения причин такой приостановки, либо без уведомления Заказчика об их устранении </w:t>
            </w:r>
          </w:p>
        </w:tc>
        <w:tc>
          <w:tcPr>
            <w:tcW w:w="3190" w:type="dxa"/>
            <w:vAlign w:val="center"/>
          </w:tcPr>
          <w:p w14:paraId="0CAFF6DF"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val="en-US" w:eastAsia="zh-CN"/>
              </w:rPr>
              <w:t>5</w:t>
            </w:r>
            <w:r w:rsidRPr="00BD0621">
              <w:rPr>
                <w:rFonts w:ascii="Times New Roman" w:eastAsia="Calibri" w:hAnsi="Times New Roman" w:cs="Times New Roman"/>
                <w:sz w:val="18"/>
                <w:szCs w:val="18"/>
                <w:lang w:eastAsia="zh-CN"/>
              </w:rPr>
              <w:t>0 000</w:t>
            </w:r>
          </w:p>
        </w:tc>
      </w:tr>
      <w:tr w:rsidR="00BD0621" w:rsidRPr="00BD0621" w14:paraId="658E63A3" w14:textId="77777777" w:rsidTr="00F24028">
        <w:trPr>
          <w:jc w:val="center"/>
        </w:trPr>
        <w:tc>
          <w:tcPr>
            <w:tcW w:w="706" w:type="dxa"/>
            <w:vAlign w:val="center"/>
          </w:tcPr>
          <w:p w14:paraId="39F871A8"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val="en-US" w:eastAsia="zh-CN"/>
              </w:rPr>
            </w:pPr>
            <w:r w:rsidRPr="00BD0621">
              <w:rPr>
                <w:rFonts w:ascii="Times New Roman" w:eastAsia="Calibri" w:hAnsi="Times New Roman" w:cs="Times New Roman"/>
                <w:sz w:val="18"/>
                <w:szCs w:val="18"/>
                <w:lang w:eastAsia="zh-CN"/>
              </w:rPr>
              <w:t>1</w:t>
            </w:r>
            <w:r w:rsidRPr="00BD0621">
              <w:rPr>
                <w:rFonts w:ascii="Times New Roman" w:eastAsia="Calibri" w:hAnsi="Times New Roman" w:cs="Times New Roman"/>
                <w:sz w:val="18"/>
                <w:szCs w:val="18"/>
                <w:lang w:val="en-US" w:eastAsia="zh-CN"/>
              </w:rPr>
              <w:t>7</w:t>
            </w:r>
          </w:p>
        </w:tc>
        <w:tc>
          <w:tcPr>
            <w:tcW w:w="5705" w:type="dxa"/>
            <w:vAlign w:val="center"/>
          </w:tcPr>
          <w:p w14:paraId="0B2CFCCC"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Непредоставление (сокрытие), предоставление заведомо недостоверной информации о происшествиях, инцидентах, несчастных случаях и т.п.</w:t>
            </w:r>
          </w:p>
        </w:tc>
        <w:tc>
          <w:tcPr>
            <w:tcW w:w="3190" w:type="dxa"/>
            <w:vAlign w:val="center"/>
          </w:tcPr>
          <w:p w14:paraId="57EACB84"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val="en-US" w:eastAsia="zh-CN"/>
              </w:rPr>
              <w:t>5</w:t>
            </w:r>
            <w:r w:rsidRPr="00BD0621">
              <w:rPr>
                <w:rFonts w:ascii="Times New Roman" w:eastAsia="Calibri" w:hAnsi="Times New Roman" w:cs="Times New Roman"/>
                <w:sz w:val="18"/>
                <w:szCs w:val="18"/>
                <w:lang w:eastAsia="zh-CN"/>
              </w:rPr>
              <w:t>0 000</w:t>
            </w:r>
          </w:p>
        </w:tc>
      </w:tr>
      <w:tr w:rsidR="00BD0621" w:rsidRPr="00BD0621" w14:paraId="5542F973" w14:textId="77777777" w:rsidTr="00F24028">
        <w:trPr>
          <w:jc w:val="center"/>
        </w:trPr>
        <w:tc>
          <w:tcPr>
            <w:tcW w:w="706" w:type="dxa"/>
            <w:vAlign w:val="center"/>
          </w:tcPr>
          <w:p w14:paraId="22915881"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val="en-US" w:eastAsia="zh-CN"/>
              </w:rPr>
            </w:pPr>
            <w:r w:rsidRPr="00BD0621">
              <w:rPr>
                <w:rFonts w:ascii="Times New Roman" w:eastAsia="Calibri" w:hAnsi="Times New Roman" w:cs="Times New Roman"/>
                <w:sz w:val="18"/>
                <w:szCs w:val="18"/>
                <w:lang w:eastAsia="zh-CN"/>
              </w:rPr>
              <w:t>1</w:t>
            </w:r>
            <w:r w:rsidRPr="00BD0621">
              <w:rPr>
                <w:rFonts w:ascii="Times New Roman" w:eastAsia="Calibri" w:hAnsi="Times New Roman" w:cs="Times New Roman"/>
                <w:sz w:val="18"/>
                <w:szCs w:val="18"/>
                <w:lang w:val="en-US" w:eastAsia="zh-CN"/>
              </w:rPr>
              <w:t>8</w:t>
            </w:r>
          </w:p>
        </w:tc>
        <w:tc>
          <w:tcPr>
            <w:tcW w:w="5705" w:type="dxa"/>
            <w:vAlign w:val="center"/>
          </w:tcPr>
          <w:p w14:paraId="3CFD231B"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Использование неисправного оборудования, механизмов, инструментов</w:t>
            </w:r>
          </w:p>
        </w:tc>
        <w:tc>
          <w:tcPr>
            <w:tcW w:w="3190" w:type="dxa"/>
            <w:vAlign w:val="center"/>
          </w:tcPr>
          <w:p w14:paraId="56389F45"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15 000</w:t>
            </w:r>
          </w:p>
        </w:tc>
      </w:tr>
      <w:tr w:rsidR="00BD0621" w:rsidRPr="00BD0621" w14:paraId="479E0869" w14:textId="77777777" w:rsidTr="00F24028">
        <w:trPr>
          <w:jc w:val="center"/>
        </w:trPr>
        <w:tc>
          <w:tcPr>
            <w:tcW w:w="706" w:type="dxa"/>
            <w:vAlign w:val="center"/>
          </w:tcPr>
          <w:p w14:paraId="05689363"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val="en-US" w:eastAsia="zh-CN"/>
              </w:rPr>
            </w:pPr>
            <w:r w:rsidRPr="00BD0621">
              <w:rPr>
                <w:rFonts w:ascii="Times New Roman" w:eastAsia="Calibri" w:hAnsi="Times New Roman" w:cs="Times New Roman"/>
                <w:sz w:val="18"/>
                <w:szCs w:val="18"/>
                <w:lang w:val="en-US" w:eastAsia="zh-CN"/>
              </w:rPr>
              <w:t>19</w:t>
            </w:r>
          </w:p>
        </w:tc>
        <w:tc>
          <w:tcPr>
            <w:tcW w:w="5705" w:type="dxa"/>
            <w:vAlign w:val="center"/>
          </w:tcPr>
          <w:p w14:paraId="17EAF1F1"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Нарушение норм и требований пожарной безопасности в условиях особого противопожарного режима</w:t>
            </w:r>
          </w:p>
        </w:tc>
        <w:tc>
          <w:tcPr>
            <w:tcW w:w="3190" w:type="dxa"/>
            <w:vAlign w:val="center"/>
          </w:tcPr>
          <w:p w14:paraId="2B506E23"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val="en-US" w:eastAsia="zh-CN"/>
              </w:rPr>
              <w:t>5</w:t>
            </w:r>
            <w:r w:rsidRPr="00BD0621">
              <w:rPr>
                <w:rFonts w:ascii="Times New Roman" w:eastAsia="Calibri" w:hAnsi="Times New Roman" w:cs="Times New Roman"/>
                <w:sz w:val="18"/>
                <w:szCs w:val="18"/>
                <w:lang w:eastAsia="zh-CN"/>
              </w:rPr>
              <w:t>0 000</w:t>
            </w:r>
          </w:p>
        </w:tc>
      </w:tr>
      <w:tr w:rsidR="00BD0621" w:rsidRPr="00BD0621" w14:paraId="7974565E" w14:textId="77777777" w:rsidTr="00F24028">
        <w:trPr>
          <w:jc w:val="center"/>
        </w:trPr>
        <w:tc>
          <w:tcPr>
            <w:tcW w:w="706" w:type="dxa"/>
            <w:vAlign w:val="center"/>
          </w:tcPr>
          <w:p w14:paraId="14B579DE"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val="en-US" w:eastAsia="zh-CN"/>
              </w:rPr>
            </w:pPr>
            <w:r w:rsidRPr="00BD0621">
              <w:rPr>
                <w:rFonts w:ascii="Times New Roman" w:eastAsia="Calibri" w:hAnsi="Times New Roman" w:cs="Times New Roman"/>
                <w:sz w:val="18"/>
                <w:szCs w:val="18"/>
                <w:lang w:eastAsia="zh-CN"/>
              </w:rPr>
              <w:t>2</w:t>
            </w:r>
            <w:r w:rsidRPr="00BD0621">
              <w:rPr>
                <w:rFonts w:ascii="Times New Roman" w:eastAsia="Calibri" w:hAnsi="Times New Roman" w:cs="Times New Roman"/>
                <w:sz w:val="18"/>
                <w:szCs w:val="18"/>
                <w:lang w:val="en-US" w:eastAsia="zh-CN"/>
              </w:rPr>
              <w:t>0</w:t>
            </w:r>
          </w:p>
        </w:tc>
        <w:tc>
          <w:tcPr>
            <w:tcW w:w="5705" w:type="dxa"/>
            <w:vAlign w:val="center"/>
          </w:tcPr>
          <w:p w14:paraId="1110E556"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Отсутствие первичных средств пожаротушения (огнетушителей), нарушение сроков их перезарядки, освидетельствования и своевременной замены, указанных в паспорте огнетушителя</w:t>
            </w:r>
          </w:p>
        </w:tc>
        <w:tc>
          <w:tcPr>
            <w:tcW w:w="3190" w:type="dxa"/>
            <w:vAlign w:val="center"/>
          </w:tcPr>
          <w:p w14:paraId="503AC3BF"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15 000</w:t>
            </w:r>
          </w:p>
        </w:tc>
      </w:tr>
      <w:tr w:rsidR="00BD0621" w:rsidRPr="00BD0621" w14:paraId="4859002D" w14:textId="77777777" w:rsidTr="00F24028">
        <w:trPr>
          <w:jc w:val="center"/>
        </w:trPr>
        <w:tc>
          <w:tcPr>
            <w:tcW w:w="706" w:type="dxa"/>
            <w:vAlign w:val="center"/>
          </w:tcPr>
          <w:p w14:paraId="7F224822"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val="en-US" w:eastAsia="zh-CN"/>
              </w:rPr>
            </w:pPr>
            <w:r w:rsidRPr="00BD0621">
              <w:rPr>
                <w:rFonts w:ascii="Times New Roman" w:eastAsia="Calibri" w:hAnsi="Times New Roman" w:cs="Times New Roman"/>
                <w:sz w:val="18"/>
                <w:szCs w:val="18"/>
                <w:lang w:eastAsia="zh-CN"/>
              </w:rPr>
              <w:t>2</w:t>
            </w:r>
            <w:r w:rsidRPr="00BD0621">
              <w:rPr>
                <w:rFonts w:ascii="Times New Roman" w:eastAsia="Calibri" w:hAnsi="Times New Roman" w:cs="Times New Roman"/>
                <w:sz w:val="18"/>
                <w:szCs w:val="18"/>
                <w:lang w:val="en-US" w:eastAsia="zh-CN"/>
              </w:rPr>
              <w:t>1</w:t>
            </w:r>
          </w:p>
        </w:tc>
        <w:tc>
          <w:tcPr>
            <w:tcW w:w="5705" w:type="dxa"/>
            <w:vAlign w:val="center"/>
          </w:tcPr>
          <w:p w14:paraId="61364772"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Нарушение требований пожарной безопасности, повлекшее возгорание (воспламенение)</w:t>
            </w:r>
          </w:p>
        </w:tc>
        <w:tc>
          <w:tcPr>
            <w:tcW w:w="3190" w:type="dxa"/>
            <w:vAlign w:val="center"/>
          </w:tcPr>
          <w:p w14:paraId="7A5FCD6E"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val="en-US" w:eastAsia="zh-CN"/>
              </w:rPr>
              <w:t>50</w:t>
            </w:r>
            <w:r w:rsidRPr="00BD0621">
              <w:rPr>
                <w:rFonts w:ascii="Times New Roman" w:eastAsia="Calibri" w:hAnsi="Times New Roman" w:cs="Times New Roman"/>
                <w:sz w:val="18"/>
                <w:szCs w:val="18"/>
                <w:lang w:eastAsia="zh-CN"/>
              </w:rPr>
              <w:t xml:space="preserve"> 000</w:t>
            </w:r>
          </w:p>
        </w:tc>
      </w:tr>
      <w:tr w:rsidR="00BD0621" w:rsidRPr="00BD0621" w14:paraId="7ACCA7A2" w14:textId="77777777" w:rsidTr="00F24028">
        <w:trPr>
          <w:jc w:val="center"/>
        </w:trPr>
        <w:tc>
          <w:tcPr>
            <w:tcW w:w="706" w:type="dxa"/>
            <w:vAlign w:val="center"/>
          </w:tcPr>
          <w:p w14:paraId="1968AB12"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val="en-US" w:eastAsia="zh-CN"/>
              </w:rPr>
            </w:pPr>
            <w:r w:rsidRPr="00BD0621">
              <w:rPr>
                <w:rFonts w:ascii="Times New Roman" w:eastAsia="Calibri" w:hAnsi="Times New Roman" w:cs="Times New Roman"/>
                <w:sz w:val="18"/>
                <w:szCs w:val="18"/>
                <w:lang w:eastAsia="zh-CN"/>
              </w:rPr>
              <w:t>2</w:t>
            </w:r>
            <w:r w:rsidRPr="00BD0621">
              <w:rPr>
                <w:rFonts w:ascii="Times New Roman" w:eastAsia="Calibri" w:hAnsi="Times New Roman" w:cs="Times New Roman"/>
                <w:sz w:val="18"/>
                <w:szCs w:val="18"/>
                <w:lang w:val="en-US" w:eastAsia="zh-CN"/>
              </w:rPr>
              <w:t>2</w:t>
            </w:r>
          </w:p>
        </w:tc>
        <w:tc>
          <w:tcPr>
            <w:tcW w:w="5705" w:type="dxa"/>
            <w:vAlign w:val="center"/>
          </w:tcPr>
          <w:p w14:paraId="5F779A85"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Нарушение требований пожарной безопасности, повлекшее возникновение пожара, уничтожение и (или) повреждение чужого имущества либо причинение легкого или средней тяжести вреда здоровью человека</w:t>
            </w:r>
          </w:p>
        </w:tc>
        <w:tc>
          <w:tcPr>
            <w:tcW w:w="3190" w:type="dxa"/>
            <w:vAlign w:val="center"/>
          </w:tcPr>
          <w:p w14:paraId="0A6FB703"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100 000</w:t>
            </w:r>
          </w:p>
        </w:tc>
      </w:tr>
      <w:tr w:rsidR="00BD0621" w:rsidRPr="00BD0621" w14:paraId="50301BDB" w14:textId="77777777" w:rsidTr="00F24028">
        <w:trPr>
          <w:jc w:val="center"/>
        </w:trPr>
        <w:tc>
          <w:tcPr>
            <w:tcW w:w="706" w:type="dxa"/>
            <w:vAlign w:val="center"/>
          </w:tcPr>
          <w:p w14:paraId="1847DEE0"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val="en-US" w:eastAsia="zh-CN"/>
              </w:rPr>
            </w:pPr>
            <w:r w:rsidRPr="00BD0621">
              <w:rPr>
                <w:rFonts w:ascii="Times New Roman" w:eastAsia="Calibri" w:hAnsi="Times New Roman" w:cs="Times New Roman"/>
                <w:sz w:val="18"/>
                <w:szCs w:val="18"/>
                <w:lang w:eastAsia="zh-CN"/>
              </w:rPr>
              <w:t>2</w:t>
            </w:r>
            <w:r w:rsidRPr="00BD0621">
              <w:rPr>
                <w:rFonts w:ascii="Times New Roman" w:eastAsia="Calibri" w:hAnsi="Times New Roman" w:cs="Times New Roman"/>
                <w:sz w:val="18"/>
                <w:szCs w:val="18"/>
                <w:lang w:val="en-US" w:eastAsia="zh-CN"/>
              </w:rPr>
              <w:t>3</w:t>
            </w:r>
          </w:p>
        </w:tc>
        <w:tc>
          <w:tcPr>
            <w:tcW w:w="5705" w:type="dxa"/>
            <w:vAlign w:val="center"/>
          </w:tcPr>
          <w:p w14:paraId="183DF5F1"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Нарушение требований пожарной безопасности, повлекшее возникновение пожара и причинение тяжкого вреда здоровью или смерть человека</w:t>
            </w:r>
          </w:p>
        </w:tc>
        <w:tc>
          <w:tcPr>
            <w:tcW w:w="3190" w:type="dxa"/>
            <w:vAlign w:val="center"/>
          </w:tcPr>
          <w:p w14:paraId="1C10EBBB"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500 000</w:t>
            </w:r>
          </w:p>
        </w:tc>
      </w:tr>
      <w:tr w:rsidR="00BD0621" w:rsidRPr="00BD0621" w14:paraId="3BF12E65" w14:textId="77777777" w:rsidTr="00F24028">
        <w:trPr>
          <w:jc w:val="center"/>
        </w:trPr>
        <w:tc>
          <w:tcPr>
            <w:tcW w:w="706" w:type="dxa"/>
            <w:vAlign w:val="center"/>
          </w:tcPr>
          <w:p w14:paraId="60A97FDE"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val="en-US" w:eastAsia="zh-CN"/>
              </w:rPr>
            </w:pPr>
            <w:r w:rsidRPr="00BD0621">
              <w:rPr>
                <w:rFonts w:ascii="Times New Roman" w:eastAsia="Calibri" w:hAnsi="Times New Roman" w:cs="Times New Roman"/>
                <w:sz w:val="18"/>
                <w:szCs w:val="18"/>
                <w:lang w:eastAsia="zh-CN"/>
              </w:rPr>
              <w:t>2</w:t>
            </w:r>
            <w:r w:rsidRPr="00BD0621">
              <w:rPr>
                <w:rFonts w:ascii="Times New Roman" w:eastAsia="Calibri" w:hAnsi="Times New Roman" w:cs="Times New Roman"/>
                <w:sz w:val="18"/>
                <w:szCs w:val="18"/>
                <w:lang w:val="en-US" w:eastAsia="zh-CN"/>
              </w:rPr>
              <w:t>4</w:t>
            </w:r>
          </w:p>
        </w:tc>
        <w:tc>
          <w:tcPr>
            <w:tcW w:w="5705" w:type="dxa"/>
            <w:vAlign w:val="center"/>
          </w:tcPr>
          <w:p w14:paraId="619B4349"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Нарушение требований к устройству электропроводки в помещениях</w:t>
            </w:r>
          </w:p>
        </w:tc>
        <w:tc>
          <w:tcPr>
            <w:tcW w:w="3190" w:type="dxa"/>
            <w:vAlign w:val="center"/>
          </w:tcPr>
          <w:p w14:paraId="1C7126FB"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20 000</w:t>
            </w:r>
          </w:p>
        </w:tc>
      </w:tr>
      <w:tr w:rsidR="00BD0621" w:rsidRPr="00BD0621" w14:paraId="0515012A" w14:textId="77777777" w:rsidTr="00F24028">
        <w:trPr>
          <w:jc w:val="center"/>
        </w:trPr>
        <w:tc>
          <w:tcPr>
            <w:tcW w:w="706" w:type="dxa"/>
            <w:vAlign w:val="center"/>
          </w:tcPr>
          <w:p w14:paraId="2E8DAFE9"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val="en-US" w:eastAsia="zh-CN"/>
              </w:rPr>
            </w:pPr>
            <w:r w:rsidRPr="00BD0621">
              <w:rPr>
                <w:rFonts w:ascii="Times New Roman" w:eastAsia="Calibri" w:hAnsi="Times New Roman" w:cs="Times New Roman"/>
                <w:sz w:val="18"/>
                <w:szCs w:val="18"/>
                <w:lang w:eastAsia="zh-CN"/>
              </w:rPr>
              <w:t>2</w:t>
            </w:r>
            <w:r w:rsidRPr="00BD0621">
              <w:rPr>
                <w:rFonts w:ascii="Times New Roman" w:eastAsia="Calibri" w:hAnsi="Times New Roman" w:cs="Times New Roman"/>
                <w:sz w:val="18"/>
                <w:szCs w:val="18"/>
                <w:lang w:val="en-US" w:eastAsia="zh-CN"/>
              </w:rPr>
              <w:t>5</w:t>
            </w:r>
          </w:p>
        </w:tc>
        <w:tc>
          <w:tcPr>
            <w:tcW w:w="5705" w:type="dxa"/>
            <w:vAlign w:val="center"/>
          </w:tcPr>
          <w:p w14:paraId="0CA2419C"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Несанкционированное разведение костров, иное применение открытого огня</w:t>
            </w:r>
          </w:p>
        </w:tc>
        <w:tc>
          <w:tcPr>
            <w:tcW w:w="3190" w:type="dxa"/>
            <w:vAlign w:val="center"/>
          </w:tcPr>
          <w:p w14:paraId="47BBA77B"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30 000</w:t>
            </w:r>
          </w:p>
        </w:tc>
      </w:tr>
      <w:tr w:rsidR="00BD0621" w:rsidRPr="00BD0621" w14:paraId="2E832642" w14:textId="77777777" w:rsidTr="00F24028">
        <w:trPr>
          <w:jc w:val="center"/>
        </w:trPr>
        <w:tc>
          <w:tcPr>
            <w:tcW w:w="706" w:type="dxa"/>
            <w:vAlign w:val="center"/>
          </w:tcPr>
          <w:p w14:paraId="11DA55D1"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val="en-US" w:eastAsia="zh-CN"/>
              </w:rPr>
            </w:pPr>
            <w:r w:rsidRPr="00BD0621">
              <w:rPr>
                <w:rFonts w:ascii="Times New Roman" w:eastAsia="Calibri" w:hAnsi="Times New Roman" w:cs="Times New Roman"/>
                <w:sz w:val="18"/>
                <w:szCs w:val="18"/>
                <w:lang w:eastAsia="zh-CN"/>
              </w:rPr>
              <w:t>2</w:t>
            </w:r>
            <w:r w:rsidRPr="00BD0621">
              <w:rPr>
                <w:rFonts w:ascii="Times New Roman" w:eastAsia="Calibri" w:hAnsi="Times New Roman" w:cs="Times New Roman"/>
                <w:sz w:val="18"/>
                <w:szCs w:val="18"/>
                <w:lang w:val="en-US" w:eastAsia="zh-CN"/>
              </w:rPr>
              <w:t>6</w:t>
            </w:r>
          </w:p>
        </w:tc>
        <w:tc>
          <w:tcPr>
            <w:tcW w:w="5705" w:type="dxa"/>
            <w:vAlign w:val="center"/>
          </w:tcPr>
          <w:p w14:paraId="001AF731"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Отогревание автотранспортных средств при помощи открытого огня</w:t>
            </w:r>
          </w:p>
        </w:tc>
        <w:tc>
          <w:tcPr>
            <w:tcW w:w="3190" w:type="dxa"/>
            <w:vAlign w:val="center"/>
          </w:tcPr>
          <w:p w14:paraId="2589B21F"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20 000</w:t>
            </w:r>
          </w:p>
        </w:tc>
      </w:tr>
      <w:tr w:rsidR="00BD0621" w:rsidRPr="00BD0621" w14:paraId="2C731D97" w14:textId="77777777" w:rsidTr="00F24028">
        <w:trPr>
          <w:jc w:val="center"/>
        </w:trPr>
        <w:tc>
          <w:tcPr>
            <w:tcW w:w="706" w:type="dxa"/>
            <w:vAlign w:val="center"/>
          </w:tcPr>
          <w:p w14:paraId="785F6F6A"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val="en-US" w:eastAsia="zh-CN"/>
              </w:rPr>
            </w:pPr>
            <w:r w:rsidRPr="00BD0621">
              <w:rPr>
                <w:rFonts w:ascii="Times New Roman" w:eastAsia="Calibri" w:hAnsi="Times New Roman" w:cs="Times New Roman"/>
                <w:sz w:val="18"/>
                <w:szCs w:val="18"/>
                <w:lang w:val="en-US" w:eastAsia="zh-CN"/>
              </w:rPr>
              <w:t>27</w:t>
            </w:r>
          </w:p>
        </w:tc>
        <w:tc>
          <w:tcPr>
            <w:tcW w:w="5705" w:type="dxa"/>
            <w:vAlign w:val="center"/>
          </w:tcPr>
          <w:p w14:paraId="0042339E"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Курение в необорудованных местах для курения</w:t>
            </w:r>
          </w:p>
          <w:p w14:paraId="06C2DC7D"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p>
          <w:p w14:paraId="7C9161B4"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p>
        </w:tc>
        <w:tc>
          <w:tcPr>
            <w:tcW w:w="3190" w:type="dxa"/>
            <w:vAlign w:val="center"/>
          </w:tcPr>
          <w:p w14:paraId="705E2ABE"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p>
          <w:p w14:paraId="679AAF63"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val="en-US" w:eastAsia="zh-CN"/>
              </w:rPr>
            </w:pPr>
            <w:r w:rsidRPr="00BD0621">
              <w:rPr>
                <w:rFonts w:ascii="Times New Roman" w:eastAsia="Calibri" w:hAnsi="Times New Roman" w:cs="Times New Roman"/>
                <w:sz w:val="18"/>
                <w:szCs w:val="18"/>
                <w:lang w:val="en-US" w:eastAsia="zh-CN"/>
              </w:rPr>
              <w:t>15 000</w:t>
            </w:r>
          </w:p>
          <w:p w14:paraId="34474640"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p>
          <w:p w14:paraId="2D5EE48F"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p>
        </w:tc>
      </w:tr>
      <w:tr w:rsidR="00BD0621" w:rsidRPr="00BD0621" w14:paraId="27D07578" w14:textId="77777777" w:rsidTr="00F24028">
        <w:trPr>
          <w:jc w:val="center"/>
        </w:trPr>
        <w:tc>
          <w:tcPr>
            <w:tcW w:w="706" w:type="dxa"/>
            <w:vAlign w:val="center"/>
          </w:tcPr>
          <w:p w14:paraId="5742E2F3"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val="en-US" w:eastAsia="zh-CN"/>
              </w:rPr>
            </w:pPr>
            <w:r w:rsidRPr="00BD0621">
              <w:rPr>
                <w:rFonts w:ascii="Times New Roman" w:eastAsia="Calibri" w:hAnsi="Times New Roman" w:cs="Times New Roman"/>
                <w:sz w:val="18"/>
                <w:szCs w:val="18"/>
                <w:lang w:val="en-US" w:eastAsia="zh-CN"/>
              </w:rPr>
              <w:t>28</w:t>
            </w:r>
          </w:p>
        </w:tc>
        <w:tc>
          <w:tcPr>
            <w:tcW w:w="5705" w:type="dxa"/>
            <w:vAlign w:val="center"/>
          </w:tcPr>
          <w:p w14:paraId="3C096DDA"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xml:space="preserve">Загромождение и неисправное состояние эвакуационных путей и выходов </w:t>
            </w:r>
          </w:p>
        </w:tc>
        <w:tc>
          <w:tcPr>
            <w:tcW w:w="3190" w:type="dxa"/>
            <w:vAlign w:val="center"/>
          </w:tcPr>
          <w:p w14:paraId="50C81B69"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30 000</w:t>
            </w:r>
          </w:p>
        </w:tc>
      </w:tr>
      <w:tr w:rsidR="00BD0621" w:rsidRPr="00BD0621" w14:paraId="69D150B0" w14:textId="77777777" w:rsidTr="00F24028">
        <w:trPr>
          <w:jc w:val="center"/>
        </w:trPr>
        <w:tc>
          <w:tcPr>
            <w:tcW w:w="706" w:type="dxa"/>
            <w:vAlign w:val="center"/>
          </w:tcPr>
          <w:p w14:paraId="03374CC5"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val="en-US" w:eastAsia="zh-CN"/>
              </w:rPr>
            </w:pPr>
            <w:r w:rsidRPr="00BD0621">
              <w:rPr>
                <w:rFonts w:ascii="Times New Roman" w:eastAsia="Calibri" w:hAnsi="Times New Roman" w:cs="Times New Roman"/>
                <w:sz w:val="18"/>
                <w:szCs w:val="18"/>
                <w:lang w:val="en-US" w:eastAsia="zh-CN"/>
              </w:rPr>
              <w:t>29</w:t>
            </w:r>
          </w:p>
        </w:tc>
        <w:tc>
          <w:tcPr>
            <w:tcW w:w="5705" w:type="dxa"/>
            <w:vAlign w:val="center"/>
          </w:tcPr>
          <w:p w14:paraId="7B88E2AD"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Пронос, провоз (попытка проноса, провоза), употребление алкогольных, наркотических и психотропных веществ, нахождение работника на объекте в состоянии алкогольного, наркотического или иного токсического опьянения</w:t>
            </w:r>
          </w:p>
        </w:tc>
        <w:tc>
          <w:tcPr>
            <w:tcW w:w="3190" w:type="dxa"/>
            <w:vAlign w:val="center"/>
          </w:tcPr>
          <w:p w14:paraId="4D6D0122"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val="en-US" w:eastAsia="zh-CN"/>
              </w:rPr>
            </w:pPr>
            <w:r w:rsidRPr="00BD0621">
              <w:rPr>
                <w:rFonts w:ascii="Times New Roman" w:eastAsia="Calibri" w:hAnsi="Times New Roman" w:cs="Times New Roman"/>
                <w:sz w:val="18"/>
                <w:szCs w:val="18"/>
                <w:lang w:val="en-US" w:eastAsia="zh-CN"/>
              </w:rPr>
              <w:t>50 000</w:t>
            </w:r>
          </w:p>
        </w:tc>
      </w:tr>
      <w:tr w:rsidR="00BD0621" w:rsidRPr="00BD0621" w14:paraId="56438015" w14:textId="77777777" w:rsidTr="00F24028">
        <w:trPr>
          <w:jc w:val="center"/>
        </w:trPr>
        <w:tc>
          <w:tcPr>
            <w:tcW w:w="706" w:type="dxa"/>
            <w:vAlign w:val="center"/>
          </w:tcPr>
          <w:p w14:paraId="1E1159E3"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val="en-US" w:eastAsia="zh-CN"/>
              </w:rPr>
            </w:pPr>
            <w:r w:rsidRPr="00BD0621">
              <w:rPr>
                <w:rFonts w:ascii="Times New Roman" w:eastAsia="Calibri" w:hAnsi="Times New Roman" w:cs="Times New Roman"/>
                <w:sz w:val="18"/>
                <w:szCs w:val="18"/>
                <w:lang w:eastAsia="zh-CN"/>
              </w:rPr>
              <w:t>3</w:t>
            </w:r>
            <w:r w:rsidRPr="00BD0621">
              <w:rPr>
                <w:rFonts w:ascii="Times New Roman" w:eastAsia="Calibri" w:hAnsi="Times New Roman" w:cs="Times New Roman"/>
                <w:sz w:val="18"/>
                <w:szCs w:val="18"/>
                <w:lang w:val="en-US" w:eastAsia="zh-CN"/>
              </w:rPr>
              <w:t>0</w:t>
            </w:r>
          </w:p>
        </w:tc>
        <w:tc>
          <w:tcPr>
            <w:tcW w:w="5705" w:type="dxa"/>
            <w:vAlign w:val="center"/>
          </w:tcPr>
          <w:p w14:paraId="1AB22D2A"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Обрыв или повреждение линии электропередач, кабельных эстакад, трубопроводных систем и другие действия Исполнителя, повлекшие остановку работ на объекте Заказчика</w:t>
            </w:r>
          </w:p>
        </w:tc>
        <w:tc>
          <w:tcPr>
            <w:tcW w:w="3190" w:type="dxa"/>
            <w:vAlign w:val="center"/>
          </w:tcPr>
          <w:p w14:paraId="407B539D"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50 000</w:t>
            </w:r>
          </w:p>
        </w:tc>
      </w:tr>
      <w:tr w:rsidR="00BD0621" w:rsidRPr="00BD0621" w14:paraId="73CCBE11" w14:textId="77777777" w:rsidTr="00F24028">
        <w:trPr>
          <w:jc w:val="center"/>
        </w:trPr>
        <w:tc>
          <w:tcPr>
            <w:tcW w:w="706" w:type="dxa"/>
            <w:vAlign w:val="center"/>
          </w:tcPr>
          <w:p w14:paraId="76957B7E"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val="en-US" w:eastAsia="zh-CN"/>
              </w:rPr>
            </w:pPr>
            <w:r w:rsidRPr="00BD0621">
              <w:rPr>
                <w:rFonts w:ascii="Times New Roman" w:eastAsia="Calibri" w:hAnsi="Times New Roman" w:cs="Times New Roman"/>
                <w:sz w:val="18"/>
                <w:szCs w:val="18"/>
                <w:lang w:eastAsia="zh-CN"/>
              </w:rPr>
              <w:t>3</w:t>
            </w:r>
            <w:r w:rsidRPr="00BD0621">
              <w:rPr>
                <w:rFonts w:ascii="Times New Roman" w:eastAsia="Calibri" w:hAnsi="Times New Roman" w:cs="Times New Roman"/>
                <w:sz w:val="18"/>
                <w:szCs w:val="18"/>
                <w:lang w:val="en-US" w:eastAsia="zh-CN"/>
              </w:rPr>
              <w:t>1</w:t>
            </w:r>
          </w:p>
        </w:tc>
        <w:tc>
          <w:tcPr>
            <w:tcW w:w="5705" w:type="dxa"/>
            <w:vAlign w:val="center"/>
          </w:tcPr>
          <w:p w14:paraId="5FAF971E"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Несанкционированное накопление отходов производства и потребления вне оборудованных мест</w:t>
            </w:r>
          </w:p>
        </w:tc>
        <w:tc>
          <w:tcPr>
            <w:tcW w:w="3190" w:type="dxa"/>
            <w:vAlign w:val="center"/>
          </w:tcPr>
          <w:p w14:paraId="6E454DF6"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15 000</w:t>
            </w:r>
          </w:p>
        </w:tc>
      </w:tr>
      <w:tr w:rsidR="00BD0621" w:rsidRPr="00BD0621" w14:paraId="56F78A1F" w14:textId="77777777" w:rsidTr="00F24028">
        <w:trPr>
          <w:trHeight w:val="1331"/>
          <w:jc w:val="center"/>
        </w:trPr>
        <w:tc>
          <w:tcPr>
            <w:tcW w:w="706" w:type="dxa"/>
            <w:vAlign w:val="center"/>
          </w:tcPr>
          <w:p w14:paraId="10A47B01"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val="en-US" w:eastAsia="zh-CN"/>
              </w:rPr>
            </w:pPr>
            <w:r w:rsidRPr="00BD0621">
              <w:rPr>
                <w:rFonts w:ascii="Times New Roman" w:eastAsia="Calibri" w:hAnsi="Times New Roman" w:cs="Times New Roman"/>
                <w:sz w:val="18"/>
                <w:szCs w:val="18"/>
                <w:lang w:eastAsia="zh-CN"/>
              </w:rPr>
              <w:t>3</w:t>
            </w:r>
            <w:r w:rsidRPr="00BD0621">
              <w:rPr>
                <w:rFonts w:ascii="Times New Roman" w:eastAsia="Calibri" w:hAnsi="Times New Roman" w:cs="Times New Roman"/>
                <w:sz w:val="18"/>
                <w:szCs w:val="18"/>
                <w:lang w:val="en-US" w:eastAsia="zh-CN"/>
              </w:rPr>
              <w:t>2</w:t>
            </w:r>
          </w:p>
        </w:tc>
        <w:tc>
          <w:tcPr>
            <w:tcW w:w="5705" w:type="dxa"/>
            <w:vAlign w:val="center"/>
          </w:tcPr>
          <w:p w14:paraId="110F8D57"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Отсутствие документации, подтверждающей факт передачи отходов на обработку, утилизацию, обезвреживание, размещение в установленном порядке</w:t>
            </w:r>
          </w:p>
        </w:tc>
        <w:tc>
          <w:tcPr>
            <w:tcW w:w="3190" w:type="dxa"/>
            <w:vAlign w:val="center"/>
          </w:tcPr>
          <w:p w14:paraId="1CADEA05"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15 000</w:t>
            </w:r>
          </w:p>
        </w:tc>
      </w:tr>
      <w:tr w:rsidR="00BD0621" w:rsidRPr="00BD0621" w14:paraId="3A18FE61" w14:textId="77777777" w:rsidTr="00F24028">
        <w:trPr>
          <w:jc w:val="center"/>
        </w:trPr>
        <w:tc>
          <w:tcPr>
            <w:tcW w:w="706" w:type="dxa"/>
            <w:vAlign w:val="center"/>
          </w:tcPr>
          <w:p w14:paraId="717AABF6"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val="en-US" w:eastAsia="zh-CN"/>
              </w:rPr>
            </w:pPr>
            <w:r w:rsidRPr="00BD0621">
              <w:rPr>
                <w:rFonts w:ascii="Times New Roman" w:eastAsia="Calibri" w:hAnsi="Times New Roman" w:cs="Times New Roman"/>
                <w:sz w:val="18"/>
                <w:szCs w:val="18"/>
                <w:lang w:eastAsia="zh-CN"/>
              </w:rPr>
              <w:t>3</w:t>
            </w:r>
            <w:r w:rsidRPr="00BD0621">
              <w:rPr>
                <w:rFonts w:ascii="Times New Roman" w:eastAsia="Calibri" w:hAnsi="Times New Roman" w:cs="Times New Roman"/>
                <w:sz w:val="18"/>
                <w:szCs w:val="18"/>
                <w:lang w:val="en-US" w:eastAsia="zh-CN"/>
              </w:rPr>
              <w:t>3</w:t>
            </w:r>
          </w:p>
        </w:tc>
        <w:tc>
          <w:tcPr>
            <w:tcW w:w="5705" w:type="dxa"/>
            <w:vAlign w:val="center"/>
          </w:tcPr>
          <w:p w14:paraId="0A24015E"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Сжигание отходов производства и потребления вне специализированных установок</w:t>
            </w:r>
          </w:p>
        </w:tc>
        <w:tc>
          <w:tcPr>
            <w:tcW w:w="3190" w:type="dxa"/>
            <w:vAlign w:val="center"/>
          </w:tcPr>
          <w:p w14:paraId="22553683"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20 000</w:t>
            </w:r>
          </w:p>
        </w:tc>
      </w:tr>
      <w:tr w:rsidR="00BD0621" w:rsidRPr="00BD0621" w14:paraId="58BD5C30" w14:textId="77777777" w:rsidTr="00F24028">
        <w:trPr>
          <w:jc w:val="center"/>
        </w:trPr>
        <w:tc>
          <w:tcPr>
            <w:tcW w:w="706" w:type="dxa"/>
            <w:vAlign w:val="center"/>
          </w:tcPr>
          <w:p w14:paraId="6BE3B151"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val="en-US" w:eastAsia="zh-CN"/>
              </w:rPr>
            </w:pPr>
            <w:r w:rsidRPr="00BD0621">
              <w:rPr>
                <w:rFonts w:ascii="Times New Roman" w:eastAsia="Calibri" w:hAnsi="Times New Roman" w:cs="Times New Roman"/>
                <w:sz w:val="18"/>
                <w:szCs w:val="18"/>
                <w:lang w:eastAsia="zh-CN"/>
              </w:rPr>
              <w:t>3</w:t>
            </w:r>
            <w:r w:rsidRPr="00BD0621">
              <w:rPr>
                <w:rFonts w:ascii="Times New Roman" w:eastAsia="Calibri" w:hAnsi="Times New Roman" w:cs="Times New Roman"/>
                <w:sz w:val="18"/>
                <w:szCs w:val="18"/>
                <w:lang w:val="en-US" w:eastAsia="zh-CN"/>
              </w:rPr>
              <w:t>4</w:t>
            </w:r>
          </w:p>
        </w:tc>
        <w:tc>
          <w:tcPr>
            <w:tcW w:w="5705" w:type="dxa"/>
            <w:vAlign w:val="center"/>
          </w:tcPr>
          <w:p w14:paraId="191667B7"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Несвоевременный вывоз отходов, в том числе строительный мусор, для обработки, утилизации, обезвреживания, размещения отходов (переполнение контейнеров, площадок под временное накопление отходов)</w:t>
            </w:r>
          </w:p>
        </w:tc>
        <w:tc>
          <w:tcPr>
            <w:tcW w:w="3190" w:type="dxa"/>
            <w:vAlign w:val="center"/>
          </w:tcPr>
          <w:p w14:paraId="0B95918E"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p>
          <w:p w14:paraId="03FD9F4D"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p>
          <w:p w14:paraId="33D4EE9E"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val="en-US" w:eastAsia="zh-CN"/>
              </w:rPr>
              <w:t>15 000</w:t>
            </w:r>
          </w:p>
          <w:p w14:paraId="0AD2EC3B"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p>
        </w:tc>
      </w:tr>
      <w:tr w:rsidR="00BD0621" w:rsidRPr="00BD0621" w14:paraId="3E74BE96" w14:textId="77777777" w:rsidTr="00F24028">
        <w:trPr>
          <w:jc w:val="center"/>
        </w:trPr>
        <w:tc>
          <w:tcPr>
            <w:tcW w:w="706" w:type="dxa"/>
            <w:vAlign w:val="center"/>
          </w:tcPr>
          <w:p w14:paraId="73868596"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lastRenderedPageBreak/>
              <w:t>35</w:t>
            </w:r>
          </w:p>
        </w:tc>
        <w:tc>
          <w:tcPr>
            <w:tcW w:w="5705" w:type="dxa"/>
            <w:vAlign w:val="center"/>
          </w:tcPr>
          <w:p w14:paraId="0ABFB7C4"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Управление транспортным средством водителем, находящимся в состоянии опьянения, на территории объекта</w:t>
            </w:r>
          </w:p>
        </w:tc>
        <w:tc>
          <w:tcPr>
            <w:tcW w:w="3190" w:type="dxa"/>
            <w:vAlign w:val="center"/>
          </w:tcPr>
          <w:p w14:paraId="77F99FCF"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50 000</w:t>
            </w:r>
          </w:p>
        </w:tc>
      </w:tr>
      <w:tr w:rsidR="00BD0621" w:rsidRPr="00BD0621" w14:paraId="1E5F2674" w14:textId="77777777" w:rsidTr="00F24028">
        <w:trPr>
          <w:jc w:val="center"/>
        </w:trPr>
        <w:tc>
          <w:tcPr>
            <w:tcW w:w="706" w:type="dxa"/>
            <w:vAlign w:val="center"/>
          </w:tcPr>
          <w:p w14:paraId="1FC05A09"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36</w:t>
            </w:r>
          </w:p>
        </w:tc>
        <w:tc>
          <w:tcPr>
            <w:tcW w:w="5705" w:type="dxa"/>
            <w:vAlign w:val="center"/>
          </w:tcPr>
          <w:p w14:paraId="314AC112"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Пользование мобильным телефоном во время движения транспортного средства на территории объекта</w:t>
            </w:r>
          </w:p>
        </w:tc>
        <w:tc>
          <w:tcPr>
            <w:tcW w:w="3190" w:type="dxa"/>
            <w:vAlign w:val="center"/>
          </w:tcPr>
          <w:p w14:paraId="1BDD930D"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15 000</w:t>
            </w:r>
          </w:p>
        </w:tc>
      </w:tr>
      <w:tr w:rsidR="00BD0621" w:rsidRPr="00BD0621" w14:paraId="6BD91DAF" w14:textId="77777777" w:rsidTr="00F24028">
        <w:trPr>
          <w:jc w:val="center"/>
        </w:trPr>
        <w:tc>
          <w:tcPr>
            <w:tcW w:w="706" w:type="dxa"/>
            <w:vAlign w:val="center"/>
          </w:tcPr>
          <w:p w14:paraId="4352E39E"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37</w:t>
            </w:r>
          </w:p>
        </w:tc>
        <w:tc>
          <w:tcPr>
            <w:tcW w:w="5705" w:type="dxa"/>
            <w:vAlign w:val="center"/>
          </w:tcPr>
          <w:p w14:paraId="5DF2F612"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Управление транспортным средством водителем, не пристегнутым ремнем безопасности на территории объекта</w:t>
            </w:r>
          </w:p>
        </w:tc>
        <w:tc>
          <w:tcPr>
            <w:tcW w:w="3190" w:type="dxa"/>
            <w:vAlign w:val="center"/>
          </w:tcPr>
          <w:p w14:paraId="4CD6E9EE"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15 000</w:t>
            </w:r>
          </w:p>
        </w:tc>
      </w:tr>
      <w:tr w:rsidR="00BD0621" w:rsidRPr="00BD0621" w14:paraId="7F411C42" w14:textId="77777777" w:rsidTr="00F24028">
        <w:trPr>
          <w:jc w:val="center"/>
        </w:trPr>
        <w:tc>
          <w:tcPr>
            <w:tcW w:w="706" w:type="dxa"/>
            <w:vAlign w:val="center"/>
          </w:tcPr>
          <w:p w14:paraId="0354B4B2"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38</w:t>
            </w:r>
          </w:p>
        </w:tc>
        <w:tc>
          <w:tcPr>
            <w:tcW w:w="5705" w:type="dxa"/>
            <w:vAlign w:val="center"/>
          </w:tcPr>
          <w:p w14:paraId="63A4B65A"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Движение самосвала с поднятым кузовом на территории объекта</w:t>
            </w:r>
          </w:p>
        </w:tc>
        <w:tc>
          <w:tcPr>
            <w:tcW w:w="3190" w:type="dxa"/>
            <w:vAlign w:val="center"/>
          </w:tcPr>
          <w:p w14:paraId="40F4828C"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15 000</w:t>
            </w:r>
          </w:p>
        </w:tc>
      </w:tr>
      <w:tr w:rsidR="00BD0621" w:rsidRPr="00BD0621" w14:paraId="473CE362" w14:textId="77777777" w:rsidTr="00F24028">
        <w:trPr>
          <w:jc w:val="center"/>
        </w:trPr>
        <w:tc>
          <w:tcPr>
            <w:tcW w:w="706" w:type="dxa"/>
            <w:vAlign w:val="center"/>
          </w:tcPr>
          <w:p w14:paraId="7FE6034A"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39</w:t>
            </w:r>
          </w:p>
        </w:tc>
        <w:tc>
          <w:tcPr>
            <w:tcW w:w="5705" w:type="dxa"/>
            <w:vAlign w:val="center"/>
          </w:tcPr>
          <w:p w14:paraId="36191CB4"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xml:space="preserve">Управление транспортным средством с техническими неисправностями </w:t>
            </w:r>
          </w:p>
        </w:tc>
        <w:tc>
          <w:tcPr>
            <w:tcW w:w="3190" w:type="dxa"/>
            <w:vAlign w:val="center"/>
          </w:tcPr>
          <w:p w14:paraId="7C6EF1BD"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25 000</w:t>
            </w:r>
          </w:p>
        </w:tc>
      </w:tr>
      <w:tr w:rsidR="00BD0621" w:rsidRPr="00BD0621" w14:paraId="275927E0" w14:textId="77777777" w:rsidTr="00F24028">
        <w:trPr>
          <w:jc w:val="center"/>
        </w:trPr>
        <w:tc>
          <w:tcPr>
            <w:tcW w:w="706" w:type="dxa"/>
            <w:vAlign w:val="center"/>
          </w:tcPr>
          <w:p w14:paraId="05EC0D08"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40</w:t>
            </w:r>
          </w:p>
        </w:tc>
        <w:tc>
          <w:tcPr>
            <w:tcW w:w="5705" w:type="dxa"/>
            <w:vAlign w:val="center"/>
          </w:tcPr>
          <w:p w14:paraId="4BBCAAFF"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Неправильное использование производственного оборудования, инструментов, материалов, применение технологии</w:t>
            </w:r>
          </w:p>
        </w:tc>
        <w:tc>
          <w:tcPr>
            <w:tcW w:w="3190" w:type="dxa"/>
            <w:vAlign w:val="center"/>
          </w:tcPr>
          <w:p w14:paraId="1FF8D03B"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20 000</w:t>
            </w:r>
          </w:p>
        </w:tc>
      </w:tr>
      <w:tr w:rsidR="00BD0621" w:rsidRPr="00BD0621" w14:paraId="3E3890C2" w14:textId="77777777" w:rsidTr="00F24028">
        <w:trPr>
          <w:jc w:val="center"/>
        </w:trPr>
        <w:tc>
          <w:tcPr>
            <w:tcW w:w="706" w:type="dxa"/>
            <w:vAlign w:val="center"/>
          </w:tcPr>
          <w:p w14:paraId="225B77F2"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41</w:t>
            </w:r>
          </w:p>
        </w:tc>
        <w:tc>
          <w:tcPr>
            <w:tcW w:w="5705" w:type="dxa"/>
            <w:vAlign w:val="center"/>
          </w:tcPr>
          <w:p w14:paraId="2A1541E7"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Размещении грузов с нарушением установленных требований охраны труда при размещении грузов</w:t>
            </w:r>
          </w:p>
        </w:tc>
        <w:tc>
          <w:tcPr>
            <w:tcW w:w="3190" w:type="dxa"/>
            <w:vAlign w:val="center"/>
          </w:tcPr>
          <w:p w14:paraId="0C8DFD3C"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15 000</w:t>
            </w:r>
          </w:p>
        </w:tc>
      </w:tr>
      <w:tr w:rsidR="00BD0621" w:rsidRPr="00BD0621" w14:paraId="3FE6FEB1" w14:textId="77777777" w:rsidTr="00F24028">
        <w:trPr>
          <w:jc w:val="center"/>
        </w:trPr>
        <w:tc>
          <w:tcPr>
            <w:tcW w:w="706" w:type="dxa"/>
            <w:vAlign w:val="center"/>
          </w:tcPr>
          <w:p w14:paraId="1B163187"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42</w:t>
            </w:r>
          </w:p>
        </w:tc>
        <w:tc>
          <w:tcPr>
            <w:tcW w:w="5705" w:type="dxa"/>
            <w:vAlign w:val="center"/>
          </w:tcPr>
          <w:p w14:paraId="3D76D3B9"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xml:space="preserve">Невыполнение мероприятий, обеспечивающих безопасность производства работ, предусмотренных актом–допуском </w:t>
            </w:r>
          </w:p>
          <w:p w14:paraId="12A52538"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для производства строительно–монтажных работ на объекте капитального строительства</w:t>
            </w:r>
          </w:p>
        </w:tc>
        <w:tc>
          <w:tcPr>
            <w:tcW w:w="3190" w:type="dxa"/>
            <w:vAlign w:val="center"/>
          </w:tcPr>
          <w:p w14:paraId="649193FB"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25 000</w:t>
            </w:r>
          </w:p>
        </w:tc>
      </w:tr>
      <w:tr w:rsidR="00BD0621" w:rsidRPr="00BD0621" w14:paraId="4CD2C87A" w14:textId="77777777" w:rsidTr="00F24028">
        <w:trPr>
          <w:jc w:val="center"/>
        </w:trPr>
        <w:tc>
          <w:tcPr>
            <w:tcW w:w="706" w:type="dxa"/>
            <w:vAlign w:val="center"/>
          </w:tcPr>
          <w:p w14:paraId="1BC5A578"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43</w:t>
            </w:r>
          </w:p>
        </w:tc>
        <w:tc>
          <w:tcPr>
            <w:tcW w:w="5705" w:type="dxa"/>
            <w:vAlign w:val="center"/>
          </w:tcPr>
          <w:p w14:paraId="0869A5EB"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Нарушений требований Инструкции по организации пропускного и внутриобъектового режимов на объектах капитального строительства</w:t>
            </w:r>
          </w:p>
        </w:tc>
        <w:tc>
          <w:tcPr>
            <w:tcW w:w="3190" w:type="dxa"/>
            <w:vAlign w:val="center"/>
          </w:tcPr>
          <w:p w14:paraId="580EDA1F"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15 000</w:t>
            </w:r>
          </w:p>
        </w:tc>
      </w:tr>
      <w:tr w:rsidR="00BD0621" w:rsidRPr="00BD0621" w14:paraId="51DED60D" w14:textId="77777777" w:rsidTr="00F24028">
        <w:trPr>
          <w:jc w:val="center"/>
        </w:trPr>
        <w:tc>
          <w:tcPr>
            <w:tcW w:w="706" w:type="dxa"/>
            <w:vAlign w:val="center"/>
          </w:tcPr>
          <w:p w14:paraId="4D61DBC4"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44</w:t>
            </w:r>
          </w:p>
        </w:tc>
        <w:tc>
          <w:tcPr>
            <w:tcW w:w="5705" w:type="dxa"/>
            <w:vAlign w:val="center"/>
          </w:tcPr>
          <w:p w14:paraId="3E38DA2D"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Отсутствие ограждений котлованов и траншей глубиной более 1,3 метра</w:t>
            </w:r>
          </w:p>
        </w:tc>
        <w:tc>
          <w:tcPr>
            <w:tcW w:w="3190" w:type="dxa"/>
            <w:vAlign w:val="center"/>
          </w:tcPr>
          <w:p w14:paraId="2616C05F"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75 000</w:t>
            </w:r>
          </w:p>
        </w:tc>
      </w:tr>
      <w:tr w:rsidR="00BD0621" w:rsidRPr="00BD0621" w14:paraId="6D3F0691" w14:textId="77777777" w:rsidTr="00F24028">
        <w:trPr>
          <w:jc w:val="center"/>
        </w:trPr>
        <w:tc>
          <w:tcPr>
            <w:tcW w:w="706" w:type="dxa"/>
            <w:vAlign w:val="center"/>
          </w:tcPr>
          <w:p w14:paraId="6CC68CE2"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45</w:t>
            </w:r>
          </w:p>
        </w:tc>
        <w:tc>
          <w:tcPr>
            <w:tcW w:w="5705" w:type="dxa"/>
            <w:vAlign w:val="center"/>
          </w:tcPr>
          <w:p w14:paraId="1817A3FA"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Отсутствие спусков в котлован глубиной более 1,3 метра</w:t>
            </w:r>
          </w:p>
        </w:tc>
        <w:tc>
          <w:tcPr>
            <w:tcW w:w="3190" w:type="dxa"/>
            <w:vAlign w:val="center"/>
          </w:tcPr>
          <w:p w14:paraId="5DFA7A9F"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50 000</w:t>
            </w:r>
          </w:p>
        </w:tc>
      </w:tr>
      <w:tr w:rsidR="00BD0621" w:rsidRPr="00BD0621" w14:paraId="308E98A2" w14:textId="77777777" w:rsidTr="00F24028">
        <w:trPr>
          <w:jc w:val="center"/>
        </w:trPr>
        <w:tc>
          <w:tcPr>
            <w:tcW w:w="706" w:type="dxa"/>
            <w:vAlign w:val="center"/>
          </w:tcPr>
          <w:p w14:paraId="25EBDC97"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46</w:t>
            </w:r>
          </w:p>
        </w:tc>
        <w:tc>
          <w:tcPr>
            <w:tcW w:w="5705" w:type="dxa"/>
            <w:vAlign w:val="center"/>
          </w:tcPr>
          <w:p w14:paraId="647A66B1"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Удовлетворение естественных физиологических потребностей вне специально отведённых и оборудованных мест (санитарно</w:t>
            </w:r>
            <w:r w:rsidRPr="00BD0621">
              <w:rPr>
                <w:rFonts w:ascii="Times New Roman" w:eastAsia="Calibri" w:hAnsi="Times New Roman" w:cs="Times New Roman"/>
                <w:sz w:val="18"/>
                <w:szCs w:val="18"/>
                <w:lang w:eastAsia="zh-CN"/>
              </w:rPr>
              <w:noBreakHyphen/>
              <w:t>бытовых помещений)</w:t>
            </w:r>
          </w:p>
        </w:tc>
        <w:tc>
          <w:tcPr>
            <w:tcW w:w="3190" w:type="dxa"/>
            <w:vAlign w:val="center"/>
          </w:tcPr>
          <w:p w14:paraId="46C28C56"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50 000</w:t>
            </w:r>
          </w:p>
        </w:tc>
      </w:tr>
      <w:tr w:rsidR="00BD0621" w:rsidRPr="00BD0621" w14:paraId="21B1AFA1" w14:textId="77777777" w:rsidTr="00F24028">
        <w:trPr>
          <w:jc w:val="center"/>
        </w:trPr>
        <w:tc>
          <w:tcPr>
            <w:tcW w:w="706" w:type="dxa"/>
            <w:vAlign w:val="center"/>
          </w:tcPr>
          <w:p w14:paraId="69824D13"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47</w:t>
            </w:r>
          </w:p>
        </w:tc>
        <w:tc>
          <w:tcPr>
            <w:tcW w:w="5705" w:type="dxa"/>
            <w:vAlign w:val="center"/>
          </w:tcPr>
          <w:p w14:paraId="46D3C405"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Отсутствие защитно–улавливающих сеток</w:t>
            </w:r>
            <w:r w:rsidRPr="00BD0621">
              <w:rPr>
                <w:rFonts w:ascii="Times New Roman" w:eastAsia="Calibri" w:hAnsi="Times New Roman" w:cs="Times New Roman"/>
                <w:sz w:val="18"/>
                <w:szCs w:val="18"/>
                <w:lang w:eastAsia="zh-CN"/>
              </w:rPr>
              <w:tab/>
            </w:r>
          </w:p>
        </w:tc>
        <w:tc>
          <w:tcPr>
            <w:tcW w:w="3190" w:type="dxa"/>
            <w:vAlign w:val="center"/>
          </w:tcPr>
          <w:p w14:paraId="4513BFCB"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15 000</w:t>
            </w:r>
          </w:p>
        </w:tc>
      </w:tr>
      <w:tr w:rsidR="00BD0621" w:rsidRPr="00BD0621" w14:paraId="7A025FD7" w14:textId="77777777" w:rsidTr="00F24028">
        <w:trPr>
          <w:jc w:val="center"/>
        </w:trPr>
        <w:tc>
          <w:tcPr>
            <w:tcW w:w="706" w:type="dxa"/>
            <w:vAlign w:val="center"/>
          </w:tcPr>
          <w:p w14:paraId="38AB8802"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48</w:t>
            </w:r>
          </w:p>
        </w:tc>
        <w:tc>
          <w:tcPr>
            <w:tcW w:w="5705" w:type="dxa"/>
            <w:vAlign w:val="center"/>
          </w:tcPr>
          <w:p w14:paraId="278D8A5F"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Отсутствие маршевой деревянной лестницы на перекрытие</w:t>
            </w:r>
          </w:p>
        </w:tc>
        <w:tc>
          <w:tcPr>
            <w:tcW w:w="3190" w:type="dxa"/>
            <w:vAlign w:val="center"/>
          </w:tcPr>
          <w:p w14:paraId="7C022996"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15 000</w:t>
            </w:r>
          </w:p>
        </w:tc>
      </w:tr>
      <w:tr w:rsidR="00BD0621" w:rsidRPr="00BD0621" w14:paraId="2ED975DA" w14:textId="77777777" w:rsidTr="00F24028">
        <w:trPr>
          <w:jc w:val="center"/>
        </w:trPr>
        <w:tc>
          <w:tcPr>
            <w:tcW w:w="706" w:type="dxa"/>
            <w:vAlign w:val="center"/>
          </w:tcPr>
          <w:p w14:paraId="4823C127"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49</w:t>
            </w:r>
          </w:p>
        </w:tc>
        <w:tc>
          <w:tcPr>
            <w:tcW w:w="5705" w:type="dxa"/>
            <w:vAlign w:val="center"/>
          </w:tcPr>
          <w:p w14:paraId="1EB5CD5C"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Оставление открытых проемов в плите поля перекрытии размером более 300*300 (размера ноги)</w:t>
            </w:r>
          </w:p>
        </w:tc>
        <w:tc>
          <w:tcPr>
            <w:tcW w:w="3190" w:type="dxa"/>
            <w:vAlign w:val="center"/>
          </w:tcPr>
          <w:p w14:paraId="3F94143E"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15 000</w:t>
            </w:r>
          </w:p>
        </w:tc>
      </w:tr>
      <w:tr w:rsidR="00BD0621" w:rsidRPr="00BD0621" w14:paraId="74075C0A" w14:textId="77777777" w:rsidTr="00F24028">
        <w:trPr>
          <w:jc w:val="center"/>
        </w:trPr>
        <w:tc>
          <w:tcPr>
            <w:tcW w:w="706" w:type="dxa"/>
            <w:vAlign w:val="center"/>
          </w:tcPr>
          <w:p w14:paraId="678AF22D"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56</w:t>
            </w:r>
          </w:p>
        </w:tc>
        <w:tc>
          <w:tcPr>
            <w:tcW w:w="5705" w:type="dxa"/>
            <w:vAlign w:val="center"/>
          </w:tcPr>
          <w:p w14:paraId="58799B36"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Оставление открытого проема в лифтовую шахту</w:t>
            </w:r>
          </w:p>
        </w:tc>
        <w:tc>
          <w:tcPr>
            <w:tcW w:w="3190" w:type="dxa"/>
            <w:vAlign w:val="center"/>
          </w:tcPr>
          <w:p w14:paraId="4C4451EA"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15 000</w:t>
            </w:r>
          </w:p>
        </w:tc>
      </w:tr>
      <w:tr w:rsidR="00BD0621" w:rsidRPr="00BD0621" w14:paraId="5E07464D" w14:textId="77777777" w:rsidTr="00F24028">
        <w:trPr>
          <w:jc w:val="center"/>
        </w:trPr>
        <w:tc>
          <w:tcPr>
            <w:tcW w:w="706" w:type="dxa"/>
            <w:vAlign w:val="center"/>
          </w:tcPr>
          <w:p w14:paraId="5962EA43"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57</w:t>
            </w:r>
          </w:p>
        </w:tc>
        <w:tc>
          <w:tcPr>
            <w:tcW w:w="5705" w:type="dxa"/>
            <w:vAlign w:val="center"/>
          </w:tcPr>
          <w:p w14:paraId="42C1E548"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Оставление перекрытия неогороженным после окончания работ по устройству опалубки перекрытия в местах перепада высот более 1,3 м</w:t>
            </w:r>
          </w:p>
        </w:tc>
        <w:tc>
          <w:tcPr>
            <w:tcW w:w="3190" w:type="dxa"/>
            <w:vAlign w:val="center"/>
          </w:tcPr>
          <w:p w14:paraId="2385C5F0"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15 000</w:t>
            </w:r>
          </w:p>
        </w:tc>
      </w:tr>
      <w:tr w:rsidR="00BD0621" w:rsidRPr="00BD0621" w14:paraId="34B4E0E3" w14:textId="77777777" w:rsidTr="00F24028">
        <w:trPr>
          <w:jc w:val="center"/>
        </w:trPr>
        <w:tc>
          <w:tcPr>
            <w:tcW w:w="706" w:type="dxa"/>
            <w:vAlign w:val="center"/>
          </w:tcPr>
          <w:p w14:paraId="5820E810"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58</w:t>
            </w:r>
          </w:p>
        </w:tc>
        <w:tc>
          <w:tcPr>
            <w:tcW w:w="5705" w:type="dxa"/>
            <w:vAlign w:val="center"/>
          </w:tcPr>
          <w:p w14:paraId="0173A3D4" w14:textId="77777777" w:rsidR="00BD0621" w:rsidRPr="00BD0621" w:rsidRDefault="00BD0621" w:rsidP="00BD0621">
            <w:pPr>
              <w:spacing w:after="0" w:line="240" w:lineRule="auto"/>
              <w:contextualSpacing/>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 xml:space="preserve">Оставление перекрытия неогороженным (требующих снятия ограждения) после окончания работ </w:t>
            </w:r>
          </w:p>
        </w:tc>
        <w:tc>
          <w:tcPr>
            <w:tcW w:w="3190" w:type="dxa"/>
            <w:vAlign w:val="center"/>
          </w:tcPr>
          <w:p w14:paraId="4C60B2B6"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r w:rsidRPr="00BD0621">
              <w:rPr>
                <w:rFonts w:ascii="Times New Roman" w:eastAsia="Calibri" w:hAnsi="Times New Roman" w:cs="Times New Roman"/>
                <w:sz w:val="18"/>
                <w:szCs w:val="18"/>
                <w:lang w:eastAsia="zh-CN"/>
              </w:rPr>
              <w:t>150 000</w:t>
            </w:r>
          </w:p>
        </w:tc>
      </w:tr>
    </w:tbl>
    <w:p w14:paraId="1A243192" w14:textId="77777777" w:rsidR="00BD0621" w:rsidRPr="00BD0621" w:rsidRDefault="00BD0621" w:rsidP="00BD0621">
      <w:pPr>
        <w:spacing w:after="0" w:line="240" w:lineRule="auto"/>
        <w:contextualSpacing/>
        <w:jc w:val="center"/>
        <w:rPr>
          <w:rFonts w:ascii="Times New Roman" w:eastAsia="Calibri" w:hAnsi="Times New Roman" w:cs="Times New Roman"/>
          <w:sz w:val="18"/>
          <w:szCs w:val="18"/>
          <w:lang w:eastAsia="zh-CN"/>
        </w:rPr>
      </w:pPr>
    </w:p>
    <w:p w14:paraId="798E5DFD" w14:textId="77777777" w:rsidR="00BD0621" w:rsidRPr="00BD0621" w:rsidRDefault="00BD0621" w:rsidP="00BD0621">
      <w:pPr>
        <w:spacing w:after="0" w:line="160" w:lineRule="exact"/>
        <w:rPr>
          <w:rFonts w:ascii="Times New Roman" w:eastAsia="Times New Roman" w:hAnsi="Times New Roman" w:cs="Times New Roman"/>
          <w:i/>
          <w:iCs/>
          <w:sz w:val="18"/>
          <w:szCs w:val="18"/>
          <w:lang w:eastAsia="zh-CN"/>
        </w:rPr>
      </w:pPr>
    </w:p>
    <w:p w14:paraId="65B8BCB4" w14:textId="77777777" w:rsidR="00BD0621" w:rsidRPr="00BD0621" w:rsidRDefault="00BD0621" w:rsidP="00BD0621">
      <w:pPr>
        <w:spacing w:after="0" w:line="240" w:lineRule="auto"/>
        <w:jc w:val="both"/>
        <w:rPr>
          <w:rFonts w:ascii="Times New Roman" w:eastAsia="Calibri" w:hAnsi="Times New Roman" w:cs="Times New Roman"/>
          <w:sz w:val="28"/>
          <w:szCs w:val="28"/>
          <w:lang w:eastAsia="zh-CN"/>
        </w:rPr>
      </w:pPr>
    </w:p>
    <w:p w14:paraId="7B2C20BA" w14:textId="77777777" w:rsidR="00BD0621" w:rsidRDefault="00BD0621" w:rsidP="00BD0621">
      <w:pPr>
        <w:spacing w:after="0" w:line="240" w:lineRule="auto"/>
        <w:jc w:val="both"/>
        <w:rPr>
          <w:rFonts w:ascii="Times New Roman" w:eastAsia="Calibri" w:hAnsi="Times New Roman" w:cs="Times New Roman"/>
          <w:sz w:val="28"/>
          <w:szCs w:val="28"/>
          <w:lang w:eastAsia="zh-CN"/>
        </w:rPr>
      </w:pPr>
    </w:p>
    <w:p w14:paraId="0148CD00" w14:textId="77777777" w:rsidR="00BD0621" w:rsidRDefault="00BD0621" w:rsidP="00BD0621">
      <w:pPr>
        <w:spacing w:after="0" w:line="240" w:lineRule="auto"/>
        <w:jc w:val="both"/>
        <w:rPr>
          <w:rFonts w:ascii="Times New Roman" w:eastAsia="Calibri" w:hAnsi="Times New Roman" w:cs="Times New Roman"/>
          <w:sz w:val="28"/>
          <w:szCs w:val="28"/>
          <w:lang w:eastAsia="zh-CN"/>
        </w:rPr>
      </w:pPr>
    </w:p>
    <w:p w14:paraId="0357B273" w14:textId="77777777" w:rsidR="00BD0621" w:rsidRDefault="00BD0621" w:rsidP="00BD0621">
      <w:pPr>
        <w:spacing w:after="0" w:line="240" w:lineRule="auto"/>
        <w:jc w:val="both"/>
        <w:rPr>
          <w:rFonts w:ascii="Times New Roman" w:eastAsia="Calibri" w:hAnsi="Times New Roman" w:cs="Times New Roman"/>
          <w:sz w:val="28"/>
          <w:szCs w:val="28"/>
          <w:lang w:eastAsia="zh-CN"/>
        </w:rPr>
      </w:pPr>
    </w:p>
    <w:p w14:paraId="123F4997" w14:textId="77777777" w:rsidR="00BD0621" w:rsidRDefault="00BD0621" w:rsidP="00BD0621">
      <w:pPr>
        <w:spacing w:after="0" w:line="240" w:lineRule="auto"/>
        <w:jc w:val="both"/>
        <w:rPr>
          <w:rFonts w:ascii="Times New Roman" w:eastAsia="Calibri" w:hAnsi="Times New Roman" w:cs="Times New Roman"/>
          <w:sz w:val="28"/>
          <w:szCs w:val="28"/>
          <w:lang w:eastAsia="zh-CN"/>
        </w:rPr>
      </w:pPr>
    </w:p>
    <w:p w14:paraId="3B3E298F" w14:textId="77777777" w:rsidR="00BD0621" w:rsidRDefault="00BD0621" w:rsidP="00BD0621">
      <w:pPr>
        <w:spacing w:after="0" w:line="240" w:lineRule="auto"/>
        <w:jc w:val="both"/>
        <w:rPr>
          <w:rFonts w:ascii="Times New Roman" w:eastAsia="Calibri" w:hAnsi="Times New Roman" w:cs="Times New Roman"/>
          <w:sz w:val="28"/>
          <w:szCs w:val="28"/>
          <w:lang w:eastAsia="zh-CN"/>
        </w:rPr>
      </w:pPr>
    </w:p>
    <w:p w14:paraId="308AA7D6" w14:textId="77777777" w:rsidR="00BD0621" w:rsidRDefault="00BD0621" w:rsidP="00BD0621">
      <w:pPr>
        <w:spacing w:after="0" w:line="240" w:lineRule="auto"/>
        <w:jc w:val="both"/>
        <w:rPr>
          <w:rFonts w:ascii="Times New Roman" w:eastAsia="Calibri" w:hAnsi="Times New Roman" w:cs="Times New Roman"/>
          <w:sz w:val="28"/>
          <w:szCs w:val="28"/>
          <w:lang w:eastAsia="zh-CN"/>
        </w:rPr>
      </w:pPr>
    </w:p>
    <w:p w14:paraId="3559C803" w14:textId="77777777" w:rsidR="00BD0621" w:rsidRDefault="00BD0621" w:rsidP="00BD0621">
      <w:pPr>
        <w:spacing w:after="0" w:line="240" w:lineRule="auto"/>
        <w:jc w:val="both"/>
        <w:rPr>
          <w:rFonts w:ascii="Times New Roman" w:eastAsia="Calibri" w:hAnsi="Times New Roman" w:cs="Times New Roman"/>
          <w:sz w:val="28"/>
          <w:szCs w:val="28"/>
          <w:lang w:eastAsia="zh-CN"/>
        </w:rPr>
      </w:pPr>
    </w:p>
    <w:p w14:paraId="4CD4DBBC" w14:textId="77777777" w:rsidR="00BD0621" w:rsidRDefault="00BD0621" w:rsidP="00BD0621">
      <w:pPr>
        <w:spacing w:after="0" w:line="240" w:lineRule="auto"/>
        <w:jc w:val="both"/>
        <w:rPr>
          <w:rFonts w:ascii="Times New Roman" w:eastAsia="Calibri" w:hAnsi="Times New Roman" w:cs="Times New Roman"/>
          <w:sz w:val="28"/>
          <w:szCs w:val="28"/>
          <w:lang w:eastAsia="zh-CN"/>
        </w:rPr>
      </w:pPr>
    </w:p>
    <w:p w14:paraId="6F9A9B24" w14:textId="77777777" w:rsidR="00BD0621" w:rsidRDefault="00BD0621" w:rsidP="00BD0621">
      <w:pPr>
        <w:spacing w:after="0" w:line="240" w:lineRule="auto"/>
        <w:jc w:val="both"/>
        <w:rPr>
          <w:rFonts w:ascii="Times New Roman" w:eastAsia="Calibri" w:hAnsi="Times New Roman" w:cs="Times New Roman"/>
          <w:sz w:val="28"/>
          <w:szCs w:val="28"/>
          <w:lang w:eastAsia="zh-CN"/>
        </w:rPr>
      </w:pPr>
    </w:p>
    <w:p w14:paraId="12C8603D" w14:textId="77777777" w:rsidR="00BD0621" w:rsidRDefault="00BD0621" w:rsidP="00BD0621">
      <w:pPr>
        <w:spacing w:after="0" w:line="240" w:lineRule="auto"/>
        <w:jc w:val="both"/>
        <w:rPr>
          <w:rFonts w:ascii="Times New Roman" w:eastAsia="Calibri" w:hAnsi="Times New Roman" w:cs="Times New Roman"/>
          <w:sz w:val="28"/>
          <w:szCs w:val="28"/>
          <w:lang w:eastAsia="zh-CN"/>
        </w:rPr>
      </w:pPr>
    </w:p>
    <w:p w14:paraId="7E571834" w14:textId="77777777" w:rsidR="00BD0621" w:rsidRDefault="00BD0621" w:rsidP="00BD0621">
      <w:pPr>
        <w:spacing w:after="0" w:line="240" w:lineRule="auto"/>
        <w:jc w:val="both"/>
        <w:rPr>
          <w:rFonts w:ascii="Times New Roman" w:eastAsia="Calibri" w:hAnsi="Times New Roman" w:cs="Times New Roman"/>
          <w:sz w:val="28"/>
          <w:szCs w:val="28"/>
          <w:lang w:eastAsia="zh-CN"/>
        </w:rPr>
      </w:pPr>
    </w:p>
    <w:p w14:paraId="6C813C91" w14:textId="77777777" w:rsidR="00BD0621" w:rsidRDefault="00BD0621" w:rsidP="00BD0621">
      <w:pPr>
        <w:spacing w:after="0" w:line="240" w:lineRule="auto"/>
        <w:jc w:val="both"/>
        <w:rPr>
          <w:rFonts w:ascii="Times New Roman" w:eastAsia="Calibri" w:hAnsi="Times New Roman" w:cs="Times New Roman"/>
          <w:sz w:val="28"/>
          <w:szCs w:val="28"/>
          <w:lang w:eastAsia="zh-CN"/>
        </w:rPr>
      </w:pPr>
    </w:p>
    <w:p w14:paraId="7C0CC46A" w14:textId="77777777" w:rsidR="00BD0621" w:rsidRDefault="00BD0621" w:rsidP="00BD0621">
      <w:pPr>
        <w:spacing w:after="0" w:line="240" w:lineRule="auto"/>
        <w:jc w:val="both"/>
        <w:rPr>
          <w:rFonts w:ascii="Times New Roman" w:eastAsia="Calibri" w:hAnsi="Times New Roman" w:cs="Times New Roman"/>
          <w:sz w:val="28"/>
          <w:szCs w:val="28"/>
          <w:lang w:eastAsia="zh-CN"/>
        </w:rPr>
      </w:pPr>
    </w:p>
    <w:p w14:paraId="4C6ABBC2" w14:textId="77777777" w:rsidR="00BD0621" w:rsidRDefault="00BD0621" w:rsidP="00BD0621">
      <w:pPr>
        <w:spacing w:after="0" w:line="240" w:lineRule="auto"/>
        <w:jc w:val="both"/>
        <w:rPr>
          <w:rFonts w:ascii="Times New Roman" w:eastAsia="Calibri" w:hAnsi="Times New Roman" w:cs="Times New Roman"/>
          <w:sz w:val="28"/>
          <w:szCs w:val="28"/>
          <w:lang w:eastAsia="zh-CN"/>
        </w:rPr>
      </w:pPr>
    </w:p>
    <w:p w14:paraId="044897D1" w14:textId="77777777" w:rsidR="00BD0621" w:rsidRDefault="00BD0621" w:rsidP="00BD0621">
      <w:pPr>
        <w:spacing w:after="0" w:line="240" w:lineRule="auto"/>
        <w:jc w:val="both"/>
        <w:rPr>
          <w:rFonts w:ascii="Times New Roman" w:eastAsia="Calibri" w:hAnsi="Times New Roman" w:cs="Times New Roman"/>
          <w:sz w:val="28"/>
          <w:szCs w:val="28"/>
          <w:lang w:eastAsia="zh-CN"/>
        </w:rPr>
      </w:pPr>
    </w:p>
    <w:p w14:paraId="1F128F73" w14:textId="77777777" w:rsidR="00BD0621" w:rsidRDefault="00BD0621" w:rsidP="00BD0621">
      <w:pPr>
        <w:spacing w:after="0" w:line="240" w:lineRule="auto"/>
        <w:jc w:val="both"/>
        <w:rPr>
          <w:rFonts w:ascii="Times New Roman" w:eastAsia="Calibri" w:hAnsi="Times New Roman" w:cs="Times New Roman"/>
          <w:sz w:val="28"/>
          <w:szCs w:val="28"/>
          <w:lang w:eastAsia="zh-CN"/>
        </w:rPr>
      </w:pPr>
    </w:p>
    <w:p w14:paraId="30172EFA" w14:textId="77777777" w:rsidR="00BD0621" w:rsidRDefault="00BD0621" w:rsidP="00BD0621">
      <w:pPr>
        <w:spacing w:after="0" w:line="240" w:lineRule="auto"/>
        <w:jc w:val="both"/>
        <w:rPr>
          <w:rFonts w:ascii="Times New Roman" w:eastAsia="Calibri" w:hAnsi="Times New Roman" w:cs="Times New Roman"/>
          <w:sz w:val="28"/>
          <w:szCs w:val="28"/>
          <w:lang w:eastAsia="zh-CN"/>
        </w:rPr>
      </w:pPr>
    </w:p>
    <w:p w14:paraId="23D2A5F3" w14:textId="77777777" w:rsidR="00BD0621" w:rsidRDefault="00BD0621" w:rsidP="00BD0621">
      <w:pPr>
        <w:spacing w:after="0" w:line="240" w:lineRule="auto"/>
        <w:jc w:val="both"/>
        <w:rPr>
          <w:rFonts w:ascii="Times New Roman" w:eastAsia="Calibri" w:hAnsi="Times New Roman" w:cs="Times New Roman"/>
          <w:sz w:val="28"/>
          <w:szCs w:val="28"/>
          <w:lang w:eastAsia="zh-CN"/>
        </w:rPr>
      </w:pPr>
    </w:p>
    <w:p w14:paraId="69754E58" w14:textId="77777777" w:rsidR="00BD0621" w:rsidRDefault="00BD0621" w:rsidP="00BD0621">
      <w:pPr>
        <w:spacing w:after="0" w:line="240" w:lineRule="auto"/>
        <w:jc w:val="both"/>
        <w:rPr>
          <w:rFonts w:ascii="Times New Roman" w:eastAsia="Calibri" w:hAnsi="Times New Roman" w:cs="Times New Roman"/>
          <w:sz w:val="28"/>
          <w:szCs w:val="28"/>
          <w:lang w:eastAsia="zh-CN"/>
        </w:rPr>
      </w:pPr>
    </w:p>
    <w:p w14:paraId="01DB6DF3" w14:textId="77777777" w:rsidR="002F6468" w:rsidRDefault="002F6468" w:rsidP="00BD0621">
      <w:pPr>
        <w:spacing w:after="0" w:line="240" w:lineRule="auto"/>
        <w:jc w:val="both"/>
        <w:rPr>
          <w:rFonts w:ascii="Times New Roman" w:eastAsia="Calibri" w:hAnsi="Times New Roman" w:cs="Times New Roman"/>
          <w:sz w:val="28"/>
          <w:szCs w:val="28"/>
          <w:lang w:eastAsia="zh-CN"/>
        </w:rPr>
      </w:pPr>
    </w:p>
    <w:p w14:paraId="6DE054C1" w14:textId="77777777" w:rsidR="00BD0621" w:rsidRDefault="00BD0621" w:rsidP="00BD0621">
      <w:pPr>
        <w:spacing w:after="0" w:line="240" w:lineRule="auto"/>
        <w:jc w:val="both"/>
        <w:rPr>
          <w:rFonts w:ascii="Times New Roman" w:eastAsia="Calibri" w:hAnsi="Times New Roman" w:cs="Times New Roman"/>
          <w:sz w:val="28"/>
          <w:szCs w:val="28"/>
          <w:lang w:eastAsia="zh-CN"/>
        </w:rPr>
      </w:pPr>
    </w:p>
    <w:p w14:paraId="3A2D7CAC" w14:textId="00ECEB3A" w:rsidR="00BD0621" w:rsidRPr="006566D8" w:rsidRDefault="00BD0621" w:rsidP="00BD0621">
      <w:pPr>
        <w:spacing w:after="0" w:line="240" w:lineRule="auto"/>
        <w:jc w:val="right"/>
        <w:rPr>
          <w:rFonts w:ascii="Times New Roman" w:hAnsi="Times New Roman" w:cs="Times New Roman"/>
          <w:b/>
          <w:sz w:val="18"/>
          <w:szCs w:val="18"/>
        </w:rPr>
      </w:pPr>
      <w:r w:rsidRPr="006566D8">
        <w:rPr>
          <w:rFonts w:ascii="Times New Roman" w:hAnsi="Times New Roman" w:cs="Times New Roman"/>
          <w:b/>
          <w:sz w:val="18"/>
          <w:szCs w:val="18"/>
        </w:rPr>
        <w:lastRenderedPageBreak/>
        <w:t>Приложение №</w:t>
      </w:r>
      <w:r>
        <w:rPr>
          <w:rFonts w:ascii="Times New Roman" w:hAnsi="Times New Roman" w:cs="Times New Roman"/>
          <w:b/>
          <w:sz w:val="18"/>
          <w:szCs w:val="18"/>
        </w:rPr>
        <w:t xml:space="preserve"> </w:t>
      </w:r>
      <w:r w:rsidRPr="006566D8">
        <w:rPr>
          <w:rFonts w:ascii="Times New Roman" w:hAnsi="Times New Roman" w:cs="Times New Roman"/>
          <w:b/>
          <w:sz w:val="18"/>
          <w:szCs w:val="18"/>
        </w:rPr>
        <w:t>4.1.</w:t>
      </w:r>
    </w:p>
    <w:p w14:paraId="7E149578" w14:textId="3A25FAD9" w:rsidR="00BD0621" w:rsidRDefault="00BD0621" w:rsidP="00BD0621">
      <w:pPr>
        <w:pStyle w:val="af0"/>
        <w:shd w:val="clear" w:color="auto" w:fill="FFFFFF"/>
        <w:spacing w:after="0" w:line="240" w:lineRule="auto"/>
        <w:ind w:left="567"/>
        <w:jc w:val="right"/>
        <w:outlineLvl w:val="0"/>
        <w:rPr>
          <w:rFonts w:ascii="Times New Roman" w:hAnsi="Times New Roman" w:cs="Times New Roman"/>
          <w:b/>
          <w:sz w:val="18"/>
          <w:szCs w:val="18"/>
        </w:rPr>
      </w:pPr>
      <w:r w:rsidRPr="006566D8">
        <w:rPr>
          <w:rFonts w:ascii="Times New Roman" w:hAnsi="Times New Roman" w:cs="Times New Roman"/>
          <w:b/>
          <w:sz w:val="18"/>
          <w:szCs w:val="18"/>
        </w:rPr>
        <w:t xml:space="preserve">  к Договору субподряда № </w:t>
      </w:r>
      <w:r>
        <w:rPr>
          <w:rFonts w:ascii="Times New Roman" w:hAnsi="Times New Roman" w:cs="Times New Roman"/>
          <w:b/>
          <w:sz w:val="18"/>
          <w:szCs w:val="18"/>
        </w:rPr>
        <w:t>_____________</w:t>
      </w:r>
      <w:r w:rsidRPr="006566D8">
        <w:rPr>
          <w:rFonts w:ascii="Times New Roman" w:hAnsi="Times New Roman" w:cs="Times New Roman"/>
          <w:b/>
          <w:sz w:val="18"/>
          <w:szCs w:val="18"/>
        </w:rPr>
        <w:t xml:space="preserve">от </w:t>
      </w:r>
      <w:r>
        <w:rPr>
          <w:rFonts w:ascii="Times New Roman" w:hAnsi="Times New Roman" w:cs="Times New Roman"/>
          <w:b/>
          <w:sz w:val="18"/>
          <w:szCs w:val="18"/>
        </w:rPr>
        <w:t>__________</w:t>
      </w:r>
    </w:p>
    <w:p w14:paraId="0D8CA1BD" w14:textId="77777777" w:rsidR="002F6468" w:rsidRPr="006566D8" w:rsidRDefault="002F6468" w:rsidP="00BD0621">
      <w:pPr>
        <w:pStyle w:val="af0"/>
        <w:shd w:val="clear" w:color="auto" w:fill="FFFFFF"/>
        <w:spacing w:after="0" w:line="240" w:lineRule="auto"/>
        <w:ind w:left="567"/>
        <w:jc w:val="right"/>
        <w:outlineLvl w:val="0"/>
        <w:rPr>
          <w:rFonts w:ascii="Times New Roman" w:hAnsi="Times New Roman" w:cs="Times New Roman"/>
          <w:b/>
          <w:sz w:val="18"/>
          <w:szCs w:val="18"/>
        </w:rPr>
      </w:pPr>
    </w:p>
    <w:p w14:paraId="76B70544" w14:textId="77777777" w:rsidR="00BD0621" w:rsidRPr="006566D8" w:rsidRDefault="00BD0621" w:rsidP="00BD0621">
      <w:pPr>
        <w:pStyle w:val="af0"/>
        <w:shd w:val="clear" w:color="auto" w:fill="FFFFFF"/>
        <w:spacing w:after="0" w:line="240" w:lineRule="auto"/>
        <w:ind w:left="567"/>
        <w:jc w:val="right"/>
        <w:outlineLvl w:val="0"/>
        <w:rPr>
          <w:rFonts w:ascii="Times New Roman" w:eastAsia="Times New Roman" w:hAnsi="Times New Roman" w:cs="Times New Roman"/>
          <w:b/>
          <w:bCs/>
          <w:color w:val="333333"/>
          <w:kern w:val="36"/>
          <w:sz w:val="18"/>
          <w:szCs w:val="18"/>
        </w:rPr>
      </w:pPr>
    </w:p>
    <w:p w14:paraId="6651F876" w14:textId="77777777" w:rsidR="00BD0621" w:rsidRPr="006566D8" w:rsidRDefault="00BD0621" w:rsidP="00BD0621">
      <w:pPr>
        <w:pStyle w:val="af0"/>
        <w:shd w:val="clear" w:color="auto" w:fill="FFFFFF"/>
        <w:spacing w:after="0" w:line="240" w:lineRule="auto"/>
        <w:ind w:left="567"/>
        <w:jc w:val="both"/>
        <w:outlineLvl w:val="0"/>
        <w:rPr>
          <w:rFonts w:ascii="Times New Roman" w:eastAsia="Times New Roman" w:hAnsi="Times New Roman" w:cs="Times New Roman"/>
          <w:b/>
          <w:bCs/>
          <w:color w:val="333333"/>
          <w:kern w:val="36"/>
          <w:sz w:val="18"/>
          <w:szCs w:val="18"/>
        </w:rPr>
      </w:pPr>
      <w:r w:rsidRPr="006566D8">
        <w:rPr>
          <w:rFonts w:ascii="Times New Roman" w:eastAsia="Times New Roman" w:hAnsi="Times New Roman" w:cs="Times New Roman"/>
          <w:b/>
          <w:bCs/>
          <w:color w:val="333333"/>
          <w:kern w:val="36"/>
          <w:sz w:val="18"/>
          <w:szCs w:val="18"/>
        </w:rPr>
        <w:t>Требования к мобильным (инвентарным) зданиям и сооружениям Субподрядчиков (далее - вагон-бытовки).</w:t>
      </w:r>
    </w:p>
    <w:p w14:paraId="71B5C352" w14:textId="77777777" w:rsidR="00BD0621" w:rsidRPr="006566D8" w:rsidRDefault="00BD0621" w:rsidP="00BD0621">
      <w:pPr>
        <w:spacing w:after="0" w:line="240" w:lineRule="auto"/>
        <w:ind w:firstLine="567"/>
        <w:jc w:val="both"/>
        <w:rPr>
          <w:rFonts w:ascii="Times New Roman" w:eastAsia="Times New Roman" w:hAnsi="Times New Roman" w:cs="Times New Roman"/>
          <w:bCs/>
          <w:color w:val="333333"/>
          <w:kern w:val="36"/>
          <w:sz w:val="18"/>
          <w:szCs w:val="18"/>
        </w:rPr>
      </w:pPr>
      <w:r w:rsidRPr="006566D8">
        <w:rPr>
          <w:rFonts w:ascii="Times New Roman" w:eastAsia="Times New Roman" w:hAnsi="Times New Roman" w:cs="Times New Roman"/>
          <w:bCs/>
          <w:color w:val="333333"/>
          <w:kern w:val="36"/>
          <w:sz w:val="18"/>
          <w:szCs w:val="18"/>
        </w:rPr>
        <w:t>Вагон-бытовки применяемые на объектах строительства должны соответствовать требованиям по охране труда, промышленной, пожарной и экологической безопасности.</w:t>
      </w:r>
    </w:p>
    <w:p w14:paraId="651315AD" w14:textId="77777777" w:rsidR="00BD0621" w:rsidRPr="006566D8" w:rsidRDefault="00BD0621" w:rsidP="00BD0621">
      <w:pPr>
        <w:spacing w:after="0" w:line="240" w:lineRule="auto"/>
        <w:ind w:firstLine="567"/>
        <w:jc w:val="both"/>
        <w:rPr>
          <w:rFonts w:ascii="Times New Roman" w:eastAsia="Times New Roman" w:hAnsi="Times New Roman" w:cs="Times New Roman"/>
          <w:bCs/>
          <w:color w:val="333333"/>
          <w:kern w:val="36"/>
          <w:sz w:val="18"/>
          <w:szCs w:val="18"/>
        </w:rPr>
      </w:pPr>
      <w:r w:rsidRPr="006566D8">
        <w:rPr>
          <w:rFonts w:ascii="Times New Roman" w:eastAsia="Times New Roman" w:hAnsi="Times New Roman" w:cs="Times New Roman"/>
          <w:bCs/>
          <w:color w:val="333333"/>
          <w:kern w:val="36"/>
          <w:sz w:val="18"/>
          <w:szCs w:val="18"/>
        </w:rPr>
        <w:t>Вагон-бытовки разрешено применять как с колесным (буксируемым) шасси, санным (перевозимые, блок-контейнеры) шасси, так и без шасси.</w:t>
      </w:r>
    </w:p>
    <w:p w14:paraId="2833757A" w14:textId="77777777" w:rsidR="00BD0621" w:rsidRPr="006566D8" w:rsidRDefault="00BD0621" w:rsidP="00BD0621">
      <w:pPr>
        <w:spacing w:after="0" w:line="240" w:lineRule="auto"/>
        <w:ind w:firstLine="567"/>
        <w:jc w:val="both"/>
        <w:rPr>
          <w:rFonts w:ascii="Times New Roman" w:eastAsia="Times New Roman" w:hAnsi="Times New Roman" w:cs="Times New Roman"/>
          <w:bCs/>
          <w:color w:val="333333"/>
          <w:kern w:val="36"/>
          <w:sz w:val="18"/>
          <w:szCs w:val="18"/>
        </w:rPr>
      </w:pPr>
      <w:r w:rsidRPr="006566D8">
        <w:rPr>
          <w:rFonts w:ascii="Times New Roman" w:eastAsia="Times New Roman" w:hAnsi="Times New Roman" w:cs="Times New Roman"/>
          <w:bCs/>
          <w:color w:val="333333"/>
          <w:kern w:val="36"/>
          <w:sz w:val="18"/>
          <w:szCs w:val="18"/>
        </w:rPr>
        <w:t>В вагон-бытовках, установленных на объектах строительства, запрещается проживание, отдых, ночевка и сон работников подрядных организаций.</w:t>
      </w:r>
    </w:p>
    <w:p w14:paraId="592E84D0" w14:textId="77777777" w:rsidR="00BD0621" w:rsidRPr="006566D8" w:rsidRDefault="00BD0621" w:rsidP="00BD0621">
      <w:pPr>
        <w:spacing w:after="0" w:line="240" w:lineRule="auto"/>
        <w:ind w:firstLine="567"/>
        <w:jc w:val="both"/>
        <w:rPr>
          <w:rFonts w:ascii="Times New Roman" w:eastAsia="Times New Roman" w:hAnsi="Times New Roman" w:cs="Times New Roman"/>
          <w:bCs/>
          <w:color w:val="333333"/>
          <w:kern w:val="36"/>
          <w:sz w:val="18"/>
          <w:szCs w:val="18"/>
        </w:rPr>
      </w:pPr>
      <w:r w:rsidRPr="006566D8">
        <w:rPr>
          <w:rFonts w:ascii="Times New Roman" w:eastAsia="Times New Roman" w:hAnsi="Times New Roman" w:cs="Times New Roman"/>
          <w:bCs/>
          <w:color w:val="333333"/>
          <w:kern w:val="36"/>
          <w:sz w:val="18"/>
          <w:szCs w:val="18"/>
        </w:rPr>
        <w:t>По конструкции вагон-бытовки допускается устанавливать сборно-разборные, контейнерные, 1 и 2-этажные, допускается размещать в 2 яруса:</w:t>
      </w:r>
    </w:p>
    <w:p w14:paraId="68AA01F1" w14:textId="77777777" w:rsidR="00BD0621" w:rsidRPr="006566D8" w:rsidRDefault="00BD0621" w:rsidP="00BD0621">
      <w:pPr>
        <w:spacing w:after="0" w:line="240" w:lineRule="auto"/>
        <w:ind w:firstLine="567"/>
        <w:jc w:val="both"/>
        <w:rPr>
          <w:rFonts w:ascii="Times New Roman" w:eastAsia="Times New Roman" w:hAnsi="Times New Roman" w:cs="Times New Roman"/>
          <w:bCs/>
          <w:color w:val="333333"/>
          <w:kern w:val="36"/>
          <w:sz w:val="18"/>
          <w:szCs w:val="18"/>
        </w:rPr>
      </w:pPr>
      <w:r w:rsidRPr="006566D8">
        <w:rPr>
          <w:rFonts w:ascii="Times New Roman" w:eastAsia="Times New Roman" w:hAnsi="Times New Roman" w:cs="Times New Roman"/>
          <w:bCs/>
          <w:color w:val="333333"/>
          <w:kern w:val="36"/>
          <w:sz w:val="18"/>
          <w:szCs w:val="18"/>
        </w:rPr>
        <w:t>1-й ярус - 5 вагон-бытовок; 2-й ярус – 5 вагон-бытовок. Если ставится следующая группа вагон-бытовок, Субподрядчик обязан выполнить брандмауэрную стенку из негорючих материалов.</w:t>
      </w:r>
    </w:p>
    <w:p w14:paraId="5D196758" w14:textId="77777777" w:rsidR="00BD0621" w:rsidRPr="006566D8" w:rsidRDefault="00BD0621" w:rsidP="00BD0621">
      <w:pPr>
        <w:shd w:val="clear" w:color="auto" w:fill="FFFFFF"/>
        <w:spacing w:after="0" w:line="240" w:lineRule="auto"/>
        <w:ind w:firstLine="567"/>
        <w:jc w:val="both"/>
        <w:rPr>
          <w:rFonts w:ascii="Times New Roman" w:eastAsia="Times New Roman" w:hAnsi="Times New Roman" w:cs="Times New Roman"/>
          <w:bCs/>
          <w:color w:val="333333"/>
          <w:kern w:val="36"/>
          <w:sz w:val="18"/>
          <w:szCs w:val="18"/>
        </w:rPr>
      </w:pPr>
      <w:r w:rsidRPr="006566D8">
        <w:rPr>
          <w:rFonts w:ascii="Times New Roman" w:eastAsia="Times New Roman" w:hAnsi="Times New Roman" w:cs="Times New Roman"/>
          <w:bCs/>
          <w:color w:val="333333"/>
          <w:kern w:val="36"/>
          <w:sz w:val="18"/>
          <w:szCs w:val="18"/>
        </w:rPr>
        <w:t>Вагон-бытовки размещаются в группы по назначению, до 10 шт. вместе, общей площадью не более 800 м², между группами необходимо соблюдать противопожарное расстояние.</w:t>
      </w:r>
    </w:p>
    <w:p w14:paraId="329E9148" w14:textId="77777777" w:rsidR="00BD0621" w:rsidRPr="006566D8" w:rsidRDefault="00BD0621" w:rsidP="00BD0621">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6566D8">
        <w:rPr>
          <w:rFonts w:ascii="Times New Roman" w:eastAsia="Times New Roman" w:hAnsi="Times New Roman" w:cs="Times New Roman"/>
          <w:color w:val="333333"/>
          <w:sz w:val="18"/>
          <w:szCs w:val="18"/>
        </w:rPr>
        <w:t xml:space="preserve">Противопожарное расстояние между группами </w:t>
      </w:r>
      <w:r w:rsidRPr="006566D8">
        <w:rPr>
          <w:rFonts w:ascii="Times New Roman" w:eastAsia="Times New Roman" w:hAnsi="Times New Roman" w:cs="Times New Roman"/>
          <w:bCs/>
          <w:color w:val="333333"/>
          <w:kern w:val="36"/>
          <w:sz w:val="18"/>
          <w:szCs w:val="18"/>
        </w:rPr>
        <w:t>вагон-бытовками и</w:t>
      </w:r>
      <w:r w:rsidRPr="006566D8">
        <w:rPr>
          <w:rFonts w:ascii="Times New Roman" w:eastAsia="Times New Roman" w:hAnsi="Times New Roman" w:cs="Times New Roman"/>
          <w:color w:val="333333"/>
          <w:sz w:val="18"/>
          <w:szCs w:val="18"/>
        </w:rPr>
        <w:t xml:space="preserve"> любыми сооружениями на стройплощадке должно быть не менее 15 м, если не выполнена брандмауэрная стенка. В группе разрыв между вагонами не менее 2 м.</w:t>
      </w:r>
    </w:p>
    <w:p w14:paraId="083849BB" w14:textId="77777777" w:rsidR="00BD0621" w:rsidRPr="006566D8" w:rsidRDefault="00BD0621" w:rsidP="00BD0621">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6566D8">
        <w:rPr>
          <w:rFonts w:ascii="Times New Roman" w:eastAsia="Times New Roman" w:hAnsi="Times New Roman" w:cs="Times New Roman"/>
          <w:color w:val="333333"/>
          <w:sz w:val="18"/>
          <w:szCs w:val="18"/>
        </w:rPr>
        <w:t>В одном блоке не допускаются постройки разного назначения. Ко всем строениям на площадке обеспечивается свободный подъезд.</w:t>
      </w:r>
    </w:p>
    <w:p w14:paraId="727144DA" w14:textId="77777777" w:rsidR="00BD0621" w:rsidRPr="006566D8" w:rsidRDefault="00BD0621" w:rsidP="00BD0621">
      <w:pPr>
        <w:shd w:val="clear" w:color="auto" w:fill="FFFFFF"/>
        <w:spacing w:after="0" w:line="240" w:lineRule="auto"/>
        <w:ind w:firstLine="567"/>
        <w:jc w:val="both"/>
        <w:rPr>
          <w:rFonts w:ascii="Times New Roman" w:eastAsia="Times New Roman" w:hAnsi="Times New Roman" w:cs="Times New Roman"/>
          <w:b/>
          <w:color w:val="333333"/>
          <w:sz w:val="18"/>
          <w:szCs w:val="18"/>
          <w:u w:val="single"/>
        </w:rPr>
      </w:pPr>
      <w:r w:rsidRPr="006566D8">
        <w:rPr>
          <w:rFonts w:ascii="Times New Roman" w:eastAsia="Times New Roman" w:hAnsi="Times New Roman" w:cs="Times New Roman"/>
          <w:b/>
          <w:color w:val="333333"/>
          <w:sz w:val="18"/>
          <w:szCs w:val="18"/>
          <w:u w:val="single"/>
        </w:rPr>
        <w:t>Общие требования к вагон-бытовкам:</w:t>
      </w:r>
    </w:p>
    <w:p w14:paraId="7E6B48B1" w14:textId="77777777" w:rsidR="00BD0621" w:rsidRPr="006566D8" w:rsidRDefault="00BD0621">
      <w:pPr>
        <w:pStyle w:val="af0"/>
        <w:numPr>
          <w:ilvl w:val="0"/>
          <w:numId w:val="5"/>
        </w:numPr>
        <w:shd w:val="clear" w:color="auto" w:fill="FFFFFF"/>
        <w:spacing w:after="0" w:line="240" w:lineRule="auto"/>
        <w:jc w:val="both"/>
        <w:rPr>
          <w:rFonts w:ascii="Times New Roman" w:eastAsia="Times New Roman" w:hAnsi="Times New Roman" w:cs="Times New Roman"/>
          <w:color w:val="333333"/>
          <w:sz w:val="18"/>
          <w:szCs w:val="18"/>
        </w:rPr>
      </w:pPr>
      <w:r w:rsidRPr="006566D8">
        <w:rPr>
          <w:rFonts w:ascii="Times New Roman" w:eastAsia="Times New Roman" w:hAnsi="Times New Roman" w:cs="Times New Roman"/>
          <w:color w:val="333333"/>
          <w:sz w:val="18"/>
          <w:szCs w:val="18"/>
        </w:rPr>
        <w:t>Не больше 2 этажей с отдельным входом;</w:t>
      </w:r>
    </w:p>
    <w:p w14:paraId="74D0A4E9" w14:textId="77777777" w:rsidR="00BD0621" w:rsidRPr="006566D8" w:rsidRDefault="00BD0621">
      <w:pPr>
        <w:pStyle w:val="af0"/>
        <w:numPr>
          <w:ilvl w:val="0"/>
          <w:numId w:val="5"/>
        </w:numPr>
        <w:shd w:val="clear" w:color="auto" w:fill="FFFFFF"/>
        <w:spacing w:after="0" w:line="240" w:lineRule="auto"/>
        <w:jc w:val="both"/>
        <w:rPr>
          <w:rFonts w:ascii="Times New Roman" w:eastAsia="Times New Roman" w:hAnsi="Times New Roman" w:cs="Times New Roman"/>
          <w:color w:val="333333"/>
          <w:sz w:val="18"/>
          <w:szCs w:val="18"/>
        </w:rPr>
      </w:pPr>
      <w:r w:rsidRPr="006566D8">
        <w:rPr>
          <w:rFonts w:ascii="Times New Roman" w:eastAsia="Times New Roman" w:hAnsi="Times New Roman" w:cs="Times New Roman"/>
          <w:color w:val="333333"/>
          <w:sz w:val="18"/>
          <w:szCs w:val="18"/>
        </w:rPr>
        <w:t>Допускается установка решеток на окнах, в том числе и глухих;</w:t>
      </w:r>
    </w:p>
    <w:p w14:paraId="03536D2B" w14:textId="77777777" w:rsidR="00BD0621" w:rsidRPr="006566D8" w:rsidRDefault="00BD0621">
      <w:pPr>
        <w:pStyle w:val="af0"/>
        <w:numPr>
          <w:ilvl w:val="0"/>
          <w:numId w:val="5"/>
        </w:numPr>
        <w:shd w:val="clear" w:color="auto" w:fill="FFFFFF"/>
        <w:spacing w:after="0" w:line="240" w:lineRule="auto"/>
        <w:jc w:val="both"/>
        <w:rPr>
          <w:rFonts w:ascii="Times New Roman" w:eastAsia="Times New Roman" w:hAnsi="Times New Roman" w:cs="Times New Roman"/>
          <w:color w:val="333333"/>
          <w:sz w:val="18"/>
          <w:szCs w:val="18"/>
        </w:rPr>
      </w:pPr>
      <w:r w:rsidRPr="006566D8">
        <w:rPr>
          <w:rFonts w:ascii="Times New Roman" w:eastAsia="Times New Roman" w:hAnsi="Times New Roman" w:cs="Times New Roman"/>
          <w:color w:val="333333"/>
          <w:sz w:val="18"/>
          <w:szCs w:val="18"/>
        </w:rPr>
        <w:t>Вагон-бытовки, предназначенные для нахождения в них людей, должны быть оборудованы АПС, по 1 дымовому автономному пожарному извещателю на каждое помещение;</w:t>
      </w:r>
    </w:p>
    <w:p w14:paraId="328FBB1A" w14:textId="77777777" w:rsidR="00BD0621" w:rsidRPr="006566D8" w:rsidRDefault="00BD0621">
      <w:pPr>
        <w:pStyle w:val="af0"/>
        <w:numPr>
          <w:ilvl w:val="0"/>
          <w:numId w:val="5"/>
        </w:numPr>
        <w:shd w:val="clear" w:color="auto" w:fill="FFFFFF"/>
        <w:spacing w:after="0" w:line="240" w:lineRule="auto"/>
        <w:jc w:val="both"/>
        <w:rPr>
          <w:rFonts w:ascii="Times New Roman" w:eastAsia="Times New Roman" w:hAnsi="Times New Roman" w:cs="Times New Roman"/>
          <w:color w:val="333333"/>
          <w:sz w:val="18"/>
          <w:szCs w:val="18"/>
        </w:rPr>
      </w:pPr>
      <w:r w:rsidRPr="006566D8">
        <w:rPr>
          <w:rFonts w:ascii="Times New Roman" w:eastAsia="Times New Roman" w:hAnsi="Times New Roman" w:cs="Times New Roman"/>
          <w:color w:val="333333"/>
          <w:sz w:val="18"/>
          <w:szCs w:val="18"/>
        </w:rPr>
        <w:t>Допускается замена АПС системами автоматического (автономного), пожаротушения;</w:t>
      </w:r>
    </w:p>
    <w:p w14:paraId="4F099BEE" w14:textId="77777777" w:rsidR="00BD0621" w:rsidRPr="006566D8" w:rsidRDefault="00BD0621">
      <w:pPr>
        <w:pStyle w:val="af0"/>
        <w:numPr>
          <w:ilvl w:val="0"/>
          <w:numId w:val="5"/>
        </w:numPr>
        <w:shd w:val="clear" w:color="auto" w:fill="FFFFFF"/>
        <w:spacing w:after="0" w:line="240" w:lineRule="auto"/>
        <w:jc w:val="both"/>
        <w:rPr>
          <w:rFonts w:ascii="Times New Roman" w:eastAsia="Times New Roman" w:hAnsi="Times New Roman" w:cs="Times New Roman"/>
          <w:color w:val="333333"/>
          <w:sz w:val="18"/>
          <w:szCs w:val="18"/>
        </w:rPr>
      </w:pPr>
      <w:r w:rsidRPr="006566D8">
        <w:rPr>
          <w:rFonts w:ascii="Times New Roman" w:eastAsia="Times New Roman" w:hAnsi="Times New Roman" w:cs="Times New Roman"/>
          <w:color w:val="333333"/>
          <w:sz w:val="18"/>
          <w:szCs w:val="18"/>
        </w:rPr>
        <w:t>Если вагон-бытовка предназначена для размещения больше 15 чел., то двери открываются только наружу;</w:t>
      </w:r>
    </w:p>
    <w:p w14:paraId="3EAFCEE1" w14:textId="77777777" w:rsidR="00BD0621" w:rsidRPr="006566D8" w:rsidRDefault="00BD0621">
      <w:pPr>
        <w:pStyle w:val="af0"/>
        <w:numPr>
          <w:ilvl w:val="0"/>
          <w:numId w:val="5"/>
        </w:numPr>
        <w:shd w:val="clear" w:color="auto" w:fill="FFFFFF"/>
        <w:spacing w:after="0" w:line="240" w:lineRule="auto"/>
        <w:jc w:val="both"/>
        <w:rPr>
          <w:rFonts w:ascii="Times New Roman" w:eastAsia="Times New Roman" w:hAnsi="Times New Roman" w:cs="Times New Roman"/>
          <w:color w:val="333333"/>
          <w:sz w:val="18"/>
          <w:szCs w:val="18"/>
        </w:rPr>
      </w:pPr>
      <w:r w:rsidRPr="006566D8">
        <w:rPr>
          <w:rFonts w:ascii="Times New Roman" w:eastAsia="Times New Roman" w:hAnsi="Times New Roman" w:cs="Times New Roman"/>
          <w:color w:val="333333"/>
          <w:sz w:val="18"/>
          <w:szCs w:val="18"/>
        </w:rPr>
        <w:t>Электропроводка только в кабель-каналах, гофре;</w:t>
      </w:r>
    </w:p>
    <w:p w14:paraId="79A06A46" w14:textId="77777777" w:rsidR="00BD0621" w:rsidRPr="006566D8" w:rsidRDefault="00BD0621">
      <w:pPr>
        <w:pStyle w:val="af0"/>
        <w:numPr>
          <w:ilvl w:val="0"/>
          <w:numId w:val="5"/>
        </w:numPr>
        <w:shd w:val="clear" w:color="auto" w:fill="FFFFFF"/>
        <w:spacing w:after="0" w:line="240" w:lineRule="auto"/>
        <w:jc w:val="both"/>
        <w:rPr>
          <w:rFonts w:ascii="Times New Roman" w:eastAsia="Times New Roman" w:hAnsi="Times New Roman" w:cs="Times New Roman"/>
          <w:color w:val="333333"/>
          <w:sz w:val="18"/>
          <w:szCs w:val="18"/>
        </w:rPr>
      </w:pPr>
      <w:r w:rsidRPr="006566D8">
        <w:rPr>
          <w:rFonts w:ascii="Times New Roman" w:eastAsia="Times New Roman" w:hAnsi="Times New Roman" w:cs="Times New Roman"/>
          <w:color w:val="333333"/>
          <w:sz w:val="18"/>
          <w:szCs w:val="18"/>
        </w:rPr>
        <w:t>Площадки и лестницы на второй этаж должны быть изготовлены из негорючих материалов;</w:t>
      </w:r>
    </w:p>
    <w:p w14:paraId="1A19E5C9" w14:textId="77777777" w:rsidR="00BD0621" w:rsidRPr="006566D8" w:rsidRDefault="00BD0621">
      <w:pPr>
        <w:pStyle w:val="af0"/>
        <w:numPr>
          <w:ilvl w:val="0"/>
          <w:numId w:val="5"/>
        </w:numPr>
        <w:shd w:val="clear" w:color="auto" w:fill="FFFFFF"/>
        <w:spacing w:after="0" w:line="240" w:lineRule="auto"/>
        <w:jc w:val="both"/>
        <w:rPr>
          <w:rFonts w:ascii="Times New Roman" w:eastAsia="Times New Roman" w:hAnsi="Times New Roman" w:cs="Times New Roman"/>
          <w:color w:val="333333"/>
          <w:sz w:val="18"/>
          <w:szCs w:val="18"/>
        </w:rPr>
      </w:pPr>
      <w:r w:rsidRPr="006566D8">
        <w:rPr>
          <w:rFonts w:ascii="Times New Roman" w:eastAsia="Times New Roman" w:hAnsi="Times New Roman" w:cs="Times New Roman"/>
          <w:color w:val="333333"/>
          <w:sz w:val="18"/>
          <w:szCs w:val="18"/>
        </w:rPr>
        <w:t>Единственный выход должен открываться изнутри без ключа, допускается установка снаружи навесного замка;</w:t>
      </w:r>
    </w:p>
    <w:p w14:paraId="6E91084A" w14:textId="77777777" w:rsidR="00BD0621" w:rsidRPr="006566D8" w:rsidRDefault="00BD0621">
      <w:pPr>
        <w:pStyle w:val="af0"/>
        <w:numPr>
          <w:ilvl w:val="0"/>
          <w:numId w:val="5"/>
        </w:numPr>
        <w:shd w:val="clear" w:color="auto" w:fill="FFFFFF"/>
        <w:spacing w:after="0" w:line="240" w:lineRule="auto"/>
        <w:jc w:val="both"/>
        <w:rPr>
          <w:rFonts w:ascii="Times New Roman" w:eastAsia="Times New Roman" w:hAnsi="Times New Roman" w:cs="Times New Roman"/>
          <w:color w:val="333333"/>
          <w:sz w:val="18"/>
          <w:szCs w:val="18"/>
        </w:rPr>
      </w:pPr>
      <w:r w:rsidRPr="006566D8">
        <w:rPr>
          <w:rFonts w:ascii="Times New Roman" w:eastAsia="Times New Roman" w:hAnsi="Times New Roman" w:cs="Times New Roman"/>
          <w:color w:val="333333"/>
          <w:sz w:val="18"/>
          <w:szCs w:val="18"/>
        </w:rPr>
        <w:t>Степень огнестойкости от II до V и IV (рекомендованные);</w:t>
      </w:r>
    </w:p>
    <w:p w14:paraId="4CF7E888" w14:textId="77777777" w:rsidR="00BD0621" w:rsidRPr="006566D8" w:rsidRDefault="00BD0621">
      <w:pPr>
        <w:pStyle w:val="af0"/>
        <w:numPr>
          <w:ilvl w:val="0"/>
          <w:numId w:val="5"/>
        </w:numPr>
        <w:shd w:val="clear" w:color="auto" w:fill="FFFFFF"/>
        <w:spacing w:after="0" w:line="240" w:lineRule="auto"/>
        <w:jc w:val="both"/>
        <w:rPr>
          <w:rFonts w:ascii="Times New Roman" w:eastAsia="Times New Roman" w:hAnsi="Times New Roman" w:cs="Times New Roman"/>
          <w:color w:val="333333"/>
          <w:sz w:val="18"/>
          <w:szCs w:val="18"/>
        </w:rPr>
      </w:pPr>
      <w:r w:rsidRPr="006566D8">
        <w:rPr>
          <w:rFonts w:ascii="Times New Roman" w:eastAsia="Times New Roman" w:hAnsi="Times New Roman" w:cs="Times New Roman"/>
          <w:color w:val="333333"/>
          <w:sz w:val="18"/>
          <w:szCs w:val="18"/>
        </w:rPr>
        <w:t>При отсутствии противопожарного водовода в строительном городке или если ближайшая точка водозабора отдалена на 100 и больше метров обязательное наличие пожарных щитов. Количество определяется в соответствии с расчетом.</w:t>
      </w:r>
    </w:p>
    <w:p w14:paraId="5DA087BD" w14:textId="77777777" w:rsidR="00BD0621" w:rsidRPr="006566D8" w:rsidRDefault="00BD0621" w:rsidP="00BD0621">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6566D8">
        <w:rPr>
          <w:rFonts w:ascii="Times New Roman" w:eastAsia="Times New Roman" w:hAnsi="Times New Roman" w:cs="Times New Roman"/>
          <w:color w:val="333333"/>
          <w:sz w:val="18"/>
          <w:szCs w:val="18"/>
        </w:rPr>
        <w:t>Вагон-бытовки должны быть изготовлены из негорючих материалов. Если в изготовлении используется древесина, она обрабатывается огнезащитными составами. Запрещается использовать для внутренней отделки пластиковые панели. В качестве утеплителя для вагон-бытовок должен использоваться невоспламеняющийся материал, он должен быть со специальной пометкой.</w:t>
      </w:r>
    </w:p>
    <w:p w14:paraId="728451CC" w14:textId="77777777" w:rsidR="00BD0621" w:rsidRPr="006566D8" w:rsidRDefault="00BD0621" w:rsidP="00BD0621">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6566D8">
        <w:rPr>
          <w:rFonts w:ascii="Times New Roman" w:eastAsia="Times New Roman" w:hAnsi="Times New Roman" w:cs="Times New Roman"/>
          <w:color w:val="333333"/>
          <w:sz w:val="18"/>
          <w:szCs w:val="18"/>
        </w:rPr>
        <w:t>Каждая вагон-бытовка должна быть укомплектована не менее 1 шт. порошковыми огнетушителем ОП-4. Если помещения установлены в 2 яруса, то по 1 огнетушителю на этаж.</w:t>
      </w:r>
    </w:p>
    <w:p w14:paraId="5942EDC7" w14:textId="77777777" w:rsidR="00BD0621" w:rsidRPr="006566D8" w:rsidRDefault="00BD0621" w:rsidP="00BD0621">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6566D8">
        <w:rPr>
          <w:rFonts w:ascii="Times New Roman" w:eastAsia="Times New Roman" w:hAnsi="Times New Roman" w:cs="Times New Roman"/>
          <w:color w:val="333333"/>
          <w:sz w:val="18"/>
          <w:szCs w:val="18"/>
        </w:rPr>
        <w:t>Название организации, ФИО ответственного и номер его телефона должен быть указан на каждом вагон-бытовке.</w:t>
      </w:r>
    </w:p>
    <w:p w14:paraId="77A8D012" w14:textId="77777777" w:rsidR="00BD0621" w:rsidRPr="006566D8" w:rsidRDefault="00BD0621" w:rsidP="00BD0621">
      <w:pPr>
        <w:shd w:val="clear" w:color="auto" w:fill="FFFFFF"/>
        <w:spacing w:after="0" w:line="240" w:lineRule="auto"/>
        <w:ind w:firstLine="567"/>
        <w:jc w:val="both"/>
        <w:rPr>
          <w:rFonts w:ascii="Times New Roman" w:eastAsia="Times New Roman" w:hAnsi="Times New Roman" w:cs="Times New Roman"/>
          <w:b/>
          <w:color w:val="333333"/>
          <w:sz w:val="18"/>
          <w:szCs w:val="18"/>
          <w:u w:val="single"/>
        </w:rPr>
      </w:pPr>
      <w:r w:rsidRPr="006566D8">
        <w:rPr>
          <w:rFonts w:ascii="Times New Roman" w:eastAsia="Times New Roman" w:hAnsi="Times New Roman" w:cs="Times New Roman"/>
          <w:b/>
          <w:color w:val="333333"/>
          <w:sz w:val="18"/>
          <w:szCs w:val="18"/>
          <w:u w:val="single"/>
        </w:rPr>
        <w:t>В вагон-бытовках запрещено:</w:t>
      </w:r>
    </w:p>
    <w:p w14:paraId="22432825" w14:textId="77777777" w:rsidR="00BD0621" w:rsidRPr="006566D8" w:rsidRDefault="00BD0621">
      <w:pPr>
        <w:numPr>
          <w:ilvl w:val="1"/>
          <w:numId w:val="6"/>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6566D8">
        <w:rPr>
          <w:rFonts w:ascii="Times New Roman" w:eastAsia="Times New Roman" w:hAnsi="Times New Roman" w:cs="Times New Roman"/>
          <w:color w:val="333333"/>
          <w:sz w:val="18"/>
          <w:szCs w:val="18"/>
        </w:rPr>
        <w:t>курение;</w:t>
      </w:r>
    </w:p>
    <w:p w14:paraId="0567D29C" w14:textId="77777777" w:rsidR="00BD0621" w:rsidRPr="006566D8" w:rsidRDefault="00BD0621">
      <w:pPr>
        <w:numPr>
          <w:ilvl w:val="1"/>
          <w:numId w:val="6"/>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6566D8">
        <w:rPr>
          <w:rFonts w:ascii="Times New Roman" w:eastAsia="Times New Roman" w:hAnsi="Times New Roman" w:cs="Times New Roman"/>
          <w:color w:val="333333"/>
          <w:sz w:val="18"/>
          <w:szCs w:val="18"/>
        </w:rPr>
        <w:t>хранение / сушение спецодежды;</w:t>
      </w:r>
    </w:p>
    <w:p w14:paraId="7B0762DD" w14:textId="77777777" w:rsidR="00BD0621" w:rsidRPr="006566D8" w:rsidRDefault="00BD0621">
      <w:pPr>
        <w:numPr>
          <w:ilvl w:val="1"/>
          <w:numId w:val="6"/>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6566D8">
        <w:rPr>
          <w:rFonts w:ascii="Times New Roman" w:eastAsia="Times New Roman" w:hAnsi="Times New Roman" w:cs="Times New Roman"/>
          <w:color w:val="333333"/>
          <w:sz w:val="18"/>
          <w:szCs w:val="18"/>
        </w:rPr>
        <w:t>кустарные нагревательные приборы;</w:t>
      </w:r>
    </w:p>
    <w:p w14:paraId="6568C154" w14:textId="77777777" w:rsidR="00BD0621" w:rsidRPr="006566D8" w:rsidRDefault="00BD0621">
      <w:pPr>
        <w:numPr>
          <w:ilvl w:val="1"/>
          <w:numId w:val="6"/>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6566D8">
        <w:rPr>
          <w:rFonts w:ascii="Times New Roman" w:eastAsia="Times New Roman" w:hAnsi="Times New Roman" w:cs="Times New Roman"/>
          <w:color w:val="333333"/>
          <w:sz w:val="18"/>
          <w:szCs w:val="18"/>
        </w:rPr>
        <w:t>оставлять без присмотра включенные электроприборы;</w:t>
      </w:r>
    </w:p>
    <w:p w14:paraId="7ECD95E5" w14:textId="77777777" w:rsidR="00BD0621" w:rsidRPr="006566D8" w:rsidRDefault="00BD0621">
      <w:pPr>
        <w:numPr>
          <w:ilvl w:val="1"/>
          <w:numId w:val="6"/>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6566D8">
        <w:rPr>
          <w:rFonts w:ascii="Times New Roman" w:eastAsia="Times New Roman" w:hAnsi="Times New Roman" w:cs="Times New Roman"/>
          <w:color w:val="333333"/>
          <w:sz w:val="18"/>
          <w:szCs w:val="18"/>
        </w:rPr>
        <w:t>загромождать проходы, подступы к средствам пожаротушения;</w:t>
      </w:r>
    </w:p>
    <w:p w14:paraId="2FFC5EFD" w14:textId="77777777" w:rsidR="00BD0621" w:rsidRPr="006566D8" w:rsidRDefault="00BD0621">
      <w:pPr>
        <w:numPr>
          <w:ilvl w:val="1"/>
          <w:numId w:val="6"/>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6566D8">
        <w:rPr>
          <w:rFonts w:ascii="Times New Roman" w:eastAsia="Times New Roman" w:hAnsi="Times New Roman" w:cs="Times New Roman"/>
          <w:color w:val="333333"/>
          <w:sz w:val="18"/>
          <w:szCs w:val="18"/>
        </w:rPr>
        <w:t>хранить ветошь, легковоспламеняющиеся жидкости (ЛВЖ), горючие жидкости (ГЖ), взрывоопасные вещества;</w:t>
      </w:r>
    </w:p>
    <w:p w14:paraId="7FD4DFDB" w14:textId="77777777" w:rsidR="00BD0621" w:rsidRPr="006566D8" w:rsidRDefault="00BD0621">
      <w:pPr>
        <w:numPr>
          <w:ilvl w:val="1"/>
          <w:numId w:val="6"/>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6566D8">
        <w:rPr>
          <w:rFonts w:ascii="Times New Roman" w:eastAsia="Times New Roman" w:hAnsi="Times New Roman" w:cs="Times New Roman"/>
          <w:color w:val="333333"/>
          <w:sz w:val="18"/>
          <w:szCs w:val="18"/>
        </w:rPr>
        <w:t>проводить огневые работы;</w:t>
      </w:r>
    </w:p>
    <w:p w14:paraId="249CCD7F" w14:textId="77777777" w:rsidR="00BD0621" w:rsidRPr="006566D8" w:rsidRDefault="00BD0621">
      <w:pPr>
        <w:numPr>
          <w:ilvl w:val="1"/>
          <w:numId w:val="6"/>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6566D8">
        <w:rPr>
          <w:rFonts w:ascii="Times New Roman" w:eastAsia="Times New Roman" w:hAnsi="Times New Roman" w:cs="Times New Roman"/>
          <w:color w:val="333333"/>
          <w:sz w:val="18"/>
          <w:szCs w:val="18"/>
        </w:rPr>
        <w:t>использовать электропроводку временную, кустарную, поврежденную, с самостоятельно проведенным ремонтом</w:t>
      </w:r>
    </w:p>
    <w:p w14:paraId="2E843B35" w14:textId="77777777" w:rsidR="00BD0621" w:rsidRPr="006566D8" w:rsidRDefault="00BD0621" w:rsidP="00BD0621">
      <w:pPr>
        <w:spacing w:after="0" w:line="240" w:lineRule="auto"/>
        <w:jc w:val="right"/>
        <w:rPr>
          <w:rFonts w:ascii="Times New Roman" w:hAnsi="Times New Roman" w:cs="Times New Roman"/>
          <w:b/>
          <w:sz w:val="18"/>
          <w:szCs w:val="18"/>
        </w:rPr>
      </w:pPr>
    </w:p>
    <w:p w14:paraId="21E03154" w14:textId="77777777" w:rsidR="00BD0621" w:rsidRPr="006566D8" w:rsidRDefault="00BD0621" w:rsidP="00BD0621">
      <w:pPr>
        <w:spacing w:after="0" w:line="240" w:lineRule="auto"/>
        <w:jc w:val="right"/>
        <w:rPr>
          <w:rFonts w:ascii="Times New Roman" w:hAnsi="Times New Roman" w:cs="Times New Roman"/>
          <w:b/>
          <w:sz w:val="18"/>
          <w:szCs w:val="18"/>
        </w:rPr>
      </w:pPr>
    </w:p>
    <w:p w14:paraId="30D12B86" w14:textId="77777777" w:rsidR="00BD0621" w:rsidRPr="006566D8" w:rsidRDefault="00BD0621" w:rsidP="00BD0621">
      <w:pPr>
        <w:spacing w:after="0" w:line="240" w:lineRule="auto"/>
        <w:jc w:val="right"/>
        <w:rPr>
          <w:rFonts w:ascii="Times New Roman" w:hAnsi="Times New Roman" w:cs="Times New Roman"/>
          <w:b/>
          <w:sz w:val="18"/>
          <w:szCs w:val="18"/>
        </w:rPr>
      </w:pPr>
    </w:p>
    <w:tbl>
      <w:tblPr>
        <w:tblW w:w="10382" w:type="dxa"/>
        <w:tblLook w:val="04A0" w:firstRow="1" w:lastRow="0" w:firstColumn="1" w:lastColumn="0" w:noHBand="0" w:noVBand="1"/>
      </w:tblPr>
      <w:tblGrid>
        <w:gridCol w:w="5387"/>
        <w:gridCol w:w="4995"/>
      </w:tblGrid>
      <w:tr w:rsidR="00BD0621" w:rsidRPr="006566D8" w14:paraId="56B317B7" w14:textId="77777777" w:rsidTr="00F24028">
        <w:tc>
          <w:tcPr>
            <w:tcW w:w="5387" w:type="dxa"/>
          </w:tcPr>
          <w:p w14:paraId="637F7C82" w14:textId="77777777" w:rsidR="00BD0621" w:rsidRDefault="00BD0621" w:rsidP="00F24028">
            <w:pPr>
              <w:spacing w:after="0" w:line="240" w:lineRule="auto"/>
              <w:rPr>
                <w:rFonts w:ascii="Times New Roman" w:hAnsi="Times New Roman" w:cs="Times New Roman"/>
                <w:b/>
                <w:bCs/>
                <w:sz w:val="18"/>
                <w:szCs w:val="18"/>
              </w:rPr>
            </w:pPr>
            <w:r w:rsidRPr="006566D8">
              <w:rPr>
                <w:rFonts w:ascii="Times New Roman" w:hAnsi="Times New Roman" w:cs="Times New Roman"/>
                <w:b/>
                <w:bCs/>
                <w:sz w:val="18"/>
                <w:szCs w:val="18"/>
              </w:rPr>
              <w:t>Подрядчик:</w:t>
            </w:r>
          </w:p>
          <w:p w14:paraId="664DE51A" w14:textId="77777777" w:rsidR="00BD0621" w:rsidRDefault="00BD0621" w:rsidP="00F24028">
            <w:pPr>
              <w:spacing w:after="0" w:line="240" w:lineRule="auto"/>
              <w:rPr>
                <w:rFonts w:ascii="Times New Roman" w:hAnsi="Times New Roman" w:cs="Times New Roman"/>
                <w:b/>
                <w:bCs/>
                <w:sz w:val="18"/>
                <w:szCs w:val="18"/>
              </w:rPr>
            </w:pPr>
          </w:p>
          <w:p w14:paraId="7204403A" w14:textId="77777777" w:rsidR="00BD0621" w:rsidRPr="006566D8" w:rsidRDefault="00BD0621" w:rsidP="00F24028">
            <w:pPr>
              <w:spacing w:after="0" w:line="240" w:lineRule="auto"/>
              <w:rPr>
                <w:rFonts w:ascii="Times New Roman" w:hAnsi="Times New Roman" w:cs="Times New Roman"/>
                <w:b/>
                <w:bCs/>
                <w:sz w:val="18"/>
                <w:szCs w:val="18"/>
              </w:rPr>
            </w:pPr>
          </w:p>
          <w:p w14:paraId="6918515F" w14:textId="7A22FD8A" w:rsidR="00BD0621" w:rsidRPr="006566D8" w:rsidRDefault="00BD0621" w:rsidP="00F24028">
            <w:pPr>
              <w:spacing w:after="0" w:line="240" w:lineRule="auto"/>
              <w:rPr>
                <w:rFonts w:ascii="Times New Roman" w:hAnsi="Times New Roman" w:cs="Times New Roman"/>
                <w:b/>
                <w:bCs/>
                <w:sz w:val="18"/>
                <w:szCs w:val="18"/>
              </w:rPr>
            </w:pPr>
            <w:r w:rsidRPr="006566D8">
              <w:rPr>
                <w:rFonts w:ascii="Times New Roman" w:hAnsi="Times New Roman" w:cs="Times New Roman"/>
                <w:b/>
                <w:bCs/>
                <w:sz w:val="18"/>
                <w:szCs w:val="18"/>
              </w:rPr>
              <w:t>______________________</w:t>
            </w:r>
            <w:r>
              <w:rPr>
                <w:rFonts w:ascii="Times New Roman" w:hAnsi="Times New Roman" w:cs="Times New Roman"/>
                <w:b/>
                <w:bCs/>
                <w:sz w:val="18"/>
                <w:szCs w:val="18"/>
              </w:rPr>
              <w:t>/____________</w:t>
            </w:r>
          </w:p>
          <w:p w14:paraId="64F6872C" w14:textId="77777777" w:rsidR="00BD0621" w:rsidRPr="006566D8" w:rsidRDefault="00BD0621" w:rsidP="00F24028">
            <w:pPr>
              <w:spacing w:after="0" w:line="240" w:lineRule="auto"/>
              <w:rPr>
                <w:rFonts w:ascii="Times New Roman" w:hAnsi="Times New Roman" w:cs="Times New Roman"/>
                <w:sz w:val="18"/>
                <w:szCs w:val="18"/>
              </w:rPr>
            </w:pPr>
            <w:r w:rsidRPr="006566D8">
              <w:rPr>
                <w:rFonts w:ascii="Times New Roman" w:hAnsi="Times New Roman" w:cs="Times New Roman"/>
                <w:sz w:val="18"/>
                <w:szCs w:val="18"/>
              </w:rPr>
              <w:t xml:space="preserve">   м.п.                  подпись</w:t>
            </w:r>
          </w:p>
        </w:tc>
        <w:tc>
          <w:tcPr>
            <w:tcW w:w="4995" w:type="dxa"/>
          </w:tcPr>
          <w:p w14:paraId="60AC7EC5" w14:textId="77777777" w:rsidR="00BD0621" w:rsidRPr="006566D8" w:rsidRDefault="00BD0621" w:rsidP="00F24028">
            <w:pPr>
              <w:widowControl w:val="0"/>
              <w:tabs>
                <w:tab w:val="left" w:pos="426"/>
              </w:tabs>
              <w:spacing w:after="0" w:line="240" w:lineRule="auto"/>
              <w:rPr>
                <w:rFonts w:ascii="Times New Roman" w:eastAsia="Times New Roman" w:hAnsi="Times New Roman" w:cs="Times New Roman"/>
                <w:b/>
                <w:bCs/>
                <w:sz w:val="18"/>
                <w:szCs w:val="18"/>
                <w:lang w:eastAsia="ru-RU"/>
              </w:rPr>
            </w:pPr>
            <w:r w:rsidRPr="006566D8">
              <w:rPr>
                <w:rFonts w:ascii="Times New Roman" w:eastAsia="Times New Roman" w:hAnsi="Times New Roman" w:cs="Times New Roman"/>
                <w:b/>
                <w:bCs/>
                <w:sz w:val="18"/>
                <w:szCs w:val="18"/>
                <w:lang w:eastAsia="ru-RU"/>
              </w:rPr>
              <w:t>Субподрядчик:</w:t>
            </w:r>
          </w:p>
          <w:p w14:paraId="08FE16B4" w14:textId="77777777" w:rsidR="00BD0621" w:rsidRPr="006566D8" w:rsidRDefault="00BD0621" w:rsidP="00F24028">
            <w:pPr>
              <w:widowControl w:val="0"/>
              <w:tabs>
                <w:tab w:val="left" w:pos="426"/>
              </w:tabs>
              <w:spacing w:after="0" w:line="240" w:lineRule="auto"/>
              <w:rPr>
                <w:rFonts w:ascii="Times New Roman" w:eastAsia="Times New Roman" w:hAnsi="Times New Roman" w:cs="Times New Roman"/>
                <w:b/>
                <w:bCs/>
                <w:sz w:val="18"/>
                <w:szCs w:val="18"/>
                <w:lang w:eastAsia="ru-RU"/>
              </w:rPr>
            </w:pPr>
          </w:p>
          <w:p w14:paraId="6B94FB8D" w14:textId="77777777" w:rsidR="00BD0621" w:rsidRPr="006566D8" w:rsidRDefault="00BD0621" w:rsidP="00F24028">
            <w:pPr>
              <w:widowControl w:val="0"/>
              <w:tabs>
                <w:tab w:val="left" w:pos="426"/>
              </w:tabs>
              <w:spacing w:after="0" w:line="240" w:lineRule="auto"/>
              <w:rPr>
                <w:rFonts w:ascii="Times New Roman" w:eastAsia="Times New Roman" w:hAnsi="Times New Roman" w:cs="Times New Roman"/>
                <w:b/>
                <w:bCs/>
                <w:sz w:val="18"/>
                <w:szCs w:val="18"/>
                <w:lang w:eastAsia="ru-RU"/>
              </w:rPr>
            </w:pPr>
          </w:p>
          <w:p w14:paraId="4D8343E9" w14:textId="754C2680" w:rsidR="00BD0621" w:rsidRPr="006566D8" w:rsidRDefault="00BD0621" w:rsidP="00F24028">
            <w:pPr>
              <w:widowControl w:val="0"/>
              <w:tabs>
                <w:tab w:val="left" w:pos="426"/>
              </w:tabs>
              <w:spacing w:after="0" w:line="240" w:lineRule="auto"/>
              <w:rPr>
                <w:rFonts w:ascii="Times New Roman" w:eastAsia="Times New Roman" w:hAnsi="Times New Roman" w:cs="Times New Roman"/>
                <w:b/>
                <w:bCs/>
                <w:sz w:val="18"/>
                <w:szCs w:val="18"/>
                <w:lang w:eastAsia="ru-RU"/>
              </w:rPr>
            </w:pPr>
            <w:r w:rsidRPr="006566D8">
              <w:rPr>
                <w:rFonts w:ascii="Times New Roman" w:eastAsia="Times New Roman" w:hAnsi="Times New Roman" w:cs="Times New Roman"/>
                <w:b/>
                <w:bCs/>
                <w:sz w:val="18"/>
                <w:szCs w:val="18"/>
                <w:lang w:eastAsia="ru-RU"/>
              </w:rPr>
              <w:t>__________________________</w:t>
            </w:r>
            <w:r>
              <w:rPr>
                <w:rFonts w:ascii="Times New Roman" w:eastAsia="Times New Roman" w:hAnsi="Times New Roman" w:cs="Times New Roman"/>
                <w:b/>
                <w:bCs/>
                <w:sz w:val="18"/>
                <w:szCs w:val="18"/>
                <w:lang w:eastAsia="ru-RU"/>
              </w:rPr>
              <w:t>/___________</w:t>
            </w:r>
            <w:r w:rsidRPr="006566D8">
              <w:rPr>
                <w:rFonts w:ascii="Times New Roman" w:eastAsia="Times New Roman" w:hAnsi="Times New Roman" w:cs="Times New Roman"/>
                <w:b/>
                <w:bCs/>
                <w:sz w:val="18"/>
                <w:szCs w:val="18"/>
                <w:lang w:eastAsia="ru-RU"/>
              </w:rPr>
              <w:t xml:space="preserve"> </w:t>
            </w:r>
          </w:p>
          <w:p w14:paraId="3FD12CDE" w14:textId="77777777" w:rsidR="00BD0621" w:rsidRPr="006566D8" w:rsidRDefault="00BD0621" w:rsidP="00F24028">
            <w:pPr>
              <w:widowControl w:val="0"/>
              <w:tabs>
                <w:tab w:val="left" w:pos="426"/>
              </w:tabs>
              <w:spacing w:after="0" w:line="240" w:lineRule="auto"/>
              <w:rPr>
                <w:rFonts w:ascii="Times New Roman" w:eastAsia="Times New Roman" w:hAnsi="Times New Roman" w:cs="Times New Roman"/>
                <w:sz w:val="18"/>
                <w:szCs w:val="18"/>
                <w:lang w:eastAsia="ru-RU"/>
              </w:rPr>
            </w:pPr>
            <w:r w:rsidRPr="006566D8">
              <w:rPr>
                <w:rFonts w:ascii="Times New Roman" w:eastAsia="Times New Roman" w:hAnsi="Times New Roman" w:cs="Times New Roman"/>
                <w:sz w:val="18"/>
                <w:szCs w:val="18"/>
                <w:lang w:eastAsia="ru-RU"/>
              </w:rPr>
              <w:t xml:space="preserve">  м.п.               подпись</w:t>
            </w:r>
          </w:p>
        </w:tc>
      </w:tr>
    </w:tbl>
    <w:p w14:paraId="5222533A" w14:textId="77777777" w:rsidR="00BD0621" w:rsidRDefault="00BD0621" w:rsidP="00BD0621">
      <w:pPr>
        <w:spacing w:after="0" w:line="240" w:lineRule="auto"/>
        <w:jc w:val="right"/>
        <w:rPr>
          <w:rFonts w:ascii="Times New Roman" w:hAnsi="Times New Roman" w:cs="Times New Roman"/>
          <w:b/>
          <w:sz w:val="18"/>
          <w:szCs w:val="18"/>
        </w:rPr>
      </w:pPr>
    </w:p>
    <w:p w14:paraId="4AF35D25" w14:textId="77777777" w:rsidR="00BD0621" w:rsidRDefault="00BD0621" w:rsidP="00BD0621">
      <w:pPr>
        <w:spacing w:after="0" w:line="240" w:lineRule="auto"/>
        <w:jc w:val="right"/>
        <w:rPr>
          <w:rFonts w:ascii="Times New Roman" w:hAnsi="Times New Roman" w:cs="Times New Roman"/>
          <w:b/>
          <w:sz w:val="18"/>
          <w:szCs w:val="18"/>
        </w:rPr>
      </w:pPr>
    </w:p>
    <w:p w14:paraId="160254FE" w14:textId="77777777" w:rsidR="00BD0621" w:rsidRDefault="00BD0621" w:rsidP="00BD0621">
      <w:pPr>
        <w:spacing w:after="0" w:line="240" w:lineRule="auto"/>
        <w:jc w:val="right"/>
        <w:rPr>
          <w:rFonts w:ascii="Times New Roman" w:hAnsi="Times New Roman" w:cs="Times New Roman"/>
          <w:b/>
          <w:sz w:val="18"/>
          <w:szCs w:val="18"/>
        </w:rPr>
      </w:pPr>
    </w:p>
    <w:p w14:paraId="31982018" w14:textId="77777777" w:rsidR="00BD0621" w:rsidRDefault="00BD0621" w:rsidP="00BD0621">
      <w:pPr>
        <w:spacing w:after="0" w:line="240" w:lineRule="auto"/>
        <w:jc w:val="right"/>
        <w:rPr>
          <w:rFonts w:ascii="Times New Roman" w:hAnsi="Times New Roman" w:cs="Times New Roman"/>
          <w:b/>
          <w:sz w:val="18"/>
          <w:szCs w:val="18"/>
        </w:rPr>
      </w:pPr>
    </w:p>
    <w:p w14:paraId="01694601" w14:textId="77777777" w:rsidR="00BD0621" w:rsidRDefault="00BD0621" w:rsidP="00BD0621">
      <w:pPr>
        <w:spacing w:after="0" w:line="240" w:lineRule="auto"/>
        <w:jc w:val="right"/>
        <w:rPr>
          <w:rFonts w:ascii="Times New Roman" w:hAnsi="Times New Roman" w:cs="Times New Roman"/>
          <w:b/>
          <w:sz w:val="18"/>
          <w:szCs w:val="18"/>
        </w:rPr>
      </w:pPr>
    </w:p>
    <w:p w14:paraId="65471612" w14:textId="77777777" w:rsidR="00BD0621" w:rsidRDefault="00BD0621" w:rsidP="00BD0621">
      <w:pPr>
        <w:spacing w:after="0" w:line="240" w:lineRule="auto"/>
        <w:jc w:val="right"/>
        <w:rPr>
          <w:rFonts w:ascii="Times New Roman" w:hAnsi="Times New Roman" w:cs="Times New Roman"/>
          <w:b/>
          <w:sz w:val="18"/>
          <w:szCs w:val="18"/>
        </w:rPr>
      </w:pPr>
    </w:p>
    <w:p w14:paraId="2AAB44FD" w14:textId="77777777" w:rsidR="00BD0621" w:rsidRDefault="00BD0621" w:rsidP="00BD0621">
      <w:pPr>
        <w:spacing w:after="0" w:line="240" w:lineRule="auto"/>
        <w:jc w:val="right"/>
        <w:rPr>
          <w:rFonts w:ascii="Times New Roman" w:hAnsi="Times New Roman" w:cs="Times New Roman"/>
          <w:b/>
          <w:sz w:val="18"/>
          <w:szCs w:val="18"/>
        </w:rPr>
      </w:pPr>
    </w:p>
    <w:p w14:paraId="2E258CE1" w14:textId="77777777" w:rsidR="00BD0621" w:rsidRDefault="00BD0621" w:rsidP="00BD0621">
      <w:pPr>
        <w:spacing w:after="0" w:line="240" w:lineRule="auto"/>
        <w:jc w:val="right"/>
        <w:rPr>
          <w:rFonts w:ascii="Times New Roman" w:hAnsi="Times New Roman" w:cs="Times New Roman"/>
          <w:b/>
          <w:sz w:val="18"/>
          <w:szCs w:val="18"/>
        </w:rPr>
      </w:pPr>
    </w:p>
    <w:p w14:paraId="7107B00A" w14:textId="77777777" w:rsidR="00BD0621" w:rsidRDefault="00BD0621" w:rsidP="00BD0621">
      <w:pPr>
        <w:spacing w:after="0" w:line="240" w:lineRule="auto"/>
        <w:jc w:val="right"/>
        <w:rPr>
          <w:rFonts w:ascii="Times New Roman" w:hAnsi="Times New Roman" w:cs="Times New Roman"/>
          <w:b/>
          <w:sz w:val="18"/>
          <w:szCs w:val="18"/>
        </w:rPr>
      </w:pPr>
    </w:p>
    <w:p w14:paraId="282FA457" w14:textId="77777777" w:rsidR="002F6468" w:rsidRDefault="002F6468" w:rsidP="00BD0621">
      <w:pPr>
        <w:spacing w:after="0" w:line="240" w:lineRule="auto"/>
        <w:jc w:val="right"/>
        <w:rPr>
          <w:rFonts w:ascii="Times New Roman" w:hAnsi="Times New Roman" w:cs="Times New Roman"/>
          <w:b/>
          <w:sz w:val="18"/>
          <w:szCs w:val="18"/>
        </w:rPr>
      </w:pPr>
    </w:p>
    <w:p w14:paraId="5FFE0A3B" w14:textId="77777777" w:rsidR="002F6468" w:rsidRDefault="002F6468" w:rsidP="00BD0621">
      <w:pPr>
        <w:spacing w:after="0" w:line="240" w:lineRule="auto"/>
        <w:jc w:val="right"/>
        <w:rPr>
          <w:rFonts w:ascii="Times New Roman" w:hAnsi="Times New Roman" w:cs="Times New Roman"/>
          <w:b/>
          <w:sz w:val="18"/>
          <w:szCs w:val="18"/>
        </w:rPr>
      </w:pPr>
    </w:p>
    <w:p w14:paraId="106EE40E" w14:textId="77777777" w:rsidR="002F6468" w:rsidRDefault="002F6468" w:rsidP="00BD0621">
      <w:pPr>
        <w:spacing w:after="0" w:line="240" w:lineRule="auto"/>
        <w:jc w:val="right"/>
        <w:rPr>
          <w:rFonts w:ascii="Times New Roman" w:hAnsi="Times New Roman" w:cs="Times New Roman"/>
          <w:b/>
          <w:sz w:val="18"/>
          <w:szCs w:val="18"/>
        </w:rPr>
      </w:pPr>
    </w:p>
    <w:p w14:paraId="0EBA999B" w14:textId="77777777" w:rsidR="002F6468" w:rsidRDefault="002F6468" w:rsidP="00BD0621">
      <w:pPr>
        <w:spacing w:after="0" w:line="240" w:lineRule="auto"/>
        <w:jc w:val="right"/>
        <w:rPr>
          <w:rFonts w:ascii="Times New Roman" w:hAnsi="Times New Roman" w:cs="Times New Roman"/>
          <w:b/>
          <w:sz w:val="18"/>
          <w:szCs w:val="18"/>
        </w:rPr>
      </w:pPr>
    </w:p>
    <w:p w14:paraId="0DE5AE7A" w14:textId="640A0FA9" w:rsidR="00BD0621" w:rsidRPr="006566D8" w:rsidRDefault="00BD0621" w:rsidP="00BD0621">
      <w:pPr>
        <w:spacing w:after="0" w:line="240" w:lineRule="auto"/>
        <w:jc w:val="right"/>
        <w:rPr>
          <w:rFonts w:ascii="Times New Roman" w:hAnsi="Times New Roman" w:cs="Times New Roman"/>
          <w:b/>
          <w:sz w:val="18"/>
          <w:szCs w:val="18"/>
        </w:rPr>
      </w:pPr>
      <w:r w:rsidRPr="006566D8">
        <w:rPr>
          <w:rFonts w:ascii="Times New Roman" w:hAnsi="Times New Roman" w:cs="Times New Roman"/>
          <w:b/>
          <w:sz w:val="18"/>
          <w:szCs w:val="18"/>
        </w:rPr>
        <w:lastRenderedPageBreak/>
        <w:t>Приложение №</w:t>
      </w:r>
      <w:r>
        <w:rPr>
          <w:rFonts w:ascii="Times New Roman" w:hAnsi="Times New Roman" w:cs="Times New Roman"/>
          <w:b/>
          <w:sz w:val="18"/>
          <w:szCs w:val="18"/>
        </w:rPr>
        <w:t xml:space="preserve"> </w:t>
      </w:r>
      <w:r w:rsidRPr="006566D8">
        <w:rPr>
          <w:rFonts w:ascii="Times New Roman" w:hAnsi="Times New Roman" w:cs="Times New Roman"/>
          <w:b/>
          <w:sz w:val="18"/>
          <w:szCs w:val="18"/>
        </w:rPr>
        <w:t>5</w:t>
      </w:r>
    </w:p>
    <w:p w14:paraId="3F634235" w14:textId="04E33D2B" w:rsidR="00BD0621" w:rsidRPr="006566D8" w:rsidRDefault="00BD0621" w:rsidP="00BD0621">
      <w:pPr>
        <w:spacing w:after="0" w:line="240" w:lineRule="auto"/>
        <w:ind w:left="5400" w:hanging="5520"/>
        <w:jc w:val="right"/>
        <w:rPr>
          <w:rFonts w:ascii="Times New Roman" w:hAnsi="Times New Roman" w:cs="Times New Roman"/>
          <w:b/>
          <w:sz w:val="18"/>
          <w:szCs w:val="18"/>
        </w:rPr>
      </w:pPr>
      <w:r w:rsidRPr="006566D8">
        <w:rPr>
          <w:rFonts w:ascii="Times New Roman" w:hAnsi="Times New Roman" w:cs="Times New Roman"/>
          <w:b/>
          <w:sz w:val="18"/>
          <w:szCs w:val="18"/>
        </w:rPr>
        <w:t xml:space="preserve">  к Договору субподряда № </w:t>
      </w:r>
      <w:r>
        <w:rPr>
          <w:rFonts w:ascii="Times New Roman" w:hAnsi="Times New Roman" w:cs="Times New Roman"/>
          <w:b/>
          <w:sz w:val="18"/>
          <w:szCs w:val="18"/>
        </w:rPr>
        <w:t>________________</w:t>
      </w:r>
      <w:r w:rsidRPr="006566D8">
        <w:rPr>
          <w:rFonts w:ascii="Times New Roman" w:hAnsi="Times New Roman" w:cs="Times New Roman"/>
          <w:b/>
          <w:sz w:val="18"/>
          <w:szCs w:val="18"/>
        </w:rPr>
        <w:t xml:space="preserve">от </w:t>
      </w:r>
      <w:r>
        <w:rPr>
          <w:rFonts w:ascii="Times New Roman" w:hAnsi="Times New Roman" w:cs="Times New Roman"/>
          <w:b/>
          <w:sz w:val="18"/>
          <w:szCs w:val="18"/>
        </w:rPr>
        <w:t>_________</w:t>
      </w:r>
    </w:p>
    <w:p w14:paraId="3A46A29E" w14:textId="77777777" w:rsidR="00BD0621" w:rsidRDefault="00BD0621" w:rsidP="00BD0621">
      <w:pPr>
        <w:spacing w:after="0" w:line="240" w:lineRule="auto"/>
        <w:jc w:val="right"/>
        <w:rPr>
          <w:rFonts w:ascii="Times New Roman" w:eastAsia="Calibri" w:hAnsi="Times New Roman" w:cs="Times New Roman"/>
          <w:sz w:val="28"/>
          <w:szCs w:val="28"/>
          <w:lang w:eastAsia="zh-CN"/>
        </w:rPr>
      </w:pPr>
    </w:p>
    <w:p w14:paraId="0367AA91" w14:textId="77777777" w:rsidR="00BD0621" w:rsidRPr="00BD0621" w:rsidRDefault="00BD0621" w:rsidP="00BD0621">
      <w:pPr>
        <w:spacing w:after="0" w:line="240" w:lineRule="auto"/>
        <w:jc w:val="center"/>
        <w:rPr>
          <w:rFonts w:ascii="Times New Roman" w:eastAsia="Times New Roman" w:hAnsi="Times New Roman" w:cs="Times New Roman"/>
          <w:b/>
          <w:bCs/>
          <w:color w:val="000000"/>
          <w:sz w:val="18"/>
          <w:szCs w:val="18"/>
          <w:lang w:eastAsia="ru-RU"/>
        </w:rPr>
      </w:pPr>
      <w:r w:rsidRPr="00BD0621">
        <w:rPr>
          <w:rFonts w:ascii="Times New Roman" w:eastAsia="Times New Roman" w:hAnsi="Times New Roman" w:cs="Times New Roman"/>
          <w:b/>
          <w:bCs/>
          <w:color w:val="000000"/>
          <w:sz w:val="18"/>
          <w:szCs w:val="18"/>
          <w:lang w:eastAsia="ru-RU"/>
        </w:rPr>
        <w:t xml:space="preserve">Положение о приемке выполненных строительно–монтажных работ </w:t>
      </w:r>
    </w:p>
    <w:p w14:paraId="3B072344" w14:textId="77777777" w:rsidR="00BD0621" w:rsidRPr="00BD0621" w:rsidRDefault="00BD0621" w:rsidP="00BD0621">
      <w:pPr>
        <w:spacing w:after="0" w:line="240" w:lineRule="auto"/>
        <w:jc w:val="center"/>
        <w:rPr>
          <w:rFonts w:ascii="Times New Roman" w:eastAsia="Times New Roman" w:hAnsi="Times New Roman" w:cs="Times New Roman"/>
          <w:b/>
          <w:bCs/>
          <w:color w:val="000000"/>
          <w:sz w:val="18"/>
          <w:szCs w:val="18"/>
          <w:lang w:eastAsia="ru-RU"/>
        </w:rPr>
      </w:pPr>
      <w:r w:rsidRPr="00BD0621">
        <w:rPr>
          <w:rFonts w:ascii="Times New Roman" w:eastAsia="Times New Roman" w:hAnsi="Times New Roman" w:cs="Times New Roman"/>
          <w:b/>
          <w:bCs/>
          <w:color w:val="000000"/>
          <w:sz w:val="18"/>
          <w:szCs w:val="18"/>
          <w:lang w:eastAsia="ru-RU"/>
        </w:rPr>
        <w:t xml:space="preserve"> за отчетный период в акционерном обществе</w:t>
      </w:r>
    </w:p>
    <w:p w14:paraId="1BE0B016" w14:textId="77777777" w:rsidR="00BD0621" w:rsidRPr="00BD0621" w:rsidRDefault="00BD0621" w:rsidP="00BD0621">
      <w:pPr>
        <w:spacing w:after="0" w:line="240" w:lineRule="auto"/>
        <w:jc w:val="center"/>
        <w:rPr>
          <w:rFonts w:ascii="Times New Roman" w:eastAsia="Times New Roman" w:hAnsi="Times New Roman" w:cs="Times New Roman"/>
          <w:b/>
          <w:bCs/>
          <w:color w:val="000000"/>
          <w:sz w:val="18"/>
          <w:szCs w:val="18"/>
          <w:lang w:eastAsia="ru-RU"/>
        </w:rPr>
      </w:pPr>
      <w:r w:rsidRPr="00BD0621">
        <w:rPr>
          <w:rFonts w:ascii="Times New Roman" w:eastAsia="Times New Roman" w:hAnsi="Times New Roman" w:cs="Times New Roman"/>
          <w:b/>
          <w:bCs/>
          <w:color w:val="000000"/>
          <w:sz w:val="18"/>
          <w:szCs w:val="18"/>
          <w:lang w:eastAsia="ru-RU"/>
        </w:rPr>
        <w:t>«Промышленный девелопмент»</w:t>
      </w:r>
    </w:p>
    <w:p w14:paraId="15D0014E"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p>
    <w:p w14:paraId="67CEC17C"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1. Общие положения</w:t>
      </w:r>
    </w:p>
    <w:p w14:paraId="472D3934"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1.1. Настоящее Положение о приемке выполненных строительно–монтажных работ за отчетный период (далее – Положение) разработано в целях регламентации и осуществления приемки выполненных субподрядными организациями строительно–монтажных работ в акционерном обществе «Промышленный девелопмент» (далее – общество).</w:t>
      </w:r>
    </w:p>
    <w:p w14:paraId="2CF8517E" w14:textId="77777777" w:rsidR="00BD0621" w:rsidRPr="00BD0621" w:rsidRDefault="00BD0621" w:rsidP="00BD0621">
      <w:pPr>
        <w:tabs>
          <w:tab w:val="left" w:pos="1134"/>
        </w:tabs>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1.2.Положение обязательно для исполнения всеми структурными подразделениями и работниками общества, в должностные обязанности которых входит приемка выполненных строительно–монтажных работ у субподрядчиков.</w:t>
      </w:r>
    </w:p>
    <w:p w14:paraId="4D5B11D5"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1.3. В Положении используются следующие понятия:</w:t>
      </w:r>
    </w:p>
    <w:p w14:paraId="39C80806" w14:textId="3E8D9FEB"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подрядчик – подрядчик, который в отсутствие соответствующего запрета, вытекающего из закона или договора, привлекает третьих лиц (субподрядчиков) к исполнению своих обязательств по договору подряда;</w:t>
      </w:r>
    </w:p>
    <w:p w14:paraId="49E89A62"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заказчик – государственный или муниципальный заказчик либо иное юридическое лицо;</w:t>
      </w:r>
    </w:p>
    <w:p w14:paraId="7B777106" w14:textId="67FCABF0"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субподрядчик – лицо, которое на основании договора с подрядчиком выполняет часть работы по договору подряда, заключенного подрядчиком с заказчиком;</w:t>
      </w:r>
    </w:p>
    <w:p w14:paraId="3037E1B3"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договор субподряда – договор подряда, заключаемый подрядчиком для привлечения других лиц к исполнению обязательств, обусловленных договором с заказчиком, если из закона или договора подряда не вытекает обязанность подрядчика выполнить работы лично;</w:t>
      </w:r>
    </w:p>
    <w:p w14:paraId="6ADA66DE"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акты по форме № КС–2 – акт о приемке выполненных работ, применяемый для приемки выполненных подрядных строительно–монтажных работ;</w:t>
      </w:r>
    </w:p>
    <w:p w14:paraId="57A9407E"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справки по форме № КС–3 – справка о стоимости выполненных работ и затрат, применяемая для расчетов с заказчиком за выполненные работы;</w:t>
      </w:r>
    </w:p>
    <w:p w14:paraId="131C06B4"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исполнительная документация – документация, содержащая материалы в текстовой и графической формах и отображающую фактическое исполнение функционально–технологических, конструктивных, инженерно–технических и иных решений, содержащихся в проектной документации, рабочей документации;</w:t>
      </w:r>
    </w:p>
    <w:p w14:paraId="3539F491"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счет на оплату выполненных работ – документ для расчета по договору.</w:t>
      </w:r>
    </w:p>
    <w:p w14:paraId="0B683BF7" w14:textId="77777777" w:rsidR="00BD0621" w:rsidRPr="00BD0621" w:rsidRDefault="00BD0621" w:rsidP="00BD0621">
      <w:pPr>
        <w:pStyle w:val="ad"/>
        <w:spacing w:after="0"/>
        <w:ind w:firstLine="709"/>
        <w:jc w:val="both"/>
        <w:rPr>
          <w:rFonts w:ascii="Times New Roman" w:hAnsi="Times New Roman" w:cs="Times New Roman"/>
          <w:sz w:val="18"/>
          <w:szCs w:val="18"/>
        </w:rPr>
      </w:pPr>
      <w:r w:rsidRPr="00BD0621">
        <w:rPr>
          <w:rFonts w:ascii="Times New Roman" w:hAnsi="Times New Roman" w:cs="Times New Roman"/>
          <w:color w:val="000000"/>
          <w:sz w:val="18"/>
          <w:szCs w:val="18"/>
          <w:lang w:eastAsia="ru-RU"/>
        </w:rPr>
        <w:t xml:space="preserve">1.4. В случае, если по договору с субподрядчиком установлено казначейское сопровождение, </w:t>
      </w:r>
      <w:r w:rsidRPr="00BD0621">
        <w:rPr>
          <w:rFonts w:ascii="Times New Roman" w:hAnsi="Times New Roman" w:cs="Times New Roman"/>
          <w:sz w:val="18"/>
          <w:szCs w:val="18"/>
        </w:rPr>
        <w:t>расчеты сторон по договору будут осуществляться в соответствии с Порядком казначейского сопровождения, являющимся приложением к договору субподряда. Если в соответствии с Порядком казначейского сопровождения и законодательством Российской Федерации не требуется осуществление расчетов с использованием лицевого счета субподрядчика, открытого в территориальном органе Федерального казначейства, то оплата осуществляется на расчетный счет субподрядчика, открытый в кредитной организации или иным, не запрещенным законодательством Российской Федерации способом. Моментом оплаты является момент списания денежных средств с расчетного/казначейского счета генподрядчика.</w:t>
      </w:r>
    </w:p>
    <w:p w14:paraId="38D12BAD" w14:textId="77777777" w:rsidR="00BD0621" w:rsidRPr="00BD0621" w:rsidRDefault="00BD0621" w:rsidP="00BD0621">
      <w:pPr>
        <w:spacing w:after="0" w:line="240" w:lineRule="auto"/>
        <w:ind w:firstLine="709"/>
        <w:jc w:val="both"/>
        <w:rPr>
          <w:rFonts w:ascii="Times New Roman" w:hAnsi="Times New Roman" w:cs="Times New Roman"/>
          <w:sz w:val="18"/>
          <w:szCs w:val="18"/>
        </w:rPr>
      </w:pPr>
      <w:r w:rsidRPr="00BD0621">
        <w:rPr>
          <w:rFonts w:ascii="Times New Roman" w:hAnsi="Times New Roman" w:cs="Times New Roman"/>
          <w:sz w:val="18"/>
          <w:szCs w:val="18"/>
        </w:rPr>
        <w:t>Правилами казначейского сопровождения может быть предусмотрена выплата денежных средств по договору на лицевой счет субподрядчика, открытый в территориальном органе Федерального казначейства. Особенности казначейского сопровождения установлены в соответствии с Порядком казначейского сопровождения.</w:t>
      </w:r>
    </w:p>
    <w:p w14:paraId="4B85677C" w14:textId="77777777" w:rsidR="00BD0621" w:rsidRPr="00BD0621" w:rsidRDefault="00BD0621" w:rsidP="00BD0621">
      <w:pPr>
        <w:spacing w:after="0" w:line="240" w:lineRule="auto"/>
        <w:ind w:firstLine="709"/>
        <w:jc w:val="both"/>
        <w:rPr>
          <w:rFonts w:ascii="Times New Roman" w:hAnsi="Times New Roman" w:cs="Times New Roman"/>
          <w:sz w:val="18"/>
          <w:szCs w:val="18"/>
        </w:rPr>
      </w:pPr>
      <w:r w:rsidRPr="00BD0621">
        <w:rPr>
          <w:rFonts w:ascii="Times New Roman" w:hAnsi="Times New Roman" w:cs="Times New Roman"/>
          <w:sz w:val="18"/>
          <w:szCs w:val="18"/>
        </w:rPr>
        <w:t xml:space="preserve">В случае казначейского сопровождения в универсальных передаточных актах (далее – УПД), счетах–фактурах (строка № 8), счетах на оплату, платежных поручениях в обязательном порядке указывается идентификатор концессионного соглашения. </w:t>
      </w:r>
    </w:p>
    <w:p w14:paraId="57DFDF81"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p>
    <w:p w14:paraId="428E4170" w14:textId="77777777" w:rsidR="00BD0621" w:rsidRPr="00BD0621" w:rsidRDefault="00BD0621" w:rsidP="00BD0621">
      <w:pPr>
        <w:spacing w:after="0" w:line="240" w:lineRule="auto"/>
        <w:ind w:firstLine="709"/>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2. Порядок приемки и подписания выполненных строительно–монтажных работ</w:t>
      </w:r>
    </w:p>
    <w:p w14:paraId="213A543E"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2.1. Порядок, сроки приемки объекта и подписания актов выполненных работ устанавливаются договором субподряда по соглашению сторон. </w:t>
      </w:r>
    </w:p>
    <w:p w14:paraId="55BE9EB2"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Приемка работ осуществляется один раз в месяц до 18–го числа текущего месяца, если иное не предусмотрено договором. </w:t>
      </w:r>
    </w:p>
    <w:p w14:paraId="0CDAFA25"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В исключительных случаях в связи с производственной необходимостью приемка работ осуществляется более одного раза в месяц (отставание от графика производства работ, ввод объекта и пр.), с внесением соответствующих изменений в договор путем подписания дополнительного соглашения. </w:t>
      </w:r>
    </w:p>
    <w:p w14:paraId="47BB0AFF"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2.2.Сдача–приемка выполненных работ оформляется следующими документами (далее также документы о приемке): </w:t>
      </w:r>
    </w:p>
    <w:p w14:paraId="6DA1C342"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актами по форме № КС–2 по форме согласно приложению № 1 к настоящему Положению;</w:t>
      </w:r>
    </w:p>
    <w:p w14:paraId="71CCA705"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справками по форме № КС–3</w:t>
      </w:r>
      <w:r w:rsidRPr="00BD0621">
        <w:rPr>
          <w:rFonts w:ascii="Times New Roman" w:eastAsia="Times New Roman" w:hAnsi="Times New Roman" w:cs="Times New Roman"/>
          <w:sz w:val="18"/>
          <w:szCs w:val="18"/>
        </w:rPr>
        <w:t xml:space="preserve"> </w:t>
      </w:r>
      <w:r w:rsidRPr="00BD0621">
        <w:rPr>
          <w:rFonts w:ascii="Times New Roman" w:eastAsia="Times New Roman" w:hAnsi="Times New Roman" w:cs="Times New Roman"/>
          <w:color w:val="000000"/>
          <w:sz w:val="18"/>
          <w:szCs w:val="18"/>
          <w:lang w:eastAsia="ru-RU"/>
        </w:rPr>
        <w:t>по форме согласно приложению № 2 к настоящему Положению;</w:t>
      </w:r>
    </w:p>
    <w:p w14:paraId="53306852"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отчетом об использовании давальческого материала, в случае если это предусмотрено договором субподряда, по форме согласно приложению № 3 к настоящему Положению;</w:t>
      </w:r>
    </w:p>
    <w:p w14:paraId="031EF539"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исполнительной документацией;</w:t>
      </w:r>
    </w:p>
    <w:p w14:paraId="55B2409B"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счетом–фактурой по форме согласно приложению № 4 к настоящему Положению;</w:t>
      </w:r>
    </w:p>
    <w:p w14:paraId="32655D4B"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 универсальным передаточным актом; </w:t>
      </w:r>
    </w:p>
    <w:p w14:paraId="75B8CEB3"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счетом на оплату;</w:t>
      </w:r>
    </w:p>
    <w:p w14:paraId="4DDE9BAB"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актом сверки взаимных расчетов;</w:t>
      </w:r>
    </w:p>
    <w:p w14:paraId="7006C5A9"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итоговым актом сдачи–приемки выполненных работ при завершении работ на объекте по форме согласно приложению № 5 к настоящему Положению.</w:t>
      </w:r>
    </w:p>
    <w:p w14:paraId="4ED9DCBB"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2.3. Процедура сдачи и подписания выполненных работ за отчетный период осуществляется в следующем порядке: </w:t>
      </w:r>
    </w:p>
    <w:p w14:paraId="16F5C0FC" w14:textId="635D012F"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2.3.1.Приемка текущих работ осуществляется подрядчиком поэтапно. При этом для целей сдачи и приемки выполненных работ этапом выполнения работ считается объем работ, </w:t>
      </w:r>
      <w:r w:rsidRPr="002F6468">
        <w:rPr>
          <w:rFonts w:ascii="Times New Roman" w:eastAsia="Times New Roman" w:hAnsi="Times New Roman" w:cs="Times New Roman"/>
          <w:color w:val="000000"/>
          <w:sz w:val="18"/>
          <w:szCs w:val="18"/>
          <w:lang w:eastAsia="ru-RU"/>
        </w:rPr>
        <w:t>выполненных за календарный месяц</w:t>
      </w:r>
      <w:r w:rsidRPr="00BD0621">
        <w:rPr>
          <w:rFonts w:ascii="Times New Roman" w:eastAsia="Times New Roman" w:hAnsi="Times New Roman" w:cs="Times New Roman"/>
          <w:color w:val="000000"/>
          <w:sz w:val="18"/>
          <w:szCs w:val="18"/>
          <w:lang w:eastAsia="ru-RU"/>
        </w:rPr>
        <w:t xml:space="preserve"> (далее – отчетный период).</w:t>
      </w:r>
    </w:p>
    <w:p w14:paraId="6CF94F39" w14:textId="3271C39D"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2.3.2. Субподрядчик в </w:t>
      </w:r>
      <w:r w:rsidRPr="00BD0621">
        <w:rPr>
          <w:rFonts w:ascii="Times New Roman" w:hAnsi="Times New Roman" w:cs="Times New Roman"/>
          <w:color w:val="000000" w:themeColor="text1"/>
          <w:sz w:val="18"/>
          <w:szCs w:val="18"/>
          <w:lang w:eastAsia="ru-RU"/>
        </w:rPr>
        <w:t xml:space="preserve">срок до 18–го числа </w:t>
      </w:r>
      <w:r w:rsidRPr="00BD0621">
        <w:rPr>
          <w:rFonts w:ascii="Times New Roman" w:eastAsia="Times New Roman" w:hAnsi="Times New Roman" w:cs="Times New Roman"/>
          <w:color w:val="000000"/>
          <w:sz w:val="18"/>
          <w:szCs w:val="18"/>
          <w:lang w:eastAsia="ru-RU"/>
        </w:rPr>
        <w:t xml:space="preserve">текущего месяца обязан уведомить подрядчика о готовности к сдаче выполненных работ за отчетный период. </w:t>
      </w:r>
    </w:p>
    <w:p w14:paraId="33612915" w14:textId="516A2BBC"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Ежемесячно, не позднее 18–го числа отчетного месяца, субподрядчик представляет ответственным лицам подрядчика (начальнику участка, ведущему инженеру производственно–технического отдела (далее – ведущий инженер ПТО) на утверждение </w:t>
      </w:r>
      <w:r w:rsidRPr="00BD0621">
        <w:rPr>
          <w:rFonts w:ascii="Times New Roman" w:eastAsia="Times New Roman" w:hAnsi="Times New Roman" w:cs="Times New Roman"/>
          <w:color w:val="000000"/>
          <w:sz w:val="18"/>
          <w:szCs w:val="18"/>
          <w:lang w:eastAsia="ru-RU"/>
        </w:rPr>
        <w:lastRenderedPageBreak/>
        <w:t>акты по форме № КС–2, справки по форме № КС–3, отчет об использовании давальческого материала (если по договору предусмотрена передача давальческих материалов), исполнительную документацию в электронном и бумажном виде.</w:t>
      </w:r>
    </w:p>
    <w:p w14:paraId="3171C958" w14:textId="5437E655"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2.3.3. Представленные субподрядчиком акты по форме № КС–2 и справки по форме КС–3 за соответствующий отчетный период принимаются подрядчиком к рассмотрению только при наличии полного комплекта исполнительной документации на такие работы в соответствии с требованиями и в порядке, предусмотренном договором и законодательством Российской Федерации. Сдача скрытых работ должна быть своевременной с заблаговременным уведомлением подрядчика о проведении таких работ и необходимости их приемки. </w:t>
      </w:r>
    </w:p>
    <w:p w14:paraId="75461014" w14:textId="711CB2FF" w:rsidR="00BD0621" w:rsidRPr="00BD0621" w:rsidRDefault="00BD0621" w:rsidP="00BD0621">
      <w:pPr>
        <w:tabs>
          <w:tab w:val="left" w:pos="3969"/>
        </w:tabs>
        <w:spacing w:after="0" w:line="240" w:lineRule="auto"/>
        <w:ind w:firstLine="708"/>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2.3.4. В случае наличия недостатков, в том числе неполноты представленных сведений, ответственными лицами подрядчика откорректированные по их замечаниям акты по форме № КС–2, справки по форме № КС–3 в двух экземплярах, исполнительная документация в трех экземплярах предоставляются субподрядчиком для подписания до 3–го числа месяца, следующего за отчетным. </w:t>
      </w:r>
    </w:p>
    <w:p w14:paraId="1BE3CAAD" w14:textId="750BC975" w:rsidR="00BD0621" w:rsidRPr="00BD0621" w:rsidRDefault="00BD0621" w:rsidP="00BD0621">
      <w:pPr>
        <w:spacing w:after="0" w:line="240" w:lineRule="auto"/>
        <w:ind w:firstLine="708"/>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Одновременно с указанными в настоящем пункте документами субподрядчик предоставляет счет на оплату, счет–фактуру и акт сверки взаимных расчетов. Счет–фактура оформляется субподрядчиком одной датой с актами по форме № КС–2. Указанная документация передается подрядчику по реестру сопроводительным письмом. </w:t>
      </w:r>
    </w:p>
    <w:p w14:paraId="0CE3089F" w14:textId="0EC1A2BF" w:rsidR="00BD0621" w:rsidRPr="00BD0621" w:rsidRDefault="00BD0621" w:rsidP="00BD0621">
      <w:pPr>
        <w:tabs>
          <w:tab w:val="left" w:pos="1276"/>
        </w:tabs>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2.3.5. В случае непредоставления, либо предоставления субподрядчиком актов по форме № КС–2, справок по форме № КС–3 и исполнительной документации (в том числе после устранения замечаний подрядчика) позднее сроков, предусмотренных пунктами 2.3.2, 2.3.3 Положения, выполнение работ подлежит рассмотрению и приемке подрядчиком совместно с объемами и в сроки предъявления указанных документов следующего отчетного периода. </w:t>
      </w:r>
    </w:p>
    <w:p w14:paraId="7CCE70F5" w14:textId="02699E32"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2.3.6.  </w:t>
      </w:r>
      <w:r w:rsidR="002F6468">
        <w:rPr>
          <w:rFonts w:ascii="Times New Roman" w:eastAsia="Times New Roman" w:hAnsi="Times New Roman" w:cs="Times New Roman"/>
          <w:color w:val="000000"/>
          <w:sz w:val="18"/>
          <w:szCs w:val="18"/>
          <w:lang w:eastAsia="ru-RU"/>
        </w:rPr>
        <w:t>П</w:t>
      </w:r>
      <w:r w:rsidRPr="00BD0621">
        <w:rPr>
          <w:rFonts w:ascii="Times New Roman" w:eastAsia="Times New Roman" w:hAnsi="Times New Roman" w:cs="Times New Roman"/>
          <w:color w:val="000000"/>
          <w:sz w:val="18"/>
          <w:szCs w:val="18"/>
          <w:lang w:eastAsia="ru-RU"/>
        </w:rPr>
        <w:t xml:space="preserve">одрядчик после получения актов по форме КС–2, справок по форме КС–3 и исполнительной документации от субподрядчика осуществляет их рассмотрение и подписание до 5–го числа месяца, следующего за отчетным, что подтверждает приемку выполненных субподрядчиком работ по договору за соответствующий отчетный период и является основанием для осуществления оплаты в соответствии с условиями договора. </w:t>
      </w:r>
    </w:p>
    <w:p w14:paraId="16D065DC"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2.3.7. Список лиц, согласующих акты по форме КС–2, справки по форме № КС–3 определяется Листом согласования (Приложение № 6).</w:t>
      </w:r>
    </w:p>
    <w:p w14:paraId="53E07054"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Список лиц, согласующих Итоговый акт сдачи–приемки выполненных работ, определяется Листом согласования (Приложение № 7).</w:t>
      </w:r>
    </w:p>
    <w:p w14:paraId="64422453" w14:textId="28E69CD0"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2.3.8. При наличии письменного мотивированного отказа подрядчика от подписания актов по форме № КС–2, справок по форме № КС–3 работы считаются не принятыми в несогласованной части за отчетный период и подлежат приемке совместно с объемами работ следующего месяца. </w:t>
      </w:r>
    </w:p>
    <w:p w14:paraId="58786DE0" w14:textId="412C5219"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2.3.9. </w:t>
      </w:r>
      <w:r w:rsidR="002F6468">
        <w:rPr>
          <w:rFonts w:ascii="Times New Roman" w:eastAsia="Times New Roman" w:hAnsi="Times New Roman" w:cs="Times New Roman"/>
          <w:color w:val="000000"/>
          <w:sz w:val="18"/>
          <w:szCs w:val="18"/>
          <w:lang w:eastAsia="ru-RU"/>
        </w:rPr>
        <w:t>П</w:t>
      </w:r>
      <w:r w:rsidRPr="00BD0621">
        <w:rPr>
          <w:rFonts w:ascii="Times New Roman" w:eastAsia="Times New Roman" w:hAnsi="Times New Roman" w:cs="Times New Roman"/>
          <w:color w:val="000000"/>
          <w:sz w:val="18"/>
          <w:szCs w:val="18"/>
          <w:lang w:eastAsia="ru-RU"/>
        </w:rPr>
        <w:t xml:space="preserve">одрядчик проставляет на актах по форме № КС–2, справках по форме № КС–3 дату их подписания. </w:t>
      </w:r>
    </w:p>
    <w:p w14:paraId="1F1C0F88" w14:textId="1D3B285A"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2.3.10. По окончании работ подрядчик оформляет итоговый акт сдачи–приемки выполненных работ, а также иную документацию, предусмотренную договором.   </w:t>
      </w:r>
    </w:p>
    <w:p w14:paraId="128C9021" w14:textId="3FBEFEA0"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При завершении всех работ по договору субподрядчик направляет подрядчику письменное извещение в течение 2 (двух) дней с момента окончания работ, если иной порядок и сроки приемки не предусмотрены договором. Приемка результата работ оформляется итоговым актом сдачи–приемки выполненных работ. </w:t>
      </w:r>
    </w:p>
    <w:p w14:paraId="3581EC8C" w14:textId="527FB5D0"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2.3.11. Одновременно с итоговым актом сдачи–приемки выполненных работ субподрядчик передает подрядчику исполнительную документацию, не переданную в ходе производства работ, а также полный комплект исполнительной документации, подписанной подрядчиком и субподрядчиком, а также другими лицами (при необходимости) в отсканированном виде, записанной на электронный носитель (CD–диск либо USB–флеш– накопитель). </w:t>
      </w:r>
    </w:p>
    <w:p w14:paraId="545C974B" w14:textId="086EDC5C"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Итоговый акт сдачи–приемки выполненных работ предоставляется субподрядчиком подрядчику одновременно с извещением, предусмотренным в пункте 2.3.10 Положения.  </w:t>
      </w:r>
    </w:p>
    <w:p w14:paraId="7F24E951"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2.3.12.На основании подписанных документов ведущий инженер ПТО передает счет на оплату делопроизводителю для создания заявки на оплату счета в системе электронного документооборота «1С».</w:t>
      </w:r>
    </w:p>
    <w:p w14:paraId="4617B6CC"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2.4. Описание и сроки осуществления процедур процесса (до факта реализации расчета с субподрядчиком):</w:t>
      </w:r>
    </w:p>
    <w:p w14:paraId="16CC7904"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p>
    <w:tbl>
      <w:tblPr>
        <w:tblW w:w="10079" w:type="dxa"/>
        <w:jc w:val="center"/>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2835"/>
        <w:gridCol w:w="2268"/>
        <w:gridCol w:w="2268"/>
        <w:gridCol w:w="2004"/>
      </w:tblGrid>
      <w:tr w:rsidR="00BD0621" w:rsidRPr="00BD0621" w14:paraId="3CCF4E12" w14:textId="77777777" w:rsidTr="00F24028">
        <w:trPr>
          <w:tblCellSpacing w:w="0" w:type="dxa"/>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D4B5E2D"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п/п</w:t>
            </w:r>
          </w:p>
        </w:tc>
        <w:tc>
          <w:tcPr>
            <w:tcW w:w="2835" w:type="dxa"/>
            <w:tcBorders>
              <w:top w:val="single" w:sz="4" w:space="0" w:color="000000"/>
              <w:left w:val="single" w:sz="4" w:space="0" w:color="000000"/>
              <w:bottom w:val="single" w:sz="4" w:space="0" w:color="000000"/>
              <w:right w:val="single" w:sz="4" w:space="0" w:color="000000"/>
            </w:tcBorders>
            <w:vAlign w:val="center"/>
          </w:tcPr>
          <w:p w14:paraId="0F68C861"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Описание процедуры</w:t>
            </w:r>
          </w:p>
        </w:tc>
        <w:tc>
          <w:tcPr>
            <w:tcW w:w="2268" w:type="dxa"/>
            <w:tcBorders>
              <w:top w:val="single" w:sz="4" w:space="0" w:color="000000"/>
              <w:left w:val="single" w:sz="4" w:space="0" w:color="000000"/>
              <w:bottom w:val="single" w:sz="4" w:space="0" w:color="000000"/>
              <w:right w:val="single" w:sz="4" w:space="0" w:color="000000"/>
            </w:tcBorders>
            <w:vAlign w:val="center"/>
          </w:tcPr>
          <w:p w14:paraId="41DBF785"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Исполнитель</w:t>
            </w:r>
          </w:p>
        </w:tc>
        <w:tc>
          <w:tcPr>
            <w:tcW w:w="2268" w:type="dxa"/>
            <w:tcBorders>
              <w:top w:val="single" w:sz="4" w:space="0" w:color="000000"/>
              <w:left w:val="single" w:sz="4" w:space="0" w:color="000000"/>
              <w:bottom w:val="single" w:sz="4" w:space="0" w:color="000000"/>
              <w:right w:val="single" w:sz="4" w:space="0" w:color="000000"/>
            </w:tcBorders>
            <w:vAlign w:val="center"/>
          </w:tcPr>
          <w:p w14:paraId="2EB391B1"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Ответственное лицо</w:t>
            </w:r>
          </w:p>
        </w:tc>
        <w:tc>
          <w:tcPr>
            <w:tcW w:w="2004" w:type="dxa"/>
            <w:tcBorders>
              <w:top w:val="single" w:sz="4" w:space="0" w:color="000000"/>
              <w:left w:val="single" w:sz="4" w:space="0" w:color="000000"/>
              <w:bottom w:val="single" w:sz="4" w:space="0" w:color="000000"/>
              <w:right w:val="single" w:sz="4" w:space="0" w:color="000000"/>
            </w:tcBorders>
            <w:vAlign w:val="center"/>
          </w:tcPr>
          <w:p w14:paraId="39E90E1D"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Срок исполнения</w:t>
            </w:r>
          </w:p>
        </w:tc>
      </w:tr>
      <w:tr w:rsidR="00BD0621" w:rsidRPr="00BD0621" w14:paraId="2E347590" w14:textId="77777777" w:rsidTr="00F24028">
        <w:trPr>
          <w:tblCellSpacing w:w="0" w:type="dxa"/>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7F2D2B7"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1</w:t>
            </w:r>
          </w:p>
        </w:tc>
        <w:tc>
          <w:tcPr>
            <w:tcW w:w="2835" w:type="dxa"/>
            <w:tcBorders>
              <w:top w:val="single" w:sz="4" w:space="0" w:color="000000"/>
              <w:left w:val="single" w:sz="4" w:space="0" w:color="000000"/>
              <w:bottom w:val="single" w:sz="4" w:space="0" w:color="000000"/>
              <w:right w:val="single" w:sz="4" w:space="0" w:color="000000"/>
            </w:tcBorders>
            <w:vAlign w:val="center"/>
          </w:tcPr>
          <w:p w14:paraId="398AAFF1" w14:textId="200874AA" w:rsidR="00BD0621" w:rsidRPr="00BD0621" w:rsidRDefault="00BD0621" w:rsidP="00BD0621">
            <w:pPr>
              <w:spacing w:after="0" w:line="240" w:lineRule="auto"/>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Субподрядчик уведомляет  подрядчика о готовности к сдаче выполненных работ за отчетный период</w:t>
            </w:r>
          </w:p>
        </w:tc>
        <w:tc>
          <w:tcPr>
            <w:tcW w:w="2268" w:type="dxa"/>
            <w:tcBorders>
              <w:top w:val="single" w:sz="4" w:space="0" w:color="000000"/>
              <w:left w:val="single" w:sz="4" w:space="0" w:color="000000"/>
              <w:bottom w:val="single" w:sz="4" w:space="0" w:color="000000"/>
              <w:right w:val="single" w:sz="4" w:space="0" w:color="000000"/>
            </w:tcBorders>
            <w:vAlign w:val="center"/>
          </w:tcPr>
          <w:p w14:paraId="188C74F7" w14:textId="77777777" w:rsidR="00BD0621" w:rsidRPr="00BD0621" w:rsidRDefault="00BD0621" w:rsidP="00BD0621">
            <w:pPr>
              <w:spacing w:after="0" w:line="240" w:lineRule="auto"/>
              <w:ind w:left="-116" w:right="-124"/>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Субподрядчик</w:t>
            </w:r>
          </w:p>
        </w:tc>
        <w:tc>
          <w:tcPr>
            <w:tcW w:w="2268" w:type="dxa"/>
            <w:tcBorders>
              <w:top w:val="single" w:sz="4" w:space="0" w:color="000000"/>
              <w:left w:val="single" w:sz="4" w:space="0" w:color="000000"/>
              <w:bottom w:val="single" w:sz="4" w:space="0" w:color="000000"/>
              <w:right w:val="single" w:sz="4" w:space="0" w:color="000000"/>
            </w:tcBorders>
            <w:vAlign w:val="center"/>
          </w:tcPr>
          <w:p w14:paraId="5F6FD4FC"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Начальник участка/ Руководитель проектов</w:t>
            </w:r>
          </w:p>
        </w:tc>
        <w:tc>
          <w:tcPr>
            <w:tcW w:w="2004" w:type="dxa"/>
            <w:tcBorders>
              <w:top w:val="single" w:sz="4" w:space="0" w:color="000000"/>
              <w:left w:val="single" w:sz="4" w:space="0" w:color="000000"/>
              <w:bottom w:val="single" w:sz="4" w:space="0" w:color="000000"/>
              <w:right w:val="single" w:sz="4" w:space="0" w:color="000000"/>
            </w:tcBorders>
            <w:vAlign w:val="center"/>
          </w:tcPr>
          <w:p w14:paraId="604ABCA8" w14:textId="77777777" w:rsidR="00BD0621" w:rsidRPr="00BD0621" w:rsidRDefault="00BD0621" w:rsidP="00BD0621">
            <w:pPr>
              <w:spacing w:after="0" w:line="240" w:lineRule="auto"/>
              <w:ind w:left="-89" w:hanging="51"/>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 xml:space="preserve"> До 18–го числа текущего месяца</w:t>
            </w:r>
          </w:p>
        </w:tc>
      </w:tr>
      <w:tr w:rsidR="00BD0621" w:rsidRPr="00BD0621" w14:paraId="0EA6D78A" w14:textId="77777777" w:rsidTr="00F24028">
        <w:trPr>
          <w:tblCellSpacing w:w="0" w:type="dxa"/>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D8EEACF"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2</w:t>
            </w:r>
          </w:p>
        </w:tc>
        <w:tc>
          <w:tcPr>
            <w:tcW w:w="2835" w:type="dxa"/>
            <w:tcBorders>
              <w:top w:val="single" w:sz="4" w:space="0" w:color="000000"/>
              <w:left w:val="single" w:sz="4" w:space="0" w:color="000000"/>
              <w:bottom w:val="single" w:sz="4" w:space="0" w:color="000000"/>
              <w:right w:val="single" w:sz="4" w:space="0" w:color="000000"/>
            </w:tcBorders>
            <w:vAlign w:val="center"/>
          </w:tcPr>
          <w:p w14:paraId="5ED2C457" w14:textId="7F705CEB" w:rsidR="00BD0621" w:rsidRPr="00BD0621" w:rsidRDefault="00BD0621" w:rsidP="00BD0621">
            <w:pPr>
              <w:spacing w:after="0" w:line="240" w:lineRule="auto"/>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 xml:space="preserve">Субподрядчик предоставляет ответственным лицам подрядчика на утверждение акты по форме № КС–2, справки по форме № КС–3, отчет об использовании давальческого материала (при наличии), исполнительную документацию в электронном виде </w:t>
            </w:r>
          </w:p>
        </w:tc>
        <w:tc>
          <w:tcPr>
            <w:tcW w:w="2268" w:type="dxa"/>
            <w:tcBorders>
              <w:top w:val="single" w:sz="4" w:space="0" w:color="000000"/>
              <w:left w:val="single" w:sz="4" w:space="0" w:color="000000"/>
              <w:bottom w:val="single" w:sz="4" w:space="0" w:color="000000"/>
              <w:right w:val="single" w:sz="4" w:space="0" w:color="000000"/>
            </w:tcBorders>
            <w:vAlign w:val="center"/>
          </w:tcPr>
          <w:p w14:paraId="56C31FD6" w14:textId="77777777" w:rsidR="00BD0621" w:rsidRPr="00BD0621" w:rsidRDefault="00BD0621" w:rsidP="00BD0621">
            <w:pPr>
              <w:spacing w:after="0" w:line="240" w:lineRule="auto"/>
              <w:ind w:left="-116" w:right="-124"/>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Субподрядчик</w:t>
            </w:r>
          </w:p>
        </w:tc>
        <w:tc>
          <w:tcPr>
            <w:tcW w:w="2268" w:type="dxa"/>
            <w:tcBorders>
              <w:top w:val="single" w:sz="4" w:space="0" w:color="000000"/>
              <w:left w:val="single" w:sz="4" w:space="0" w:color="000000"/>
              <w:bottom w:val="single" w:sz="4" w:space="0" w:color="000000"/>
              <w:right w:val="single" w:sz="4" w:space="0" w:color="000000"/>
            </w:tcBorders>
            <w:vAlign w:val="center"/>
          </w:tcPr>
          <w:p w14:paraId="16A9339B" w14:textId="77777777" w:rsidR="00BD0621" w:rsidRPr="00BD0621" w:rsidRDefault="00BD0621" w:rsidP="00BD0621">
            <w:pPr>
              <w:spacing w:after="0" w:line="240" w:lineRule="auto"/>
              <w:ind w:left="-116" w:right="-136"/>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Начальник участка, ведущий инженер отдела строительного контроля, ведущий инженер ПТО</w:t>
            </w:r>
          </w:p>
        </w:tc>
        <w:tc>
          <w:tcPr>
            <w:tcW w:w="2004" w:type="dxa"/>
            <w:tcBorders>
              <w:top w:val="single" w:sz="4" w:space="0" w:color="000000"/>
              <w:left w:val="single" w:sz="4" w:space="0" w:color="000000"/>
              <w:bottom w:val="single" w:sz="4" w:space="0" w:color="000000"/>
              <w:right w:val="single" w:sz="4" w:space="0" w:color="000000"/>
            </w:tcBorders>
            <w:vAlign w:val="center"/>
          </w:tcPr>
          <w:p w14:paraId="742D7322"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До 18–го числа текущего месяца</w:t>
            </w:r>
          </w:p>
        </w:tc>
      </w:tr>
      <w:tr w:rsidR="00BD0621" w:rsidRPr="00BD0621" w14:paraId="3212EF27" w14:textId="77777777" w:rsidTr="00F24028">
        <w:trPr>
          <w:tblCellSpacing w:w="0" w:type="dxa"/>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1A78A19"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3</w:t>
            </w:r>
          </w:p>
        </w:tc>
        <w:tc>
          <w:tcPr>
            <w:tcW w:w="2835" w:type="dxa"/>
            <w:tcBorders>
              <w:top w:val="single" w:sz="4" w:space="0" w:color="000000"/>
              <w:left w:val="single" w:sz="4" w:space="0" w:color="000000"/>
              <w:bottom w:val="single" w:sz="4" w:space="0" w:color="000000"/>
              <w:right w:val="single" w:sz="4" w:space="0" w:color="000000"/>
            </w:tcBorders>
            <w:vAlign w:val="center"/>
          </w:tcPr>
          <w:p w14:paraId="0369A712"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 xml:space="preserve">Предварительная проверка и выдача замечаний (при наличии) по форме и на предмет соответствия договору актов по форме № КС–2, справок по форме № КС–3, отчета об использовании давальческого материала (при наличии), исполнительной документации </w:t>
            </w:r>
          </w:p>
        </w:tc>
        <w:tc>
          <w:tcPr>
            <w:tcW w:w="2268" w:type="dxa"/>
            <w:tcBorders>
              <w:top w:val="single" w:sz="4" w:space="0" w:color="000000"/>
              <w:left w:val="single" w:sz="4" w:space="0" w:color="000000"/>
              <w:bottom w:val="single" w:sz="4" w:space="0" w:color="000000"/>
              <w:right w:val="single" w:sz="4" w:space="0" w:color="000000"/>
            </w:tcBorders>
            <w:vAlign w:val="center"/>
          </w:tcPr>
          <w:p w14:paraId="073B03AE" w14:textId="77777777" w:rsidR="00BD0621" w:rsidRPr="00BD0621" w:rsidRDefault="00BD0621" w:rsidP="00BD0621">
            <w:pPr>
              <w:spacing w:after="0" w:line="240" w:lineRule="auto"/>
              <w:ind w:left="-116" w:right="-124"/>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Ведущий инженер ПТО</w:t>
            </w:r>
          </w:p>
        </w:tc>
        <w:tc>
          <w:tcPr>
            <w:tcW w:w="2268" w:type="dxa"/>
            <w:tcBorders>
              <w:top w:val="single" w:sz="4" w:space="0" w:color="000000"/>
              <w:left w:val="single" w:sz="4" w:space="0" w:color="000000"/>
              <w:bottom w:val="single" w:sz="4" w:space="0" w:color="000000"/>
              <w:right w:val="single" w:sz="4" w:space="0" w:color="000000"/>
            </w:tcBorders>
            <w:vAlign w:val="center"/>
          </w:tcPr>
          <w:p w14:paraId="7E08EF24"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Субподрядчик</w:t>
            </w:r>
          </w:p>
        </w:tc>
        <w:tc>
          <w:tcPr>
            <w:tcW w:w="2004" w:type="dxa"/>
            <w:tcBorders>
              <w:top w:val="single" w:sz="4" w:space="0" w:color="000000"/>
              <w:left w:val="single" w:sz="4" w:space="0" w:color="000000"/>
              <w:bottom w:val="single" w:sz="4" w:space="0" w:color="000000"/>
              <w:right w:val="single" w:sz="4" w:space="0" w:color="000000"/>
            </w:tcBorders>
            <w:vAlign w:val="center"/>
          </w:tcPr>
          <w:p w14:paraId="37CB3C7A"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r w:rsidRPr="00BD0621">
              <w:rPr>
                <w:rFonts w:ascii="Times New Roman" w:hAnsi="Times New Roman" w:cs="Times New Roman"/>
                <w:color w:val="000000"/>
                <w:sz w:val="18"/>
                <w:szCs w:val="18"/>
                <w:lang w:eastAsia="ru-RU"/>
              </w:rPr>
              <w:t>До 30–го числа текущего месяца</w:t>
            </w:r>
            <w:r w:rsidRPr="00BD0621">
              <w:rPr>
                <w:rFonts w:ascii="Times New Roman" w:hAnsi="Times New Roman" w:cs="Times New Roman"/>
                <w:color w:val="000000"/>
                <w:sz w:val="18"/>
                <w:szCs w:val="18"/>
                <w:lang w:eastAsia="ru-RU"/>
              </w:rPr>
              <w:br/>
            </w:r>
            <w:r w:rsidRPr="00BD0621">
              <w:rPr>
                <w:rFonts w:ascii="Times New Roman" w:hAnsi="Times New Roman" w:cs="Times New Roman"/>
                <w:color w:val="000000"/>
                <w:sz w:val="18"/>
                <w:szCs w:val="18"/>
                <w:lang w:eastAsia="ru-RU"/>
              </w:rPr>
              <w:br/>
            </w:r>
          </w:p>
          <w:p w14:paraId="0ADBECAA"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r>
      <w:tr w:rsidR="00BD0621" w:rsidRPr="00BD0621" w14:paraId="2F4D3041" w14:textId="77777777" w:rsidTr="00F24028">
        <w:trPr>
          <w:tblCellSpacing w:w="0" w:type="dxa"/>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B6D8A41"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lastRenderedPageBreak/>
              <w:t>4</w:t>
            </w:r>
          </w:p>
        </w:tc>
        <w:tc>
          <w:tcPr>
            <w:tcW w:w="2835" w:type="dxa"/>
            <w:tcBorders>
              <w:top w:val="single" w:sz="4" w:space="0" w:color="000000"/>
              <w:left w:val="single" w:sz="4" w:space="0" w:color="000000"/>
              <w:bottom w:val="single" w:sz="4" w:space="0" w:color="000000"/>
              <w:right w:val="single" w:sz="4" w:space="0" w:color="000000"/>
            </w:tcBorders>
            <w:vAlign w:val="center"/>
          </w:tcPr>
          <w:p w14:paraId="545DA658"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Предварительная проверка факта выполненных работ и выдача замечаний (при наличии) по актам по форме № КС–2, исполнительной документации</w:t>
            </w:r>
          </w:p>
        </w:tc>
        <w:tc>
          <w:tcPr>
            <w:tcW w:w="2268" w:type="dxa"/>
            <w:tcBorders>
              <w:top w:val="single" w:sz="4" w:space="0" w:color="000000"/>
              <w:left w:val="single" w:sz="4" w:space="0" w:color="000000"/>
              <w:bottom w:val="single" w:sz="4" w:space="0" w:color="000000"/>
              <w:right w:val="single" w:sz="4" w:space="0" w:color="000000"/>
            </w:tcBorders>
            <w:vAlign w:val="center"/>
          </w:tcPr>
          <w:p w14:paraId="27C369CB" w14:textId="77777777" w:rsidR="00BD0621" w:rsidRPr="00BD0621" w:rsidRDefault="00BD0621" w:rsidP="00BD0621">
            <w:pPr>
              <w:spacing w:after="0" w:line="240" w:lineRule="auto"/>
              <w:ind w:left="-116" w:right="-124"/>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Начальник участка, главный специалист отдела технического контроля</w:t>
            </w:r>
          </w:p>
        </w:tc>
        <w:tc>
          <w:tcPr>
            <w:tcW w:w="2268" w:type="dxa"/>
            <w:tcBorders>
              <w:top w:val="single" w:sz="4" w:space="0" w:color="000000"/>
              <w:left w:val="single" w:sz="4" w:space="0" w:color="000000"/>
              <w:bottom w:val="single" w:sz="4" w:space="0" w:color="000000"/>
              <w:right w:val="single" w:sz="4" w:space="0" w:color="000000"/>
            </w:tcBorders>
            <w:vAlign w:val="center"/>
          </w:tcPr>
          <w:p w14:paraId="0EBE52D6"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Субподрядчик</w:t>
            </w:r>
          </w:p>
        </w:tc>
        <w:tc>
          <w:tcPr>
            <w:tcW w:w="2004" w:type="dxa"/>
            <w:tcBorders>
              <w:top w:val="single" w:sz="4" w:space="0" w:color="000000"/>
              <w:left w:val="single" w:sz="4" w:space="0" w:color="000000"/>
              <w:bottom w:val="single" w:sz="4" w:space="0" w:color="000000"/>
              <w:right w:val="single" w:sz="4" w:space="0" w:color="000000"/>
            </w:tcBorders>
            <w:vAlign w:val="center"/>
          </w:tcPr>
          <w:p w14:paraId="367C9729"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r w:rsidRPr="00BD0621">
              <w:rPr>
                <w:rFonts w:ascii="Times New Roman" w:hAnsi="Times New Roman" w:cs="Times New Roman"/>
                <w:color w:val="000000"/>
                <w:sz w:val="18"/>
                <w:szCs w:val="18"/>
                <w:lang w:eastAsia="ru-RU"/>
              </w:rPr>
              <w:t>До 30–го числа текущего месяца</w:t>
            </w:r>
            <w:r w:rsidRPr="00BD0621">
              <w:rPr>
                <w:rFonts w:ascii="Times New Roman" w:hAnsi="Times New Roman" w:cs="Times New Roman"/>
                <w:color w:val="000000"/>
                <w:sz w:val="18"/>
                <w:szCs w:val="18"/>
                <w:lang w:eastAsia="ru-RU"/>
              </w:rPr>
              <w:br/>
            </w:r>
            <w:r w:rsidRPr="00BD0621">
              <w:rPr>
                <w:rFonts w:ascii="Times New Roman" w:hAnsi="Times New Roman" w:cs="Times New Roman"/>
                <w:color w:val="000000"/>
                <w:sz w:val="18"/>
                <w:szCs w:val="18"/>
                <w:lang w:eastAsia="ru-RU"/>
              </w:rPr>
              <w:br/>
            </w:r>
          </w:p>
          <w:p w14:paraId="64BFDB4E"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r>
      <w:tr w:rsidR="00BD0621" w:rsidRPr="00BD0621" w14:paraId="3E31EB67" w14:textId="77777777" w:rsidTr="00F24028">
        <w:trPr>
          <w:tblCellSpacing w:w="0" w:type="dxa"/>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F40FD30"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5</w:t>
            </w:r>
          </w:p>
        </w:tc>
        <w:tc>
          <w:tcPr>
            <w:tcW w:w="2835" w:type="dxa"/>
            <w:tcBorders>
              <w:top w:val="single" w:sz="4" w:space="0" w:color="000000"/>
              <w:left w:val="single" w:sz="4" w:space="0" w:color="000000"/>
              <w:bottom w:val="single" w:sz="4" w:space="0" w:color="000000"/>
              <w:right w:val="single" w:sz="4" w:space="0" w:color="000000"/>
            </w:tcBorders>
            <w:vAlign w:val="center"/>
          </w:tcPr>
          <w:p w14:paraId="3B3DF088"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 xml:space="preserve">Предоставление субподрядчиком оригиналов актов по форме № КС–2, справок по форме № КС–3, отчета об использовании давальческого материала (при наличии), исполнительной документации, счета–фактуры, счета на оплату с учетом устраненных замечаний (при наличие) на подписание </w:t>
            </w:r>
          </w:p>
        </w:tc>
        <w:tc>
          <w:tcPr>
            <w:tcW w:w="2268" w:type="dxa"/>
            <w:tcBorders>
              <w:top w:val="single" w:sz="4" w:space="0" w:color="000000"/>
              <w:left w:val="single" w:sz="4" w:space="0" w:color="000000"/>
              <w:bottom w:val="single" w:sz="4" w:space="0" w:color="000000"/>
              <w:right w:val="single" w:sz="4" w:space="0" w:color="000000"/>
            </w:tcBorders>
            <w:vAlign w:val="center"/>
          </w:tcPr>
          <w:p w14:paraId="52415FEE" w14:textId="77777777" w:rsidR="00BD0621" w:rsidRPr="00BD0621" w:rsidRDefault="00BD0621" w:rsidP="00BD0621">
            <w:pPr>
              <w:spacing w:after="0" w:line="240" w:lineRule="auto"/>
              <w:ind w:left="-116" w:right="-124"/>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Субподрядчик</w:t>
            </w:r>
          </w:p>
        </w:tc>
        <w:tc>
          <w:tcPr>
            <w:tcW w:w="2268" w:type="dxa"/>
            <w:tcBorders>
              <w:top w:val="single" w:sz="4" w:space="0" w:color="000000"/>
              <w:left w:val="single" w:sz="4" w:space="0" w:color="000000"/>
              <w:bottom w:val="single" w:sz="4" w:space="0" w:color="000000"/>
              <w:right w:val="single" w:sz="4" w:space="0" w:color="000000"/>
            </w:tcBorders>
            <w:vAlign w:val="center"/>
          </w:tcPr>
          <w:p w14:paraId="310A1517" w14:textId="77777777" w:rsidR="00BD0621" w:rsidRPr="00BD0621" w:rsidRDefault="00BD0621" w:rsidP="00BD0621">
            <w:pPr>
              <w:spacing w:after="0" w:line="240" w:lineRule="auto"/>
              <w:ind w:left="-116"/>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Начальник участка, ведущий инженер отдела строительного контроля</w:t>
            </w:r>
          </w:p>
        </w:tc>
        <w:tc>
          <w:tcPr>
            <w:tcW w:w="2004" w:type="dxa"/>
            <w:tcBorders>
              <w:top w:val="single" w:sz="4" w:space="0" w:color="000000"/>
              <w:left w:val="single" w:sz="4" w:space="0" w:color="000000"/>
              <w:bottom w:val="single" w:sz="4" w:space="0" w:color="000000"/>
              <w:right w:val="single" w:sz="4" w:space="0" w:color="000000"/>
            </w:tcBorders>
            <w:vAlign w:val="center"/>
          </w:tcPr>
          <w:p w14:paraId="6AD7CED9"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До 3–го числа месяца, следующего за отчетным</w:t>
            </w:r>
          </w:p>
          <w:p w14:paraId="74273D36" w14:textId="77777777" w:rsidR="00BD0621" w:rsidRPr="00BD0621" w:rsidRDefault="00BD0621" w:rsidP="00BD0621">
            <w:pPr>
              <w:spacing w:after="0" w:line="240" w:lineRule="auto"/>
              <w:jc w:val="center"/>
              <w:rPr>
                <w:rFonts w:ascii="Times New Roman" w:eastAsia="Times New Roman" w:hAnsi="Times New Roman" w:cs="Times New Roman"/>
                <w:strike/>
                <w:color w:val="000000"/>
                <w:sz w:val="18"/>
                <w:szCs w:val="18"/>
                <w:lang w:eastAsia="ru-RU"/>
              </w:rPr>
            </w:pPr>
          </w:p>
          <w:p w14:paraId="20642D7E"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r>
      <w:tr w:rsidR="00BD0621" w:rsidRPr="00BD0621" w14:paraId="5275A67F" w14:textId="77777777" w:rsidTr="00F24028">
        <w:trPr>
          <w:tblCellSpacing w:w="0" w:type="dxa"/>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C20A3D7"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6</w:t>
            </w:r>
          </w:p>
        </w:tc>
        <w:tc>
          <w:tcPr>
            <w:tcW w:w="2835" w:type="dxa"/>
            <w:tcBorders>
              <w:top w:val="single" w:sz="4" w:space="0" w:color="000000"/>
              <w:left w:val="single" w:sz="4" w:space="0" w:color="000000"/>
              <w:bottom w:val="single" w:sz="4" w:space="0" w:color="000000"/>
              <w:right w:val="single" w:sz="4" w:space="0" w:color="000000"/>
            </w:tcBorders>
            <w:vAlign w:val="center"/>
          </w:tcPr>
          <w:p w14:paraId="2B3A2548"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Подписание факта выполненных работ по актам по форме № КС–2, исполнительной документации и предоставление пакета документов в производственно–технический отдел или мотивированный отказ от подписания</w:t>
            </w:r>
          </w:p>
        </w:tc>
        <w:tc>
          <w:tcPr>
            <w:tcW w:w="2268" w:type="dxa"/>
            <w:tcBorders>
              <w:top w:val="single" w:sz="4" w:space="0" w:color="000000"/>
              <w:left w:val="single" w:sz="4" w:space="0" w:color="000000"/>
              <w:bottom w:val="single" w:sz="4" w:space="0" w:color="000000"/>
              <w:right w:val="single" w:sz="4" w:space="0" w:color="000000"/>
            </w:tcBorders>
            <w:vAlign w:val="center"/>
          </w:tcPr>
          <w:p w14:paraId="70B4FB24" w14:textId="77777777" w:rsidR="00BD0621" w:rsidRPr="00BD0621" w:rsidRDefault="00BD0621" w:rsidP="00BD0621">
            <w:pPr>
              <w:spacing w:after="0" w:line="240" w:lineRule="auto"/>
              <w:ind w:left="-116" w:right="-124"/>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Начальник участка, главный специалист отдела технического контроля</w:t>
            </w:r>
          </w:p>
        </w:tc>
        <w:tc>
          <w:tcPr>
            <w:tcW w:w="2268" w:type="dxa"/>
            <w:tcBorders>
              <w:top w:val="single" w:sz="4" w:space="0" w:color="000000"/>
              <w:left w:val="single" w:sz="4" w:space="0" w:color="000000"/>
              <w:bottom w:val="single" w:sz="4" w:space="0" w:color="000000"/>
              <w:right w:val="single" w:sz="4" w:space="0" w:color="000000"/>
            </w:tcBorders>
            <w:vAlign w:val="center"/>
          </w:tcPr>
          <w:p w14:paraId="6A1398EC"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Ведущий инженер ПТО</w:t>
            </w:r>
          </w:p>
        </w:tc>
        <w:tc>
          <w:tcPr>
            <w:tcW w:w="2004" w:type="dxa"/>
            <w:tcBorders>
              <w:top w:val="single" w:sz="4" w:space="0" w:color="000000"/>
              <w:left w:val="single" w:sz="4" w:space="0" w:color="000000"/>
              <w:bottom w:val="single" w:sz="4" w:space="0" w:color="000000"/>
              <w:right w:val="single" w:sz="4" w:space="0" w:color="000000"/>
            </w:tcBorders>
            <w:vAlign w:val="center"/>
          </w:tcPr>
          <w:p w14:paraId="0CDE97E3"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До 5–го числа месяца, следующего за отчетным</w:t>
            </w:r>
          </w:p>
        </w:tc>
      </w:tr>
      <w:tr w:rsidR="00BD0621" w:rsidRPr="00BD0621" w14:paraId="200F1A2C" w14:textId="77777777" w:rsidTr="00F24028">
        <w:trPr>
          <w:tblCellSpacing w:w="0" w:type="dxa"/>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6813779"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7</w:t>
            </w:r>
          </w:p>
        </w:tc>
        <w:tc>
          <w:tcPr>
            <w:tcW w:w="2835" w:type="dxa"/>
            <w:tcBorders>
              <w:top w:val="single" w:sz="4" w:space="0" w:color="000000"/>
              <w:left w:val="single" w:sz="4" w:space="0" w:color="000000"/>
              <w:bottom w:val="single" w:sz="4" w:space="0" w:color="000000"/>
              <w:right w:val="single" w:sz="4" w:space="0" w:color="000000"/>
            </w:tcBorders>
            <w:vAlign w:val="center"/>
          </w:tcPr>
          <w:p w14:paraId="2639CE90"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Подписание и проверка комплектности пакета документов (актов по форме № КС–2, справок по форме № КС–3, отчета об использовании давальческого материала (при наличии), исполнительной документации, счета–фактуры, счета на оплату)</w:t>
            </w:r>
          </w:p>
        </w:tc>
        <w:tc>
          <w:tcPr>
            <w:tcW w:w="2268" w:type="dxa"/>
            <w:tcBorders>
              <w:top w:val="single" w:sz="4" w:space="0" w:color="000000"/>
              <w:left w:val="single" w:sz="4" w:space="0" w:color="000000"/>
              <w:bottom w:val="single" w:sz="4" w:space="0" w:color="000000"/>
              <w:right w:val="single" w:sz="4" w:space="0" w:color="000000"/>
            </w:tcBorders>
            <w:vAlign w:val="center"/>
          </w:tcPr>
          <w:p w14:paraId="12B6273B" w14:textId="77777777" w:rsidR="00BD0621" w:rsidRPr="00BD0621" w:rsidRDefault="00BD0621" w:rsidP="00BD0621">
            <w:pPr>
              <w:spacing w:after="0" w:line="240" w:lineRule="auto"/>
              <w:ind w:left="-116" w:right="-124"/>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Ведущий инженер ПТО</w:t>
            </w:r>
          </w:p>
        </w:tc>
        <w:tc>
          <w:tcPr>
            <w:tcW w:w="2268" w:type="dxa"/>
            <w:tcBorders>
              <w:top w:val="single" w:sz="4" w:space="0" w:color="000000"/>
              <w:left w:val="single" w:sz="4" w:space="0" w:color="000000"/>
              <w:bottom w:val="single" w:sz="4" w:space="0" w:color="000000"/>
              <w:right w:val="single" w:sz="4" w:space="0" w:color="000000"/>
            </w:tcBorders>
            <w:vAlign w:val="center"/>
          </w:tcPr>
          <w:p w14:paraId="710BCFC2" w14:textId="77777777" w:rsidR="00BD0621" w:rsidRPr="00BD0621" w:rsidRDefault="00BD0621" w:rsidP="00BD0621">
            <w:pPr>
              <w:spacing w:after="0" w:line="240" w:lineRule="auto"/>
              <w:ind w:left="-116" w:right="-112"/>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Уполномоченный представитель заказчика,</w:t>
            </w:r>
            <w:r w:rsidRPr="00BD0621">
              <w:rPr>
                <w:rFonts w:ascii="Times New Roman" w:eastAsia="Times New Roman" w:hAnsi="Times New Roman" w:cs="Times New Roman"/>
                <w:strike/>
                <w:color w:val="000000"/>
                <w:sz w:val="18"/>
                <w:szCs w:val="18"/>
                <w:lang w:eastAsia="ru-RU"/>
              </w:rPr>
              <w:t xml:space="preserve"> </w:t>
            </w:r>
            <w:r w:rsidRPr="00BD0621">
              <w:rPr>
                <w:rFonts w:ascii="Times New Roman" w:eastAsia="Times New Roman" w:hAnsi="Times New Roman" w:cs="Times New Roman"/>
                <w:color w:val="000000"/>
                <w:sz w:val="18"/>
                <w:szCs w:val="18"/>
                <w:lang w:eastAsia="ru-RU"/>
              </w:rPr>
              <w:t>/заместитель генерального директора по строительству, руководитель организации/ руководитель проектов</w:t>
            </w:r>
          </w:p>
        </w:tc>
        <w:tc>
          <w:tcPr>
            <w:tcW w:w="2004" w:type="dxa"/>
            <w:tcBorders>
              <w:top w:val="single" w:sz="4" w:space="0" w:color="000000"/>
              <w:left w:val="single" w:sz="4" w:space="0" w:color="000000"/>
              <w:bottom w:val="single" w:sz="4" w:space="0" w:color="000000"/>
              <w:right w:val="single" w:sz="4" w:space="0" w:color="000000"/>
            </w:tcBorders>
            <w:vAlign w:val="center"/>
          </w:tcPr>
          <w:p w14:paraId="6D2E30B2" w14:textId="77777777" w:rsidR="00BD0621" w:rsidRPr="00BD0621" w:rsidRDefault="00BD0621" w:rsidP="00BD0621">
            <w:pPr>
              <w:spacing w:after="0" w:line="240" w:lineRule="auto"/>
              <w:jc w:val="center"/>
              <w:rPr>
                <w:rFonts w:ascii="Times New Roman" w:eastAsia="Times New Roman" w:hAnsi="Times New Roman" w:cs="Times New Roman"/>
                <w:strike/>
                <w:sz w:val="18"/>
                <w:szCs w:val="18"/>
                <w:lang w:eastAsia="ru-RU"/>
              </w:rPr>
            </w:pPr>
            <w:r w:rsidRPr="00BD0621">
              <w:rPr>
                <w:rFonts w:ascii="Times New Roman" w:eastAsia="Times New Roman" w:hAnsi="Times New Roman" w:cs="Times New Roman"/>
                <w:color w:val="000000"/>
                <w:sz w:val="18"/>
                <w:szCs w:val="18"/>
                <w:lang w:eastAsia="ru-RU"/>
              </w:rPr>
              <w:t>До 5–го числа месяца, следующего за отчетным</w:t>
            </w:r>
          </w:p>
        </w:tc>
      </w:tr>
      <w:tr w:rsidR="00BD0621" w:rsidRPr="00BD0621" w14:paraId="78C4FF0E" w14:textId="77777777" w:rsidTr="00F24028">
        <w:trPr>
          <w:tblCellSpacing w:w="0" w:type="dxa"/>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E6BC70C"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8</w:t>
            </w:r>
          </w:p>
        </w:tc>
        <w:tc>
          <w:tcPr>
            <w:tcW w:w="2835" w:type="dxa"/>
            <w:tcBorders>
              <w:top w:val="single" w:sz="4" w:space="0" w:color="000000"/>
              <w:left w:val="single" w:sz="4" w:space="0" w:color="000000"/>
              <w:bottom w:val="single" w:sz="4" w:space="0" w:color="000000"/>
              <w:right w:val="single" w:sz="4" w:space="0" w:color="000000"/>
            </w:tcBorders>
            <w:vAlign w:val="center"/>
          </w:tcPr>
          <w:p w14:paraId="07C018FD"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Подписание пакета документов согласующими лицами</w:t>
            </w:r>
          </w:p>
        </w:tc>
        <w:tc>
          <w:tcPr>
            <w:tcW w:w="2268" w:type="dxa"/>
            <w:tcBorders>
              <w:top w:val="single" w:sz="4" w:space="0" w:color="000000"/>
              <w:left w:val="single" w:sz="4" w:space="0" w:color="000000"/>
              <w:bottom w:val="single" w:sz="4" w:space="0" w:color="000000"/>
              <w:right w:val="single" w:sz="4" w:space="0" w:color="000000"/>
            </w:tcBorders>
            <w:vAlign w:val="center"/>
          </w:tcPr>
          <w:p w14:paraId="6F8B5EAD" w14:textId="77777777" w:rsidR="00BD0621" w:rsidRPr="00BD0621" w:rsidRDefault="00BD0621" w:rsidP="00BD0621">
            <w:pPr>
              <w:spacing w:after="0" w:line="240" w:lineRule="auto"/>
              <w:ind w:left="-116" w:right="-124"/>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Уполномоченный представитель заказчика, /заместитель генерального директора по строительству, руководитель организации/ руководитель проектов</w:t>
            </w:r>
          </w:p>
        </w:tc>
        <w:tc>
          <w:tcPr>
            <w:tcW w:w="2268" w:type="dxa"/>
            <w:tcBorders>
              <w:top w:val="single" w:sz="4" w:space="0" w:color="000000"/>
              <w:left w:val="single" w:sz="4" w:space="0" w:color="000000"/>
              <w:bottom w:val="single" w:sz="4" w:space="0" w:color="000000"/>
              <w:right w:val="single" w:sz="4" w:space="0" w:color="000000"/>
            </w:tcBorders>
            <w:vAlign w:val="center"/>
          </w:tcPr>
          <w:p w14:paraId="50BBF899" w14:textId="77777777" w:rsidR="00BD0621" w:rsidRPr="00BD0621" w:rsidRDefault="00BD0621" w:rsidP="00BD0621">
            <w:pPr>
              <w:spacing w:after="0" w:line="240" w:lineRule="auto"/>
              <w:ind w:left="-258" w:right="-256"/>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Ведущий инженер ПТО</w:t>
            </w:r>
          </w:p>
        </w:tc>
        <w:tc>
          <w:tcPr>
            <w:tcW w:w="2004" w:type="dxa"/>
            <w:tcBorders>
              <w:top w:val="single" w:sz="4" w:space="0" w:color="000000"/>
              <w:left w:val="single" w:sz="4" w:space="0" w:color="000000"/>
              <w:bottom w:val="single" w:sz="4" w:space="0" w:color="000000"/>
              <w:right w:val="single" w:sz="4" w:space="0" w:color="000000"/>
            </w:tcBorders>
            <w:vAlign w:val="center"/>
          </w:tcPr>
          <w:p w14:paraId="563CF932" w14:textId="77777777" w:rsidR="00BD0621" w:rsidRPr="00BD0621" w:rsidRDefault="00BD0621" w:rsidP="00BD0621">
            <w:pPr>
              <w:spacing w:after="0" w:line="240" w:lineRule="auto"/>
              <w:jc w:val="center"/>
              <w:rPr>
                <w:rFonts w:ascii="Times New Roman" w:eastAsia="Times New Roman" w:hAnsi="Times New Roman" w:cs="Times New Roman"/>
                <w:strike/>
                <w:color w:val="000000"/>
                <w:sz w:val="18"/>
                <w:szCs w:val="18"/>
                <w:lang w:eastAsia="ru-RU"/>
              </w:rPr>
            </w:pPr>
          </w:p>
          <w:p w14:paraId="7C30D76A" w14:textId="77777777" w:rsidR="00BD0621" w:rsidRPr="00BD0621" w:rsidRDefault="00BD0621" w:rsidP="00BD0621">
            <w:pPr>
              <w:spacing w:after="0" w:line="240" w:lineRule="auto"/>
              <w:jc w:val="center"/>
              <w:rPr>
                <w:rFonts w:ascii="Times New Roman" w:eastAsia="Times New Roman" w:hAnsi="Times New Roman" w:cs="Times New Roman"/>
                <w:strike/>
                <w:sz w:val="18"/>
                <w:szCs w:val="18"/>
                <w:lang w:eastAsia="ru-RU"/>
              </w:rPr>
            </w:pPr>
            <w:r w:rsidRPr="00BD0621">
              <w:rPr>
                <w:rFonts w:ascii="Times New Roman" w:eastAsia="Times New Roman" w:hAnsi="Times New Roman" w:cs="Times New Roman"/>
                <w:color w:val="000000"/>
                <w:sz w:val="18"/>
                <w:szCs w:val="18"/>
                <w:lang w:eastAsia="ru-RU"/>
              </w:rPr>
              <w:t>До 5–го числа месяца, следующего за отчетным</w:t>
            </w:r>
          </w:p>
        </w:tc>
      </w:tr>
      <w:tr w:rsidR="00BD0621" w:rsidRPr="00BD0621" w14:paraId="533E4C13" w14:textId="77777777" w:rsidTr="00F24028">
        <w:trPr>
          <w:tblCellSpacing w:w="0" w:type="dxa"/>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879BE89"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9</w:t>
            </w:r>
          </w:p>
        </w:tc>
        <w:tc>
          <w:tcPr>
            <w:tcW w:w="2835" w:type="dxa"/>
            <w:tcBorders>
              <w:top w:val="single" w:sz="4" w:space="0" w:color="000000"/>
              <w:left w:val="single" w:sz="4" w:space="0" w:color="000000"/>
              <w:bottom w:val="single" w:sz="4" w:space="0" w:color="000000"/>
              <w:right w:val="single" w:sz="4" w:space="0" w:color="000000"/>
            </w:tcBorders>
            <w:vAlign w:val="center"/>
          </w:tcPr>
          <w:p w14:paraId="318F70C0"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Сдача одного экземпляра актов по форме № КС–2, справок по форме № КС–3, отчета об использовании давальческого материала (при наличии), счета–фактуры в бухгалтерию</w:t>
            </w:r>
          </w:p>
        </w:tc>
        <w:tc>
          <w:tcPr>
            <w:tcW w:w="2268" w:type="dxa"/>
            <w:tcBorders>
              <w:top w:val="single" w:sz="4" w:space="0" w:color="000000"/>
              <w:left w:val="single" w:sz="4" w:space="0" w:color="000000"/>
              <w:bottom w:val="single" w:sz="4" w:space="0" w:color="000000"/>
              <w:right w:val="single" w:sz="4" w:space="0" w:color="000000"/>
            </w:tcBorders>
            <w:vAlign w:val="center"/>
          </w:tcPr>
          <w:p w14:paraId="66E54D90" w14:textId="77777777" w:rsidR="00BD0621" w:rsidRPr="00BD0621" w:rsidRDefault="00BD0621" w:rsidP="00BD0621">
            <w:pPr>
              <w:spacing w:after="0" w:line="240" w:lineRule="auto"/>
              <w:ind w:left="-116" w:right="-124"/>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Ведущий инженер ПТО</w:t>
            </w:r>
          </w:p>
        </w:tc>
        <w:tc>
          <w:tcPr>
            <w:tcW w:w="2268" w:type="dxa"/>
            <w:tcBorders>
              <w:top w:val="single" w:sz="4" w:space="0" w:color="000000"/>
              <w:left w:val="single" w:sz="4" w:space="0" w:color="000000"/>
              <w:bottom w:val="single" w:sz="4" w:space="0" w:color="000000"/>
              <w:right w:val="single" w:sz="4" w:space="0" w:color="000000"/>
            </w:tcBorders>
            <w:vAlign w:val="center"/>
          </w:tcPr>
          <w:p w14:paraId="05DD8906"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Бухгалтерия</w:t>
            </w:r>
          </w:p>
        </w:tc>
        <w:tc>
          <w:tcPr>
            <w:tcW w:w="2004" w:type="dxa"/>
            <w:tcBorders>
              <w:top w:val="single" w:sz="4" w:space="0" w:color="000000"/>
              <w:left w:val="single" w:sz="4" w:space="0" w:color="000000"/>
              <w:bottom w:val="single" w:sz="4" w:space="0" w:color="000000"/>
              <w:right w:val="single" w:sz="4" w:space="0" w:color="000000"/>
            </w:tcBorders>
            <w:vAlign w:val="center"/>
          </w:tcPr>
          <w:p w14:paraId="1EDE5A63" w14:textId="77777777" w:rsidR="00BD0621" w:rsidRPr="00BD0621" w:rsidRDefault="00BD0621" w:rsidP="00BD0621">
            <w:pPr>
              <w:spacing w:after="0" w:line="240" w:lineRule="auto"/>
              <w:jc w:val="center"/>
              <w:rPr>
                <w:rFonts w:ascii="Times New Roman" w:eastAsia="Times New Roman" w:hAnsi="Times New Roman" w:cs="Times New Roman"/>
                <w:strike/>
                <w:sz w:val="18"/>
                <w:szCs w:val="18"/>
                <w:lang w:eastAsia="ru-RU"/>
              </w:rPr>
            </w:pPr>
            <w:r w:rsidRPr="00BD0621">
              <w:rPr>
                <w:rFonts w:ascii="Times New Roman" w:eastAsia="Times New Roman" w:hAnsi="Times New Roman" w:cs="Times New Roman"/>
                <w:color w:val="000000"/>
                <w:sz w:val="18"/>
                <w:szCs w:val="18"/>
                <w:lang w:eastAsia="ru-RU"/>
              </w:rPr>
              <w:t>До 5–го числа месяца, следующего за отчетным</w:t>
            </w:r>
          </w:p>
        </w:tc>
      </w:tr>
      <w:tr w:rsidR="00BD0621" w:rsidRPr="00BD0621" w14:paraId="06E64893" w14:textId="77777777" w:rsidTr="00F24028">
        <w:trPr>
          <w:tblCellSpacing w:w="0" w:type="dxa"/>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7F95304"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10</w:t>
            </w:r>
          </w:p>
        </w:tc>
        <w:tc>
          <w:tcPr>
            <w:tcW w:w="2835" w:type="dxa"/>
            <w:tcBorders>
              <w:top w:val="single" w:sz="4" w:space="0" w:color="000000"/>
              <w:left w:val="single" w:sz="4" w:space="0" w:color="000000"/>
              <w:bottom w:val="single" w:sz="4" w:space="0" w:color="000000"/>
              <w:right w:val="single" w:sz="4" w:space="0" w:color="000000"/>
            </w:tcBorders>
            <w:vAlign w:val="center"/>
          </w:tcPr>
          <w:p w14:paraId="52F27953"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Передача одного экземпляра актов по форме № КС–2, справок по форме № КС–3, отчета об использовании давальческого материала (при наличии) субподрядчику</w:t>
            </w:r>
          </w:p>
        </w:tc>
        <w:tc>
          <w:tcPr>
            <w:tcW w:w="2268" w:type="dxa"/>
            <w:tcBorders>
              <w:top w:val="single" w:sz="4" w:space="0" w:color="000000"/>
              <w:left w:val="single" w:sz="4" w:space="0" w:color="000000"/>
              <w:bottom w:val="single" w:sz="4" w:space="0" w:color="000000"/>
              <w:right w:val="single" w:sz="4" w:space="0" w:color="000000"/>
            </w:tcBorders>
            <w:vAlign w:val="center"/>
          </w:tcPr>
          <w:p w14:paraId="3B2539D2" w14:textId="77777777" w:rsidR="00BD0621" w:rsidRPr="00BD0621" w:rsidRDefault="00BD0621" w:rsidP="00BD0621">
            <w:pPr>
              <w:spacing w:after="0" w:line="240" w:lineRule="auto"/>
              <w:ind w:left="-116" w:right="-124"/>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Ведущий инженер ПТО</w:t>
            </w:r>
          </w:p>
        </w:tc>
        <w:tc>
          <w:tcPr>
            <w:tcW w:w="2268" w:type="dxa"/>
            <w:tcBorders>
              <w:top w:val="single" w:sz="4" w:space="0" w:color="000000"/>
              <w:left w:val="single" w:sz="4" w:space="0" w:color="000000"/>
              <w:bottom w:val="single" w:sz="4" w:space="0" w:color="000000"/>
              <w:right w:val="single" w:sz="4" w:space="0" w:color="000000"/>
            </w:tcBorders>
            <w:vAlign w:val="center"/>
          </w:tcPr>
          <w:p w14:paraId="1E2810DF"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Субподрядчик</w:t>
            </w:r>
          </w:p>
        </w:tc>
        <w:tc>
          <w:tcPr>
            <w:tcW w:w="2004" w:type="dxa"/>
            <w:tcBorders>
              <w:top w:val="single" w:sz="4" w:space="0" w:color="000000"/>
              <w:left w:val="single" w:sz="4" w:space="0" w:color="000000"/>
              <w:bottom w:val="single" w:sz="4" w:space="0" w:color="000000"/>
              <w:right w:val="single" w:sz="4" w:space="0" w:color="000000"/>
            </w:tcBorders>
            <w:vAlign w:val="center"/>
          </w:tcPr>
          <w:p w14:paraId="021BFDDA"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sz w:val="18"/>
                <w:szCs w:val="18"/>
                <w:lang w:eastAsia="ru-RU"/>
              </w:rPr>
              <w:t> </w:t>
            </w:r>
            <w:r w:rsidRPr="00BD0621">
              <w:rPr>
                <w:rFonts w:ascii="Times New Roman" w:eastAsia="Times New Roman" w:hAnsi="Times New Roman" w:cs="Times New Roman"/>
                <w:color w:val="000000"/>
                <w:sz w:val="18"/>
                <w:szCs w:val="18"/>
                <w:lang w:eastAsia="ru-RU"/>
              </w:rPr>
              <w:t>До 5–го числа месяца, следующего за отчетным</w:t>
            </w:r>
          </w:p>
        </w:tc>
      </w:tr>
      <w:tr w:rsidR="00BD0621" w:rsidRPr="00BD0621" w14:paraId="68C760BE" w14:textId="77777777" w:rsidTr="00F24028">
        <w:trPr>
          <w:trHeight w:val="299"/>
          <w:tblCellSpacing w:w="0" w:type="dxa"/>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B7AE19B"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11</w:t>
            </w:r>
          </w:p>
        </w:tc>
        <w:tc>
          <w:tcPr>
            <w:tcW w:w="2835" w:type="dxa"/>
            <w:tcBorders>
              <w:top w:val="single" w:sz="4" w:space="0" w:color="000000"/>
              <w:left w:val="single" w:sz="4" w:space="0" w:color="000000"/>
              <w:bottom w:val="single" w:sz="4" w:space="0" w:color="000000"/>
              <w:right w:val="single" w:sz="4" w:space="0" w:color="000000"/>
            </w:tcBorders>
            <w:vAlign w:val="center"/>
          </w:tcPr>
          <w:p w14:paraId="442DDC9A"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 xml:space="preserve">Сдача исполнительной документации </w:t>
            </w:r>
          </w:p>
        </w:tc>
        <w:tc>
          <w:tcPr>
            <w:tcW w:w="2268" w:type="dxa"/>
            <w:tcBorders>
              <w:top w:val="single" w:sz="4" w:space="0" w:color="000000"/>
              <w:left w:val="single" w:sz="4" w:space="0" w:color="000000"/>
              <w:bottom w:val="single" w:sz="4" w:space="0" w:color="000000"/>
              <w:right w:val="single" w:sz="4" w:space="0" w:color="000000"/>
            </w:tcBorders>
            <w:vAlign w:val="center"/>
          </w:tcPr>
          <w:p w14:paraId="2E74E0AE" w14:textId="77777777" w:rsidR="00BD0621" w:rsidRPr="00BD0621" w:rsidRDefault="00BD0621" w:rsidP="00BD0621">
            <w:pPr>
              <w:spacing w:after="0" w:line="240" w:lineRule="auto"/>
              <w:ind w:left="-116" w:right="-124"/>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Ведущий инженер ПТО</w:t>
            </w:r>
          </w:p>
        </w:tc>
        <w:tc>
          <w:tcPr>
            <w:tcW w:w="2268" w:type="dxa"/>
            <w:tcBorders>
              <w:top w:val="single" w:sz="4" w:space="0" w:color="000000"/>
              <w:left w:val="single" w:sz="4" w:space="0" w:color="000000"/>
              <w:bottom w:val="single" w:sz="4" w:space="0" w:color="000000"/>
              <w:right w:val="single" w:sz="4" w:space="0" w:color="000000"/>
            </w:tcBorders>
            <w:vAlign w:val="center"/>
          </w:tcPr>
          <w:p w14:paraId="54DC39CB" w14:textId="77777777" w:rsidR="00BD0621" w:rsidRPr="00BD0621" w:rsidRDefault="00BD0621" w:rsidP="00BD0621">
            <w:pPr>
              <w:spacing w:after="0" w:line="240" w:lineRule="auto"/>
              <w:ind w:left="-116"/>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Инженер по исходно–разрешительной документации</w:t>
            </w:r>
          </w:p>
        </w:tc>
        <w:tc>
          <w:tcPr>
            <w:tcW w:w="2004" w:type="dxa"/>
            <w:tcBorders>
              <w:top w:val="single" w:sz="4" w:space="0" w:color="000000"/>
              <w:left w:val="single" w:sz="4" w:space="0" w:color="000000"/>
              <w:bottom w:val="single" w:sz="4" w:space="0" w:color="000000"/>
              <w:right w:val="single" w:sz="4" w:space="0" w:color="000000"/>
            </w:tcBorders>
            <w:vAlign w:val="center"/>
          </w:tcPr>
          <w:p w14:paraId="1FA1FEA2"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highlight w:val="yellow"/>
                <w:lang w:eastAsia="ru-RU"/>
              </w:rPr>
            </w:pPr>
          </w:p>
          <w:p w14:paraId="24B2572F" w14:textId="77777777" w:rsidR="00BD0621" w:rsidRPr="00BD0621" w:rsidRDefault="00BD0621" w:rsidP="00BD0621">
            <w:pPr>
              <w:spacing w:after="0" w:line="240" w:lineRule="auto"/>
              <w:jc w:val="center"/>
              <w:rPr>
                <w:rFonts w:ascii="Times New Roman" w:eastAsia="Times New Roman" w:hAnsi="Times New Roman" w:cs="Times New Roman"/>
                <w:strike/>
                <w:sz w:val="18"/>
                <w:szCs w:val="18"/>
                <w:lang w:eastAsia="ru-RU"/>
              </w:rPr>
            </w:pPr>
            <w:r w:rsidRPr="00BD0621">
              <w:rPr>
                <w:rFonts w:ascii="Times New Roman" w:eastAsia="Times New Roman" w:hAnsi="Times New Roman" w:cs="Times New Roman"/>
                <w:color w:val="000000"/>
                <w:sz w:val="18"/>
                <w:szCs w:val="18"/>
                <w:lang w:eastAsia="ru-RU"/>
              </w:rPr>
              <w:t>До 5–го числа месяца, следующего за отчетным</w:t>
            </w:r>
            <w:r w:rsidRPr="00BD0621">
              <w:rPr>
                <w:rFonts w:ascii="Times New Roman" w:eastAsia="Times New Roman" w:hAnsi="Times New Roman" w:cs="Times New Roman"/>
                <w:strike/>
                <w:color w:val="000000"/>
                <w:sz w:val="18"/>
                <w:szCs w:val="18"/>
                <w:lang w:eastAsia="ru-RU"/>
              </w:rPr>
              <w:br/>
            </w:r>
          </w:p>
        </w:tc>
      </w:tr>
      <w:tr w:rsidR="00BD0621" w:rsidRPr="00BD0621" w14:paraId="6A1665D7" w14:textId="77777777" w:rsidTr="00F24028">
        <w:trPr>
          <w:trHeight w:val="299"/>
          <w:tblCellSpacing w:w="0" w:type="dxa"/>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3D73B7B"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12</w:t>
            </w:r>
          </w:p>
        </w:tc>
        <w:tc>
          <w:tcPr>
            <w:tcW w:w="2835" w:type="dxa"/>
            <w:tcBorders>
              <w:top w:val="single" w:sz="4" w:space="0" w:color="000000"/>
              <w:left w:val="single" w:sz="4" w:space="0" w:color="000000"/>
              <w:bottom w:val="single" w:sz="4" w:space="0" w:color="000000"/>
              <w:right w:val="single" w:sz="4" w:space="0" w:color="000000"/>
            </w:tcBorders>
            <w:vAlign w:val="center"/>
          </w:tcPr>
          <w:p w14:paraId="3311AB16"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Передача счета на оплату на основании подписанных актов по форме № КС–2, справок по форме № КС–3</w:t>
            </w:r>
          </w:p>
        </w:tc>
        <w:tc>
          <w:tcPr>
            <w:tcW w:w="2268" w:type="dxa"/>
            <w:tcBorders>
              <w:top w:val="single" w:sz="4" w:space="0" w:color="000000"/>
              <w:left w:val="single" w:sz="4" w:space="0" w:color="000000"/>
              <w:bottom w:val="single" w:sz="4" w:space="0" w:color="000000"/>
              <w:right w:val="single" w:sz="4" w:space="0" w:color="000000"/>
            </w:tcBorders>
            <w:vAlign w:val="center"/>
          </w:tcPr>
          <w:p w14:paraId="47DD36D2" w14:textId="77777777" w:rsidR="00BD0621" w:rsidRPr="00BD0621" w:rsidRDefault="00BD0621" w:rsidP="00BD0621">
            <w:pPr>
              <w:spacing w:after="0" w:line="240" w:lineRule="auto"/>
              <w:ind w:left="-116" w:right="-124"/>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Ведущий инженер ПТО</w:t>
            </w:r>
          </w:p>
        </w:tc>
        <w:tc>
          <w:tcPr>
            <w:tcW w:w="2268" w:type="dxa"/>
            <w:tcBorders>
              <w:top w:val="single" w:sz="4" w:space="0" w:color="000000"/>
              <w:left w:val="single" w:sz="4" w:space="0" w:color="000000"/>
              <w:bottom w:val="single" w:sz="4" w:space="0" w:color="000000"/>
              <w:right w:val="single" w:sz="4" w:space="0" w:color="000000"/>
            </w:tcBorders>
            <w:vAlign w:val="center"/>
          </w:tcPr>
          <w:p w14:paraId="0C8CE93D"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Делопроизводитель</w:t>
            </w:r>
          </w:p>
        </w:tc>
        <w:tc>
          <w:tcPr>
            <w:tcW w:w="2004" w:type="dxa"/>
            <w:tcBorders>
              <w:top w:val="single" w:sz="4" w:space="0" w:color="000000"/>
              <w:left w:val="single" w:sz="4" w:space="0" w:color="000000"/>
              <w:bottom w:val="single" w:sz="4" w:space="0" w:color="000000"/>
              <w:right w:val="single" w:sz="4" w:space="0" w:color="000000"/>
            </w:tcBorders>
            <w:vAlign w:val="center"/>
          </w:tcPr>
          <w:p w14:paraId="14DC7F90"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В соответствии с условиями договора</w:t>
            </w:r>
          </w:p>
        </w:tc>
      </w:tr>
    </w:tbl>
    <w:p w14:paraId="784DE196" w14:textId="77777777" w:rsidR="00BD0621" w:rsidRPr="00BD0621" w:rsidRDefault="00BD0621" w:rsidP="00BD0621">
      <w:pPr>
        <w:spacing w:after="0" w:line="240" w:lineRule="auto"/>
        <w:ind w:firstLine="709"/>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 Требования к заполнению документов</w:t>
      </w:r>
    </w:p>
    <w:p w14:paraId="5ED43AB1" w14:textId="77777777" w:rsidR="00BD0621" w:rsidRPr="00BD0621" w:rsidRDefault="00BD0621" w:rsidP="00BD0621">
      <w:pPr>
        <w:spacing w:after="0" w:line="240" w:lineRule="auto"/>
        <w:ind w:firstLine="709"/>
        <w:jc w:val="center"/>
        <w:rPr>
          <w:rFonts w:ascii="Times New Roman" w:eastAsia="Times New Roman" w:hAnsi="Times New Roman" w:cs="Times New Roman"/>
          <w:color w:val="000000"/>
          <w:sz w:val="18"/>
          <w:szCs w:val="18"/>
          <w:lang w:eastAsia="ru-RU"/>
        </w:rPr>
      </w:pPr>
    </w:p>
    <w:p w14:paraId="0EDC743E" w14:textId="77777777" w:rsidR="00BD0621" w:rsidRPr="00BD0621" w:rsidRDefault="00BD0621" w:rsidP="00BD0621">
      <w:pPr>
        <w:tabs>
          <w:tab w:val="left" w:pos="709"/>
        </w:tabs>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3.1. Акт по форме № КС–2 заполняется на основании условий договора и объема выполненных работ. </w:t>
      </w:r>
    </w:p>
    <w:p w14:paraId="3A641D21" w14:textId="77777777" w:rsidR="00BD0621" w:rsidRPr="00BD0621" w:rsidRDefault="00BD0621" w:rsidP="00BD0621">
      <w:pPr>
        <w:tabs>
          <w:tab w:val="left" w:pos="709"/>
        </w:tabs>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3.2. В обязательном порядке в акте по форме № КС–2 должны быть отражены следующие сведения:</w:t>
      </w:r>
    </w:p>
    <w:p w14:paraId="2DBE5414" w14:textId="14A9A84C" w:rsidR="00BD0621" w:rsidRPr="00BD0621" w:rsidRDefault="00BD0621" w:rsidP="00BD0621">
      <w:pPr>
        <w:tabs>
          <w:tab w:val="left" w:pos="993"/>
        </w:tabs>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3.2.1.</w:t>
      </w:r>
      <w:r w:rsidRPr="00BD0621">
        <w:rPr>
          <w:rFonts w:ascii="Times New Roman" w:eastAsia="Times New Roman" w:hAnsi="Times New Roman" w:cs="Times New Roman"/>
          <w:color w:val="000000"/>
          <w:sz w:val="18"/>
          <w:szCs w:val="18"/>
          <w:lang w:eastAsia="ru-RU"/>
        </w:rPr>
        <w:tab/>
        <w:t>Сведения о подрядчике, субподрядчике.</w:t>
      </w:r>
    </w:p>
    <w:p w14:paraId="79AC5BFA" w14:textId="77777777" w:rsidR="00BD0621" w:rsidRPr="00BD0621" w:rsidRDefault="00BD0621" w:rsidP="00BD0621">
      <w:pPr>
        <w:tabs>
          <w:tab w:val="left" w:pos="993"/>
        </w:tabs>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3.2.2.</w:t>
      </w:r>
      <w:r w:rsidRPr="00BD0621">
        <w:rPr>
          <w:rFonts w:ascii="Times New Roman" w:eastAsia="Times New Roman" w:hAnsi="Times New Roman" w:cs="Times New Roman"/>
          <w:color w:val="000000"/>
          <w:sz w:val="18"/>
          <w:szCs w:val="18"/>
          <w:lang w:eastAsia="ru-RU"/>
        </w:rPr>
        <w:tab/>
        <w:t>Реквизиты и предмет договора.</w:t>
      </w:r>
    </w:p>
    <w:p w14:paraId="6451886B" w14:textId="77777777" w:rsidR="00BD0621" w:rsidRPr="00BD0621" w:rsidRDefault="00BD0621" w:rsidP="00BD0621">
      <w:pPr>
        <w:tabs>
          <w:tab w:val="left" w:pos="993"/>
        </w:tabs>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3.2.3.</w:t>
      </w:r>
      <w:r w:rsidRPr="00BD0621">
        <w:rPr>
          <w:rFonts w:ascii="Times New Roman" w:eastAsia="Times New Roman" w:hAnsi="Times New Roman" w:cs="Times New Roman"/>
          <w:color w:val="000000"/>
          <w:sz w:val="18"/>
          <w:szCs w:val="18"/>
          <w:lang w:eastAsia="ru-RU"/>
        </w:rPr>
        <w:tab/>
        <w:t>Наименование объекта (если несколько объектов, приводится декомпозиция по каждому).</w:t>
      </w:r>
    </w:p>
    <w:p w14:paraId="26EB61CA" w14:textId="77777777" w:rsidR="00BD0621" w:rsidRPr="00BD0621" w:rsidRDefault="00BD0621" w:rsidP="00BD0621">
      <w:pPr>
        <w:tabs>
          <w:tab w:val="left" w:pos="993"/>
        </w:tabs>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3.2.4.</w:t>
      </w:r>
      <w:r w:rsidRPr="00BD0621">
        <w:rPr>
          <w:rFonts w:ascii="Times New Roman" w:eastAsia="Times New Roman" w:hAnsi="Times New Roman" w:cs="Times New Roman"/>
          <w:color w:val="000000"/>
          <w:sz w:val="18"/>
          <w:szCs w:val="18"/>
          <w:lang w:eastAsia="ru-RU"/>
        </w:rPr>
        <w:tab/>
        <w:t>Дата составления, отчетный период выполненных работ.</w:t>
      </w:r>
    </w:p>
    <w:p w14:paraId="2F1351F5" w14:textId="77777777" w:rsidR="00BD0621" w:rsidRPr="00BD0621" w:rsidRDefault="00BD0621" w:rsidP="00BD0621">
      <w:pPr>
        <w:tabs>
          <w:tab w:val="left" w:pos="993"/>
        </w:tabs>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3.2.5.</w:t>
      </w:r>
      <w:r w:rsidRPr="00BD0621">
        <w:rPr>
          <w:rFonts w:ascii="Times New Roman" w:eastAsia="Times New Roman" w:hAnsi="Times New Roman" w:cs="Times New Roman"/>
          <w:color w:val="000000"/>
          <w:sz w:val="18"/>
          <w:szCs w:val="18"/>
          <w:lang w:eastAsia="ru-RU"/>
        </w:rPr>
        <w:tab/>
        <w:t>Наименование работ или услуг, фактически выполненный объем работ за отчетный период и стоимость (в соответствующих единицах измерения физического объема выполненных работ).</w:t>
      </w:r>
    </w:p>
    <w:p w14:paraId="133BFA19" w14:textId="77777777" w:rsidR="00BD0621" w:rsidRPr="00BD0621" w:rsidRDefault="00BD0621" w:rsidP="00BD0621">
      <w:pPr>
        <w:spacing w:after="0" w:line="240" w:lineRule="auto"/>
        <w:ind w:firstLine="709"/>
        <w:jc w:val="both"/>
        <w:rPr>
          <w:rFonts w:ascii="Times New Roman" w:hAnsi="Times New Roman" w:cs="Times New Roman"/>
          <w:sz w:val="18"/>
          <w:szCs w:val="18"/>
        </w:rPr>
      </w:pPr>
      <w:r w:rsidRPr="00BD0621">
        <w:rPr>
          <w:rFonts w:ascii="Times New Roman" w:eastAsia="Times New Roman" w:hAnsi="Times New Roman" w:cs="Times New Roman"/>
          <w:color w:val="000000"/>
          <w:sz w:val="18"/>
          <w:szCs w:val="18"/>
          <w:lang w:eastAsia="ru-RU"/>
        </w:rPr>
        <w:t>3.2.6. И</w:t>
      </w:r>
      <w:r w:rsidRPr="00BD0621">
        <w:rPr>
          <w:rFonts w:ascii="Times New Roman" w:hAnsi="Times New Roman" w:cs="Times New Roman"/>
          <w:sz w:val="18"/>
          <w:szCs w:val="18"/>
        </w:rPr>
        <w:t xml:space="preserve">дентификатор концессионного соглашения (в случае казначейского сопровождения). </w:t>
      </w:r>
    </w:p>
    <w:p w14:paraId="7EF65F9A" w14:textId="77777777" w:rsidR="00BD0621" w:rsidRPr="00BD0621" w:rsidRDefault="00BD0621" w:rsidP="00BD0621">
      <w:pPr>
        <w:tabs>
          <w:tab w:val="left" w:pos="993"/>
        </w:tabs>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lastRenderedPageBreak/>
        <w:t>3.2.7.</w:t>
      </w:r>
      <w:r w:rsidRPr="00BD0621">
        <w:rPr>
          <w:rFonts w:ascii="Times New Roman" w:eastAsia="Times New Roman" w:hAnsi="Times New Roman" w:cs="Times New Roman"/>
          <w:color w:val="000000"/>
          <w:sz w:val="18"/>
          <w:szCs w:val="18"/>
          <w:lang w:eastAsia="ru-RU"/>
        </w:rPr>
        <w:tab/>
        <w:t xml:space="preserve">Подписи сторон. </w:t>
      </w:r>
    </w:p>
    <w:p w14:paraId="4CBEA4EF" w14:textId="77777777" w:rsidR="00BD0621" w:rsidRPr="00BD0621" w:rsidRDefault="00BD0621" w:rsidP="00BD0621">
      <w:pPr>
        <w:tabs>
          <w:tab w:val="left" w:pos="993"/>
        </w:tabs>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3.2.8.</w:t>
      </w:r>
      <w:r w:rsidRPr="00BD0621">
        <w:rPr>
          <w:rFonts w:ascii="Times New Roman" w:eastAsia="Times New Roman" w:hAnsi="Times New Roman" w:cs="Times New Roman"/>
          <w:color w:val="000000"/>
          <w:sz w:val="18"/>
          <w:szCs w:val="18"/>
          <w:lang w:eastAsia="ru-RU"/>
        </w:rPr>
        <w:tab/>
        <w:t>Виза ответственных лиц в листе согласования.</w:t>
      </w:r>
    </w:p>
    <w:p w14:paraId="48CA46C1"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3.3. Согласующими актов по форме № КС–2, справка по форме № КС–3  являются:</w:t>
      </w:r>
    </w:p>
    <w:p w14:paraId="13094377"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3.3.1. Начальник участка/ Руководитель проектов</w:t>
      </w:r>
    </w:p>
    <w:p w14:paraId="656DEE8A"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3.3.2. Ведущий инженер ПТО</w:t>
      </w:r>
    </w:p>
    <w:p w14:paraId="45651AD2"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3.3.3. Ведущий инженер отдела строительного контроля</w:t>
      </w:r>
    </w:p>
    <w:p w14:paraId="52C2B956" w14:textId="6BB09F5C"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3.3.4.</w:t>
      </w:r>
      <w:r w:rsidR="002F6468">
        <w:rPr>
          <w:rFonts w:ascii="Times New Roman" w:eastAsia="Times New Roman" w:hAnsi="Times New Roman" w:cs="Times New Roman"/>
          <w:color w:val="000000"/>
          <w:sz w:val="18"/>
          <w:szCs w:val="18"/>
          <w:lang w:eastAsia="ru-RU"/>
        </w:rPr>
        <w:t xml:space="preserve"> </w:t>
      </w:r>
      <w:r w:rsidRPr="00BD0621">
        <w:rPr>
          <w:rFonts w:ascii="Times New Roman" w:eastAsia="Times New Roman" w:hAnsi="Times New Roman" w:cs="Times New Roman"/>
          <w:color w:val="000000"/>
          <w:sz w:val="18"/>
          <w:szCs w:val="18"/>
          <w:lang w:eastAsia="ru-RU"/>
        </w:rPr>
        <w:t>Руководитель проектов/Заместитель генерального директора по строительству.</w:t>
      </w:r>
    </w:p>
    <w:p w14:paraId="134D0A49"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3.4. Справка по форме № КС–3 заполняется на основании данных актов по форме № КС–2.</w:t>
      </w:r>
    </w:p>
    <w:p w14:paraId="0D905788"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3.5. В обязательном порядке в справке по форме № КС–3 должны быть отражены следующие сведения:</w:t>
      </w:r>
    </w:p>
    <w:p w14:paraId="757ABB0B" w14:textId="4BAA2813"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3.5.1.</w:t>
      </w:r>
      <w:r w:rsidRPr="00BD0621">
        <w:rPr>
          <w:rFonts w:ascii="Times New Roman" w:eastAsia="Times New Roman" w:hAnsi="Times New Roman" w:cs="Times New Roman"/>
          <w:color w:val="000000"/>
          <w:sz w:val="18"/>
          <w:szCs w:val="18"/>
          <w:lang w:eastAsia="ru-RU"/>
        </w:rPr>
        <w:tab/>
        <w:t>Сведения о подрядчике, субподрядчике.</w:t>
      </w:r>
    </w:p>
    <w:p w14:paraId="00668F82"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3.5.2.</w:t>
      </w:r>
      <w:r w:rsidRPr="00BD0621">
        <w:rPr>
          <w:rFonts w:ascii="Times New Roman" w:eastAsia="Times New Roman" w:hAnsi="Times New Roman" w:cs="Times New Roman"/>
          <w:color w:val="000000"/>
          <w:sz w:val="18"/>
          <w:szCs w:val="18"/>
          <w:lang w:eastAsia="ru-RU"/>
        </w:rPr>
        <w:tab/>
        <w:t>Реквизиты и предмет договора.</w:t>
      </w:r>
    </w:p>
    <w:p w14:paraId="799C211A"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3.5.3.</w:t>
      </w:r>
      <w:r w:rsidRPr="00BD0621">
        <w:rPr>
          <w:rFonts w:ascii="Times New Roman" w:eastAsia="Times New Roman" w:hAnsi="Times New Roman" w:cs="Times New Roman"/>
          <w:color w:val="000000"/>
          <w:sz w:val="18"/>
          <w:szCs w:val="18"/>
          <w:lang w:eastAsia="ru-RU"/>
        </w:rPr>
        <w:tab/>
        <w:t>Наименование объекта (если несколько объектов, приводится декомпозиция по каждому).</w:t>
      </w:r>
    </w:p>
    <w:p w14:paraId="75AEC918"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3.5.4.</w:t>
      </w:r>
      <w:r w:rsidRPr="00BD0621">
        <w:rPr>
          <w:rFonts w:ascii="Times New Roman" w:eastAsia="Times New Roman" w:hAnsi="Times New Roman" w:cs="Times New Roman"/>
          <w:color w:val="000000"/>
          <w:sz w:val="18"/>
          <w:szCs w:val="18"/>
          <w:lang w:eastAsia="ru-RU"/>
        </w:rPr>
        <w:tab/>
        <w:t>Дата составления, отчетный период выполненных работ.</w:t>
      </w:r>
    </w:p>
    <w:p w14:paraId="4D65A676"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3.5.5.</w:t>
      </w:r>
      <w:r w:rsidRPr="00BD0621">
        <w:rPr>
          <w:rFonts w:ascii="Times New Roman" w:eastAsia="Times New Roman" w:hAnsi="Times New Roman" w:cs="Times New Roman"/>
          <w:color w:val="000000"/>
          <w:sz w:val="18"/>
          <w:szCs w:val="18"/>
          <w:lang w:eastAsia="ru-RU"/>
        </w:rPr>
        <w:tab/>
        <w:t>Данные накопительные в разрезе договора, данные с начала текущего года, с начала проведения работ по договору, за отчетный период;</w:t>
      </w:r>
    </w:p>
    <w:p w14:paraId="4FAFE9BD"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3.5.6.</w:t>
      </w:r>
      <w:r w:rsidRPr="00BD0621">
        <w:rPr>
          <w:rFonts w:ascii="Times New Roman" w:eastAsia="Times New Roman" w:hAnsi="Times New Roman" w:cs="Times New Roman"/>
          <w:color w:val="000000"/>
          <w:sz w:val="18"/>
          <w:szCs w:val="18"/>
          <w:lang w:eastAsia="ru-RU"/>
        </w:rPr>
        <w:tab/>
        <w:t xml:space="preserve">Сумма гарантийного удержания. </w:t>
      </w:r>
    </w:p>
    <w:p w14:paraId="2AA6CE94"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3.5.7.</w:t>
      </w:r>
      <w:r w:rsidRPr="00BD0621">
        <w:rPr>
          <w:rFonts w:ascii="Times New Roman" w:eastAsia="Times New Roman" w:hAnsi="Times New Roman" w:cs="Times New Roman"/>
          <w:color w:val="000000"/>
          <w:sz w:val="18"/>
          <w:szCs w:val="18"/>
          <w:lang w:eastAsia="ru-RU"/>
        </w:rPr>
        <w:tab/>
        <w:t>Итоговые расчеты производятся с начала проведения работ, с начала текущего года и за отчетный период.</w:t>
      </w:r>
    </w:p>
    <w:p w14:paraId="5C4FD237"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3.5.8. Идентификатор концессионного соглашения (в случае казначейского сопровождения).</w:t>
      </w:r>
    </w:p>
    <w:p w14:paraId="7D4068A2"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3.5.9.</w:t>
      </w:r>
      <w:r w:rsidRPr="00BD0621">
        <w:rPr>
          <w:rFonts w:ascii="Times New Roman" w:eastAsia="Times New Roman" w:hAnsi="Times New Roman" w:cs="Times New Roman"/>
          <w:color w:val="000000"/>
          <w:sz w:val="18"/>
          <w:szCs w:val="18"/>
          <w:lang w:eastAsia="ru-RU"/>
        </w:rPr>
        <w:tab/>
        <w:t>Подписи сторон.</w:t>
      </w:r>
    </w:p>
    <w:p w14:paraId="2AFB1B32"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3.6. Отчет об использовании давальческих материалов заполняется на основании данных актов по форме № КС–2 и накладных на отпуск материалов на сторону.</w:t>
      </w:r>
    </w:p>
    <w:p w14:paraId="7E4F08E1"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3.7. В обязательном порядке в отчете об использовании давальческих материалов должны быть отражены следующие сведения:</w:t>
      </w:r>
    </w:p>
    <w:p w14:paraId="39149706" w14:textId="59D05125"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3.7.1.</w:t>
      </w:r>
      <w:r w:rsidRPr="00BD0621">
        <w:rPr>
          <w:rFonts w:ascii="Times New Roman" w:eastAsia="Times New Roman" w:hAnsi="Times New Roman" w:cs="Times New Roman"/>
          <w:color w:val="000000"/>
          <w:sz w:val="18"/>
          <w:szCs w:val="18"/>
          <w:lang w:eastAsia="ru-RU"/>
        </w:rPr>
        <w:tab/>
        <w:t>Сведения о подрядчике, субподрядчике.</w:t>
      </w:r>
    </w:p>
    <w:p w14:paraId="65F2A19C"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3.7.2.</w:t>
      </w:r>
      <w:r w:rsidRPr="00BD0621">
        <w:rPr>
          <w:rFonts w:ascii="Times New Roman" w:eastAsia="Times New Roman" w:hAnsi="Times New Roman" w:cs="Times New Roman"/>
          <w:color w:val="000000"/>
          <w:sz w:val="18"/>
          <w:szCs w:val="18"/>
          <w:lang w:eastAsia="ru-RU"/>
        </w:rPr>
        <w:tab/>
        <w:t>Номер, дата и наименование договора.</w:t>
      </w:r>
    </w:p>
    <w:p w14:paraId="282ED51C"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3.7.3.</w:t>
      </w:r>
      <w:r w:rsidRPr="00BD0621">
        <w:rPr>
          <w:rFonts w:ascii="Times New Roman" w:eastAsia="Times New Roman" w:hAnsi="Times New Roman" w:cs="Times New Roman"/>
          <w:color w:val="000000"/>
          <w:sz w:val="18"/>
          <w:szCs w:val="18"/>
          <w:lang w:eastAsia="ru-RU"/>
        </w:rPr>
        <w:tab/>
        <w:t>Наименование объекта (если несколько объектов, приводится декомпозиция по каждому).</w:t>
      </w:r>
    </w:p>
    <w:p w14:paraId="27B25B2E"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3.7.4.</w:t>
      </w:r>
      <w:r w:rsidRPr="00BD0621">
        <w:rPr>
          <w:rFonts w:ascii="Times New Roman" w:eastAsia="Times New Roman" w:hAnsi="Times New Roman" w:cs="Times New Roman"/>
          <w:color w:val="000000"/>
          <w:sz w:val="18"/>
          <w:szCs w:val="18"/>
          <w:lang w:eastAsia="ru-RU"/>
        </w:rPr>
        <w:tab/>
        <w:t>Дата составления, отчетный период выполненных работ.</w:t>
      </w:r>
    </w:p>
    <w:p w14:paraId="0060BC8C"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3.7.5.</w:t>
      </w:r>
      <w:r w:rsidRPr="00BD0621">
        <w:rPr>
          <w:rFonts w:ascii="Times New Roman" w:eastAsia="Times New Roman" w:hAnsi="Times New Roman" w:cs="Times New Roman"/>
          <w:color w:val="000000"/>
          <w:sz w:val="18"/>
          <w:szCs w:val="18"/>
          <w:lang w:eastAsia="ru-RU"/>
        </w:rPr>
        <w:tab/>
        <w:t>Наименование и объем материалов согласно актам по форме № КС–2 и условиям договора.</w:t>
      </w:r>
    </w:p>
    <w:p w14:paraId="1A2DE941"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3.7.6. Накопительные данные в разрезе договора (объем, стоимость по накладным).</w:t>
      </w:r>
    </w:p>
    <w:p w14:paraId="6E5A2466"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3.7.7. Идентификатор концессионного соглашения (в случае казначейского сопровождения).</w:t>
      </w:r>
    </w:p>
    <w:p w14:paraId="133357B2"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3.7.8.</w:t>
      </w:r>
      <w:r w:rsidRPr="00BD0621">
        <w:rPr>
          <w:rFonts w:ascii="Times New Roman" w:eastAsia="Times New Roman" w:hAnsi="Times New Roman" w:cs="Times New Roman"/>
          <w:color w:val="000000"/>
          <w:sz w:val="18"/>
          <w:szCs w:val="18"/>
          <w:lang w:eastAsia="ru-RU"/>
        </w:rPr>
        <w:tab/>
        <w:t xml:space="preserve">Подписи сторон. </w:t>
      </w:r>
    </w:p>
    <w:p w14:paraId="33B81045"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3.8. Счет–фактура формируется на основании данных справок по форме № КС–3.</w:t>
      </w:r>
    </w:p>
    <w:p w14:paraId="37550148"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3.8.1. В счет–фактуре должны быть отражены следующие сведения:</w:t>
      </w:r>
    </w:p>
    <w:p w14:paraId="531EF54E" w14:textId="27C5D60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3.8.2.</w:t>
      </w:r>
      <w:r w:rsidR="00736FA8">
        <w:rPr>
          <w:rFonts w:ascii="Times New Roman" w:eastAsia="Times New Roman" w:hAnsi="Times New Roman" w:cs="Times New Roman"/>
          <w:color w:val="000000"/>
          <w:sz w:val="18"/>
          <w:szCs w:val="18"/>
          <w:lang w:eastAsia="ru-RU"/>
        </w:rPr>
        <w:t xml:space="preserve"> </w:t>
      </w:r>
      <w:r w:rsidRPr="00BD0621">
        <w:rPr>
          <w:rFonts w:ascii="Times New Roman" w:eastAsia="Times New Roman" w:hAnsi="Times New Roman" w:cs="Times New Roman"/>
          <w:color w:val="000000"/>
          <w:sz w:val="18"/>
          <w:szCs w:val="18"/>
          <w:lang w:eastAsia="ru-RU"/>
        </w:rPr>
        <w:t xml:space="preserve">Сведения о подрядчике, субподрядчике, включая данные ИНН/КПП. </w:t>
      </w:r>
    </w:p>
    <w:p w14:paraId="65B59C7B"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3.8.3. Номер и дата составления актов по форме № КС–2, справок по форме № КС–3;</w:t>
      </w:r>
    </w:p>
    <w:p w14:paraId="03411126"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3.8.4. </w:t>
      </w:r>
      <w:r w:rsidRPr="00BD0621">
        <w:rPr>
          <w:rFonts w:ascii="Times New Roman" w:eastAsia="Times New Roman" w:hAnsi="Times New Roman" w:cs="Times New Roman"/>
          <w:color w:val="000000"/>
          <w:sz w:val="18"/>
          <w:szCs w:val="18"/>
          <w:lang w:eastAsia="ru-RU"/>
        </w:rPr>
        <w:tab/>
        <w:t xml:space="preserve">Номер, дата и наименование договора. </w:t>
      </w:r>
    </w:p>
    <w:p w14:paraId="723B98F2"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3.8.5.</w:t>
      </w:r>
      <w:r w:rsidRPr="00BD0621">
        <w:rPr>
          <w:rFonts w:ascii="Times New Roman" w:eastAsia="Times New Roman" w:hAnsi="Times New Roman" w:cs="Times New Roman"/>
          <w:color w:val="000000"/>
          <w:sz w:val="18"/>
          <w:szCs w:val="18"/>
          <w:lang w:eastAsia="ru-RU"/>
        </w:rPr>
        <w:tab/>
        <w:t>Наименование объекта.</w:t>
      </w:r>
    </w:p>
    <w:p w14:paraId="73677A51"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3.8.6. Сумма в соответствии с данными актов по форме № КС–2, справок по форме № КС–3.</w:t>
      </w:r>
    </w:p>
    <w:p w14:paraId="63CC76AD"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3.8.7. Идентификатор концессионного соглашения (в случае казначейского сопровождения).</w:t>
      </w:r>
    </w:p>
    <w:p w14:paraId="35F1B16D"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3.8.8. Подписи сторон. </w:t>
      </w:r>
    </w:p>
    <w:p w14:paraId="14306FA0"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3.9. В счете на оплату должны быть отражены следующие сведения:</w:t>
      </w:r>
    </w:p>
    <w:p w14:paraId="21371C7A" w14:textId="77777777" w:rsidR="00BD0621" w:rsidRPr="00BD0621" w:rsidRDefault="00BD0621" w:rsidP="00BD0621">
      <w:pPr>
        <w:tabs>
          <w:tab w:val="left" w:pos="993"/>
        </w:tabs>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3.9.1.</w:t>
      </w:r>
      <w:r w:rsidRPr="00BD0621">
        <w:rPr>
          <w:rFonts w:ascii="Times New Roman" w:eastAsia="Times New Roman" w:hAnsi="Times New Roman" w:cs="Times New Roman"/>
          <w:color w:val="000000"/>
          <w:sz w:val="18"/>
          <w:szCs w:val="18"/>
          <w:lang w:eastAsia="ru-RU"/>
        </w:rPr>
        <w:tab/>
        <w:t>Верно указаны все реквизиты.</w:t>
      </w:r>
    </w:p>
    <w:p w14:paraId="5A4C3582" w14:textId="77777777" w:rsidR="00BD0621" w:rsidRPr="00BD0621" w:rsidRDefault="00BD0621" w:rsidP="00BD0621">
      <w:pPr>
        <w:tabs>
          <w:tab w:val="left" w:pos="993"/>
        </w:tabs>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3.9.2.</w:t>
      </w:r>
      <w:r w:rsidRPr="00BD0621">
        <w:rPr>
          <w:rFonts w:ascii="Times New Roman" w:eastAsia="Times New Roman" w:hAnsi="Times New Roman" w:cs="Times New Roman"/>
          <w:color w:val="000000"/>
          <w:sz w:val="18"/>
          <w:szCs w:val="18"/>
          <w:lang w:eastAsia="ru-RU"/>
        </w:rPr>
        <w:tab/>
        <w:t>Сумма указывается без гарантийного удержания, авансов и прочего, при этом в табличной части допустимо прописывать расчет ранее полученного аванса и гарантийного удержания.</w:t>
      </w:r>
    </w:p>
    <w:p w14:paraId="38AD971E" w14:textId="77777777" w:rsidR="00BD0621" w:rsidRPr="00BD0621" w:rsidRDefault="00BD0621" w:rsidP="00BD0621">
      <w:pPr>
        <w:tabs>
          <w:tab w:val="left" w:pos="993"/>
        </w:tabs>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3.9.3.</w:t>
      </w:r>
      <w:r w:rsidRPr="00BD0621">
        <w:rPr>
          <w:rFonts w:ascii="Times New Roman" w:eastAsia="Times New Roman" w:hAnsi="Times New Roman" w:cs="Times New Roman"/>
          <w:color w:val="000000"/>
          <w:sz w:val="18"/>
          <w:szCs w:val="18"/>
          <w:lang w:eastAsia="ru-RU"/>
        </w:rPr>
        <w:tab/>
        <w:t>Дата должна соответствовать дате составления актов по форме № КС–2, справкам по форме № КС–3 или позднее.</w:t>
      </w:r>
    </w:p>
    <w:p w14:paraId="768B1A09" w14:textId="77777777" w:rsidR="00BD0621" w:rsidRPr="00BD0621" w:rsidRDefault="00BD0621" w:rsidP="00BD0621">
      <w:pPr>
        <w:tabs>
          <w:tab w:val="left" w:pos="993"/>
        </w:tabs>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3.9.4.</w:t>
      </w:r>
      <w:r w:rsidRPr="00BD0621">
        <w:rPr>
          <w:rFonts w:ascii="Times New Roman" w:eastAsia="Times New Roman" w:hAnsi="Times New Roman" w:cs="Times New Roman"/>
          <w:color w:val="000000"/>
          <w:sz w:val="18"/>
          <w:szCs w:val="18"/>
          <w:lang w:eastAsia="ru-RU"/>
        </w:rPr>
        <w:tab/>
        <w:t>Полное наименование работ и объекта капитального строительства согласно условиям договора.</w:t>
      </w:r>
    </w:p>
    <w:p w14:paraId="5172B7B1" w14:textId="77777777" w:rsidR="00BD0621" w:rsidRPr="00BD0621" w:rsidRDefault="00BD0621" w:rsidP="00BD0621">
      <w:pPr>
        <w:tabs>
          <w:tab w:val="left" w:pos="993"/>
        </w:tabs>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3.9.5. Идентификатор концессионного соглашения (в случае казначейского сопровождения).</w:t>
      </w:r>
    </w:p>
    <w:p w14:paraId="38FDD4D9" w14:textId="77777777" w:rsidR="00BD0621" w:rsidRPr="00BD0621" w:rsidRDefault="00BD0621" w:rsidP="00BD0621">
      <w:pPr>
        <w:tabs>
          <w:tab w:val="left" w:pos="993"/>
        </w:tabs>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3.9.6.</w:t>
      </w:r>
      <w:r w:rsidRPr="00BD0621">
        <w:rPr>
          <w:rFonts w:ascii="Times New Roman" w:eastAsia="Times New Roman" w:hAnsi="Times New Roman" w:cs="Times New Roman"/>
          <w:color w:val="000000"/>
          <w:sz w:val="18"/>
          <w:szCs w:val="18"/>
          <w:lang w:eastAsia="ru-RU"/>
        </w:rPr>
        <w:tab/>
        <w:t xml:space="preserve">Подпись руководителя организации и главного бухгалтера, печать общества (при наличии). </w:t>
      </w:r>
    </w:p>
    <w:p w14:paraId="7CDB509C" w14:textId="77777777" w:rsid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3.10.Оформление исполнительной документации осуществляется на основании Порядка ведения исполнительной документации при строительстве, реконструкции, капитальном ремонте объектов капитального строительства, утвержденного приказом Минстроя России от 16.05.2023 № 344/пр.</w:t>
      </w:r>
    </w:p>
    <w:p w14:paraId="1911B0F9" w14:textId="77777777" w:rsidR="00736FA8" w:rsidRPr="00BD0621" w:rsidRDefault="00736FA8" w:rsidP="00BD0621">
      <w:pPr>
        <w:spacing w:after="0" w:line="240" w:lineRule="auto"/>
        <w:ind w:firstLine="709"/>
        <w:jc w:val="both"/>
        <w:rPr>
          <w:rFonts w:ascii="Times New Roman" w:eastAsia="Times New Roman" w:hAnsi="Times New Roman" w:cs="Times New Roman"/>
          <w:color w:val="000000"/>
          <w:sz w:val="18"/>
          <w:szCs w:val="18"/>
          <w:lang w:eastAsia="ru-RU"/>
        </w:rPr>
      </w:pPr>
    </w:p>
    <w:p w14:paraId="04B07154" w14:textId="77777777" w:rsidR="00BD0621" w:rsidRPr="00BD0621" w:rsidRDefault="00BD0621" w:rsidP="00BD0621">
      <w:pPr>
        <w:spacing w:after="0" w:line="240" w:lineRule="auto"/>
        <w:ind w:firstLine="709"/>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4. Учет и хранение подписанных документов </w:t>
      </w:r>
    </w:p>
    <w:p w14:paraId="747BE7F6"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4.1.  После подписания актов по форме № КС–2, справок по форме № КС–3, отчета на давальческие материалы (при наличии) ведущий инженер ПТО передает по реестру один экземпляр для проведения и хранения в бухгалтерию, один экземпляр – субподрядчику. </w:t>
      </w:r>
    </w:p>
    <w:p w14:paraId="507EBB15"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Ведущий инженер ПТО размещает скан документов в папке производственно–технического в общем информационном ресурсе по объектам.</w:t>
      </w:r>
    </w:p>
    <w:p w14:paraId="28DBF211" w14:textId="77777777" w:rsidR="00BD0621" w:rsidRPr="00BD0621" w:rsidRDefault="00BD0621" w:rsidP="00BD0621">
      <w:pPr>
        <w:tabs>
          <w:tab w:val="left" w:pos="993"/>
        </w:tabs>
        <w:spacing w:after="0" w:line="240" w:lineRule="auto"/>
        <w:ind w:firstLine="708"/>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4.2. После подписания исполнительной документации один ее экземпляр передается заказчику, один экземпляр – ведущему инженеру по исходно–разрешительной документации, один экземпляр – субподрядчику после окончания работ и подписания итогового акта сдачи–приемки выполненных работ на объекте при отсутствии замечаний к выполненным работам.</w:t>
      </w:r>
    </w:p>
    <w:p w14:paraId="18E23D10"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p>
    <w:p w14:paraId="3A4D3BD8"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p>
    <w:p w14:paraId="3FFDADAD"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pPr>
    </w:p>
    <w:p w14:paraId="01FCA862" w14:textId="77777777" w:rsidR="00BD0621" w:rsidRPr="00BD0621" w:rsidRDefault="00BD0621" w:rsidP="00BD0621">
      <w:pPr>
        <w:spacing w:after="0" w:line="240" w:lineRule="auto"/>
        <w:ind w:firstLine="709"/>
        <w:jc w:val="both"/>
        <w:rPr>
          <w:rFonts w:ascii="Times New Roman" w:eastAsia="Times New Roman" w:hAnsi="Times New Roman" w:cs="Times New Roman"/>
          <w:color w:val="000000"/>
          <w:sz w:val="18"/>
          <w:szCs w:val="18"/>
          <w:lang w:eastAsia="ru-RU"/>
        </w:rPr>
        <w:sectPr w:rsidR="00BD0621" w:rsidRPr="00BD0621" w:rsidSect="00BD0621">
          <w:footerReference w:type="default" r:id="rId12"/>
          <w:footerReference w:type="first" r:id="rId13"/>
          <w:pgSz w:w="11906" w:h="16838"/>
          <w:pgMar w:top="1134" w:right="707" w:bottom="709" w:left="1134" w:header="720" w:footer="720" w:gutter="0"/>
          <w:cols w:space="720"/>
          <w:titlePg/>
          <w:docGrid w:linePitch="360"/>
        </w:sectPr>
      </w:pPr>
    </w:p>
    <w:p w14:paraId="54D4659B" w14:textId="77777777" w:rsidR="00BD0621" w:rsidRPr="00736FA8" w:rsidRDefault="00BD0621" w:rsidP="00BD0621">
      <w:pPr>
        <w:spacing w:after="0" w:line="240" w:lineRule="auto"/>
        <w:ind w:firstLine="709"/>
        <w:jc w:val="right"/>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lastRenderedPageBreak/>
        <w:t>Приложение № 1 к Положению</w:t>
      </w:r>
    </w:p>
    <w:p w14:paraId="734AD961" w14:textId="77777777" w:rsidR="00BD0621" w:rsidRPr="00736FA8" w:rsidRDefault="00BD0621" w:rsidP="00BD0621">
      <w:pPr>
        <w:spacing w:after="0" w:line="240" w:lineRule="auto"/>
        <w:ind w:firstLine="709"/>
        <w:jc w:val="right"/>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о приемке выполненных</w:t>
      </w:r>
    </w:p>
    <w:p w14:paraId="19824890" w14:textId="77777777" w:rsidR="00BD0621" w:rsidRPr="00736FA8" w:rsidRDefault="00BD0621" w:rsidP="00BD0621">
      <w:pPr>
        <w:spacing w:after="0" w:line="240" w:lineRule="auto"/>
        <w:ind w:firstLine="709"/>
        <w:jc w:val="right"/>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 xml:space="preserve">строительно–монтажных работ </w:t>
      </w:r>
    </w:p>
    <w:p w14:paraId="36268C90" w14:textId="77777777" w:rsidR="00BD0621" w:rsidRPr="00736FA8" w:rsidRDefault="00BD0621" w:rsidP="00BD0621">
      <w:pPr>
        <w:spacing w:after="0" w:line="240" w:lineRule="auto"/>
        <w:ind w:firstLine="709"/>
        <w:jc w:val="right"/>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 xml:space="preserve"> за отчетный период в обществе</w:t>
      </w:r>
    </w:p>
    <w:p w14:paraId="7FEB3864" w14:textId="77777777" w:rsidR="00BD0621" w:rsidRPr="00736FA8" w:rsidRDefault="00BD0621" w:rsidP="00BD0621">
      <w:pPr>
        <w:spacing w:after="0" w:line="240" w:lineRule="auto"/>
        <w:ind w:firstLine="709"/>
        <w:rPr>
          <w:rFonts w:ascii="Times New Roman" w:eastAsia="Times New Roman" w:hAnsi="Times New Roman" w:cs="Times New Roman"/>
          <w:color w:val="000000"/>
          <w:sz w:val="16"/>
          <w:szCs w:val="16"/>
          <w:lang w:eastAsia="ru-RU"/>
        </w:rPr>
      </w:pPr>
    </w:p>
    <w:p w14:paraId="7DDF4A7D"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ab/>
      </w:r>
      <w:r w:rsidRPr="00736FA8">
        <w:rPr>
          <w:rFonts w:ascii="Times New Roman" w:eastAsia="Times New Roman" w:hAnsi="Times New Roman" w:cs="Times New Roman"/>
          <w:color w:val="000000"/>
          <w:sz w:val="16"/>
          <w:szCs w:val="16"/>
          <w:lang w:eastAsia="ru-RU"/>
        </w:rPr>
        <w:tab/>
      </w:r>
      <w:r w:rsidRPr="00736FA8">
        <w:rPr>
          <w:rFonts w:ascii="Times New Roman" w:eastAsia="Times New Roman" w:hAnsi="Times New Roman" w:cs="Times New Roman"/>
          <w:color w:val="000000"/>
          <w:sz w:val="16"/>
          <w:szCs w:val="16"/>
          <w:lang w:eastAsia="ru-RU"/>
        </w:rPr>
        <w:tab/>
      </w:r>
    </w:p>
    <w:tbl>
      <w:tblPr>
        <w:tblW w:w="14604" w:type="dxa"/>
        <w:tblLayout w:type="fixed"/>
        <w:tblLook w:val="04A0" w:firstRow="1" w:lastRow="0" w:firstColumn="1" w:lastColumn="0" w:noHBand="0" w:noVBand="1"/>
      </w:tblPr>
      <w:tblGrid>
        <w:gridCol w:w="851"/>
        <w:gridCol w:w="1126"/>
        <w:gridCol w:w="9"/>
        <w:gridCol w:w="2693"/>
        <w:gridCol w:w="2552"/>
        <w:gridCol w:w="992"/>
        <w:gridCol w:w="985"/>
        <w:gridCol w:w="701"/>
        <w:gridCol w:w="11"/>
        <w:gridCol w:w="563"/>
        <w:gridCol w:w="11"/>
        <w:gridCol w:w="1547"/>
        <w:gridCol w:w="11"/>
        <w:gridCol w:w="849"/>
        <w:gridCol w:w="711"/>
        <w:gridCol w:w="992"/>
      </w:tblGrid>
      <w:tr w:rsidR="00BD0621" w:rsidRPr="00736FA8" w14:paraId="55D93FE9" w14:textId="77777777" w:rsidTr="00F24028">
        <w:trPr>
          <w:trHeight w:val="276"/>
        </w:trPr>
        <w:tc>
          <w:tcPr>
            <w:tcW w:w="851" w:type="dxa"/>
            <w:tcBorders>
              <w:top w:val="nil"/>
              <w:left w:val="nil"/>
              <w:bottom w:val="nil"/>
              <w:right w:val="nil"/>
            </w:tcBorders>
            <w:noWrap/>
            <w:hideMark/>
          </w:tcPr>
          <w:p w14:paraId="7A39887B"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1135" w:type="dxa"/>
            <w:gridSpan w:val="2"/>
            <w:tcBorders>
              <w:top w:val="nil"/>
              <w:left w:val="nil"/>
              <w:bottom w:val="nil"/>
              <w:right w:val="nil"/>
            </w:tcBorders>
            <w:noWrap/>
            <w:hideMark/>
          </w:tcPr>
          <w:p w14:paraId="0C35C641"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2693" w:type="dxa"/>
            <w:tcBorders>
              <w:top w:val="nil"/>
              <w:left w:val="nil"/>
              <w:bottom w:val="nil"/>
              <w:right w:val="nil"/>
            </w:tcBorders>
            <w:noWrap/>
            <w:hideMark/>
          </w:tcPr>
          <w:p w14:paraId="060370ED"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2552" w:type="dxa"/>
            <w:tcBorders>
              <w:top w:val="nil"/>
              <w:left w:val="nil"/>
              <w:bottom w:val="nil"/>
              <w:right w:val="nil"/>
            </w:tcBorders>
            <w:noWrap/>
            <w:vAlign w:val="bottom"/>
            <w:hideMark/>
          </w:tcPr>
          <w:p w14:paraId="4D0FE83F"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noWrap/>
            <w:vAlign w:val="bottom"/>
            <w:hideMark/>
          </w:tcPr>
          <w:p w14:paraId="764DA2E8"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5" w:type="dxa"/>
            <w:tcBorders>
              <w:top w:val="nil"/>
              <w:left w:val="nil"/>
              <w:bottom w:val="nil"/>
              <w:right w:val="nil"/>
            </w:tcBorders>
            <w:noWrap/>
            <w:vAlign w:val="bottom"/>
            <w:hideMark/>
          </w:tcPr>
          <w:p w14:paraId="1B6F9F4F"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712" w:type="dxa"/>
            <w:gridSpan w:val="2"/>
            <w:tcBorders>
              <w:top w:val="nil"/>
              <w:left w:val="nil"/>
              <w:bottom w:val="nil"/>
              <w:right w:val="nil"/>
            </w:tcBorders>
            <w:noWrap/>
            <w:vAlign w:val="bottom"/>
            <w:hideMark/>
          </w:tcPr>
          <w:p w14:paraId="243F6B73"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574" w:type="dxa"/>
            <w:gridSpan w:val="2"/>
            <w:tcBorders>
              <w:top w:val="nil"/>
              <w:left w:val="nil"/>
              <w:bottom w:val="nil"/>
              <w:right w:val="nil"/>
            </w:tcBorders>
            <w:noWrap/>
            <w:vAlign w:val="bottom"/>
            <w:hideMark/>
          </w:tcPr>
          <w:p w14:paraId="3009D4C6"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58" w:type="dxa"/>
            <w:gridSpan w:val="2"/>
            <w:tcBorders>
              <w:top w:val="nil"/>
              <w:left w:val="nil"/>
              <w:bottom w:val="nil"/>
              <w:right w:val="nil"/>
            </w:tcBorders>
            <w:noWrap/>
            <w:hideMark/>
          </w:tcPr>
          <w:p w14:paraId="04347A0A"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849" w:type="dxa"/>
            <w:tcBorders>
              <w:top w:val="single" w:sz="4" w:space="0" w:color="auto"/>
              <w:left w:val="single" w:sz="4" w:space="0" w:color="auto"/>
              <w:bottom w:val="single" w:sz="4" w:space="0" w:color="auto"/>
              <w:right w:val="nil"/>
            </w:tcBorders>
            <w:noWrap/>
            <w:vAlign w:val="bottom"/>
            <w:hideMark/>
          </w:tcPr>
          <w:p w14:paraId="6C3A7765"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 </w:t>
            </w:r>
          </w:p>
        </w:tc>
        <w:tc>
          <w:tcPr>
            <w:tcW w:w="711" w:type="dxa"/>
            <w:tcBorders>
              <w:top w:val="single" w:sz="4" w:space="0" w:color="auto"/>
              <w:left w:val="nil"/>
              <w:bottom w:val="single" w:sz="4" w:space="0" w:color="auto"/>
              <w:right w:val="nil"/>
            </w:tcBorders>
            <w:noWrap/>
            <w:vAlign w:val="bottom"/>
            <w:hideMark/>
          </w:tcPr>
          <w:p w14:paraId="1A034C83"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Код</w:t>
            </w:r>
          </w:p>
        </w:tc>
        <w:tc>
          <w:tcPr>
            <w:tcW w:w="992" w:type="dxa"/>
            <w:tcBorders>
              <w:top w:val="single" w:sz="4" w:space="0" w:color="auto"/>
              <w:left w:val="nil"/>
              <w:bottom w:val="single" w:sz="4" w:space="0" w:color="auto"/>
              <w:right w:val="single" w:sz="4" w:space="0" w:color="auto"/>
            </w:tcBorders>
            <w:noWrap/>
            <w:vAlign w:val="bottom"/>
            <w:hideMark/>
          </w:tcPr>
          <w:p w14:paraId="0B9B09F2"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 </w:t>
            </w:r>
          </w:p>
        </w:tc>
      </w:tr>
      <w:tr w:rsidR="00BD0621" w:rsidRPr="00736FA8" w14:paraId="2665830E" w14:textId="77777777" w:rsidTr="00F24028">
        <w:trPr>
          <w:trHeight w:val="276"/>
        </w:trPr>
        <w:tc>
          <w:tcPr>
            <w:tcW w:w="851" w:type="dxa"/>
            <w:tcBorders>
              <w:top w:val="nil"/>
              <w:left w:val="nil"/>
              <w:bottom w:val="nil"/>
              <w:right w:val="nil"/>
            </w:tcBorders>
            <w:noWrap/>
            <w:hideMark/>
          </w:tcPr>
          <w:p w14:paraId="0A75B3ED"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1135" w:type="dxa"/>
            <w:gridSpan w:val="2"/>
            <w:tcBorders>
              <w:top w:val="nil"/>
              <w:left w:val="nil"/>
              <w:bottom w:val="nil"/>
              <w:right w:val="nil"/>
            </w:tcBorders>
            <w:noWrap/>
            <w:hideMark/>
          </w:tcPr>
          <w:p w14:paraId="60843C40"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2693" w:type="dxa"/>
            <w:tcBorders>
              <w:top w:val="nil"/>
              <w:left w:val="nil"/>
              <w:bottom w:val="nil"/>
              <w:right w:val="nil"/>
            </w:tcBorders>
            <w:noWrap/>
            <w:hideMark/>
          </w:tcPr>
          <w:p w14:paraId="4C084315"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2552" w:type="dxa"/>
            <w:tcBorders>
              <w:top w:val="nil"/>
              <w:left w:val="nil"/>
              <w:bottom w:val="nil"/>
              <w:right w:val="nil"/>
            </w:tcBorders>
            <w:noWrap/>
            <w:vAlign w:val="bottom"/>
            <w:hideMark/>
          </w:tcPr>
          <w:p w14:paraId="740262AE"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noWrap/>
            <w:vAlign w:val="bottom"/>
            <w:hideMark/>
          </w:tcPr>
          <w:p w14:paraId="1A909630"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5" w:type="dxa"/>
            <w:tcBorders>
              <w:top w:val="nil"/>
              <w:left w:val="nil"/>
              <w:bottom w:val="nil"/>
              <w:right w:val="nil"/>
            </w:tcBorders>
            <w:noWrap/>
            <w:vAlign w:val="bottom"/>
            <w:hideMark/>
          </w:tcPr>
          <w:p w14:paraId="37DE7559"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712" w:type="dxa"/>
            <w:gridSpan w:val="2"/>
            <w:tcBorders>
              <w:top w:val="nil"/>
              <w:left w:val="nil"/>
              <w:bottom w:val="nil"/>
              <w:right w:val="nil"/>
            </w:tcBorders>
            <w:noWrap/>
            <w:vAlign w:val="bottom"/>
            <w:hideMark/>
          </w:tcPr>
          <w:p w14:paraId="6C489CDD"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574" w:type="dxa"/>
            <w:gridSpan w:val="2"/>
            <w:tcBorders>
              <w:top w:val="nil"/>
              <w:left w:val="nil"/>
              <w:bottom w:val="nil"/>
              <w:right w:val="nil"/>
            </w:tcBorders>
            <w:noWrap/>
            <w:vAlign w:val="bottom"/>
            <w:hideMark/>
          </w:tcPr>
          <w:p w14:paraId="38B6B9B4"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58" w:type="dxa"/>
            <w:gridSpan w:val="2"/>
            <w:tcBorders>
              <w:top w:val="nil"/>
              <w:left w:val="nil"/>
              <w:bottom w:val="nil"/>
              <w:right w:val="nil"/>
            </w:tcBorders>
            <w:noWrap/>
            <w:vAlign w:val="bottom"/>
            <w:hideMark/>
          </w:tcPr>
          <w:p w14:paraId="54FF0C20" w14:textId="77777777" w:rsidR="00BD0621" w:rsidRPr="00736FA8" w:rsidRDefault="00BD0621" w:rsidP="00BD0621">
            <w:pPr>
              <w:spacing w:after="0" w:line="240" w:lineRule="auto"/>
              <w:jc w:val="right"/>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Форма по ОКУД</w:t>
            </w:r>
          </w:p>
        </w:tc>
        <w:tc>
          <w:tcPr>
            <w:tcW w:w="849" w:type="dxa"/>
            <w:tcBorders>
              <w:top w:val="nil"/>
              <w:left w:val="single" w:sz="4" w:space="0" w:color="auto"/>
              <w:bottom w:val="single" w:sz="4" w:space="0" w:color="auto"/>
              <w:right w:val="nil"/>
            </w:tcBorders>
            <w:noWrap/>
            <w:vAlign w:val="bottom"/>
            <w:hideMark/>
          </w:tcPr>
          <w:p w14:paraId="57810A61"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 </w:t>
            </w:r>
          </w:p>
        </w:tc>
        <w:tc>
          <w:tcPr>
            <w:tcW w:w="711" w:type="dxa"/>
            <w:tcBorders>
              <w:top w:val="nil"/>
              <w:left w:val="nil"/>
              <w:bottom w:val="single" w:sz="4" w:space="0" w:color="auto"/>
              <w:right w:val="nil"/>
            </w:tcBorders>
            <w:noWrap/>
            <w:vAlign w:val="center"/>
            <w:hideMark/>
          </w:tcPr>
          <w:p w14:paraId="0C781484"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0322005</w:t>
            </w:r>
          </w:p>
        </w:tc>
        <w:tc>
          <w:tcPr>
            <w:tcW w:w="992" w:type="dxa"/>
            <w:tcBorders>
              <w:top w:val="nil"/>
              <w:left w:val="nil"/>
              <w:bottom w:val="single" w:sz="4" w:space="0" w:color="auto"/>
              <w:right w:val="single" w:sz="4" w:space="0" w:color="auto"/>
            </w:tcBorders>
            <w:noWrap/>
            <w:vAlign w:val="bottom"/>
            <w:hideMark/>
          </w:tcPr>
          <w:p w14:paraId="75B7C74B"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 </w:t>
            </w:r>
          </w:p>
        </w:tc>
      </w:tr>
      <w:tr w:rsidR="00BD0621" w:rsidRPr="00736FA8" w14:paraId="0B306D28" w14:textId="77777777" w:rsidTr="00F24028">
        <w:trPr>
          <w:trHeight w:val="615"/>
        </w:trPr>
        <w:tc>
          <w:tcPr>
            <w:tcW w:w="9909" w:type="dxa"/>
            <w:gridSpan w:val="8"/>
            <w:tcBorders>
              <w:top w:val="nil"/>
              <w:left w:val="nil"/>
              <w:bottom w:val="nil"/>
              <w:right w:val="nil"/>
            </w:tcBorders>
            <w:vAlign w:val="center"/>
            <w:hideMark/>
          </w:tcPr>
          <w:p w14:paraId="1F617ED6" w14:textId="77777777" w:rsidR="00BD0621" w:rsidRPr="00736FA8" w:rsidRDefault="00BD0621" w:rsidP="00BD0621">
            <w:pPr>
              <w:pStyle w:val="aff0"/>
              <w:ind w:left="-100"/>
              <w:rPr>
                <w:rFonts w:ascii="Times New Roman" w:hAnsi="Times New Roman" w:cs="Times New Roman"/>
                <w:noProof/>
                <w:sz w:val="16"/>
                <w:szCs w:val="16"/>
              </w:rPr>
            </w:pPr>
            <w:r w:rsidRPr="00736FA8">
              <w:rPr>
                <w:rFonts w:ascii="Times New Roman" w:eastAsia="Times New Roman" w:hAnsi="Times New Roman" w:cs="Times New Roman"/>
                <w:b/>
                <w:bCs/>
                <w:sz w:val="16"/>
                <w:szCs w:val="16"/>
              </w:rPr>
              <w:t xml:space="preserve">Генеральный подрядчик: </w:t>
            </w:r>
            <w:r w:rsidRPr="00736FA8">
              <w:rPr>
                <w:rFonts w:ascii="Times New Roman" w:eastAsia="Times New Roman" w:hAnsi="Times New Roman" w:cs="Times New Roman"/>
                <w:sz w:val="16"/>
                <w:szCs w:val="16"/>
              </w:rPr>
              <w:t xml:space="preserve">АО «Промышленный девелопмент», </w:t>
            </w:r>
            <w:r w:rsidRPr="00736FA8">
              <w:rPr>
                <w:rFonts w:ascii="Times New Roman" w:hAnsi="Times New Roman" w:cs="Times New Roman"/>
                <w:noProof/>
                <w:sz w:val="16"/>
                <w:szCs w:val="16"/>
              </w:rPr>
              <w:t xml:space="preserve">625000, Тюменская область, </w:t>
            </w:r>
          </w:p>
          <w:p w14:paraId="7A4BADE8" w14:textId="77777777" w:rsidR="00BD0621" w:rsidRPr="00736FA8" w:rsidRDefault="00BD0621" w:rsidP="00BD0621">
            <w:pPr>
              <w:pStyle w:val="aff0"/>
              <w:ind w:left="-100"/>
              <w:rPr>
                <w:rFonts w:ascii="Times New Roman" w:eastAsia="Times New Roman" w:hAnsi="Times New Roman" w:cs="Times New Roman"/>
                <w:sz w:val="16"/>
                <w:szCs w:val="16"/>
              </w:rPr>
            </w:pPr>
            <w:r w:rsidRPr="00736FA8">
              <w:rPr>
                <w:rFonts w:ascii="Times New Roman" w:hAnsi="Times New Roman" w:cs="Times New Roman"/>
                <w:noProof/>
                <w:sz w:val="16"/>
                <w:szCs w:val="16"/>
              </w:rPr>
              <w:t xml:space="preserve">г. Тюмень, ул. 8 Марта, д. 1, </w:t>
            </w:r>
            <w:r w:rsidRPr="00736FA8">
              <w:rPr>
                <w:rFonts w:ascii="Times New Roman" w:eastAsia="Times New Roman" w:hAnsi="Times New Roman" w:cs="Times New Roman"/>
                <w:sz w:val="16"/>
                <w:szCs w:val="16"/>
              </w:rPr>
              <w:t xml:space="preserve">ИНН </w:t>
            </w:r>
            <w:r w:rsidRPr="00736FA8">
              <w:rPr>
                <w:rFonts w:ascii="Times New Roman" w:hAnsi="Times New Roman" w:cs="Times New Roman"/>
                <w:sz w:val="16"/>
                <w:szCs w:val="16"/>
              </w:rPr>
              <w:t>7203605646</w:t>
            </w:r>
          </w:p>
        </w:tc>
        <w:tc>
          <w:tcPr>
            <w:tcW w:w="574" w:type="dxa"/>
            <w:gridSpan w:val="2"/>
            <w:tcBorders>
              <w:top w:val="nil"/>
              <w:left w:val="nil"/>
              <w:bottom w:val="nil"/>
              <w:right w:val="nil"/>
            </w:tcBorders>
            <w:noWrap/>
            <w:vAlign w:val="bottom"/>
            <w:hideMark/>
          </w:tcPr>
          <w:p w14:paraId="445B9923"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58" w:type="dxa"/>
            <w:gridSpan w:val="2"/>
            <w:tcBorders>
              <w:top w:val="nil"/>
              <w:left w:val="nil"/>
              <w:bottom w:val="nil"/>
              <w:right w:val="nil"/>
            </w:tcBorders>
            <w:noWrap/>
            <w:vAlign w:val="center"/>
            <w:hideMark/>
          </w:tcPr>
          <w:p w14:paraId="090EB74C" w14:textId="77777777" w:rsidR="00BD0621" w:rsidRPr="00736FA8" w:rsidRDefault="00BD0621" w:rsidP="00BD0621">
            <w:pPr>
              <w:spacing w:after="0" w:line="240" w:lineRule="auto"/>
              <w:jc w:val="right"/>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по ОКПО</w:t>
            </w:r>
          </w:p>
        </w:tc>
        <w:tc>
          <w:tcPr>
            <w:tcW w:w="2563" w:type="dxa"/>
            <w:gridSpan w:val="4"/>
            <w:tcBorders>
              <w:top w:val="single" w:sz="4" w:space="0" w:color="auto"/>
              <w:left w:val="single" w:sz="4" w:space="0" w:color="auto"/>
              <w:bottom w:val="single" w:sz="4" w:space="0" w:color="auto"/>
              <w:right w:val="single" w:sz="4" w:space="0" w:color="000000"/>
            </w:tcBorders>
            <w:noWrap/>
            <w:vAlign w:val="center"/>
            <w:hideMark/>
          </w:tcPr>
          <w:p w14:paraId="149AA173"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69424498</w:t>
            </w:r>
          </w:p>
        </w:tc>
      </w:tr>
      <w:tr w:rsidR="00BD0621" w:rsidRPr="00736FA8" w14:paraId="42A90C0F" w14:textId="77777777" w:rsidTr="00F24028">
        <w:trPr>
          <w:trHeight w:val="384"/>
        </w:trPr>
        <w:tc>
          <w:tcPr>
            <w:tcW w:w="9909" w:type="dxa"/>
            <w:gridSpan w:val="8"/>
            <w:tcBorders>
              <w:top w:val="nil"/>
              <w:left w:val="nil"/>
              <w:bottom w:val="nil"/>
              <w:right w:val="nil"/>
            </w:tcBorders>
            <w:hideMark/>
          </w:tcPr>
          <w:p w14:paraId="5BD849BB" w14:textId="77777777" w:rsidR="00BD0621" w:rsidRPr="00736FA8" w:rsidRDefault="00BD0621" w:rsidP="00BD0621">
            <w:pPr>
              <w:spacing w:after="0" w:line="240" w:lineRule="auto"/>
              <w:rPr>
                <w:rFonts w:ascii="Times New Roman" w:eastAsia="Times New Roman" w:hAnsi="Times New Roman" w:cs="Times New Roman"/>
                <w:b/>
                <w:bCs/>
                <w:color w:val="FF0000"/>
                <w:sz w:val="16"/>
                <w:szCs w:val="16"/>
              </w:rPr>
            </w:pPr>
            <w:r w:rsidRPr="00736FA8">
              <w:rPr>
                <w:rFonts w:ascii="Times New Roman" w:eastAsia="Times New Roman" w:hAnsi="Times New Roman" w:cs="Times New Roman"/>
                <w:b/>
                <w:bCs/>
                <w:color w:val="000000"/>
                <w:sz w:val="16"/>
                <w:szCs w:val="16"/>
              </w:rPr>
              <w:t xml:space="preserve">Субподрядчик: </w:t>
            </w:r>
          </w:p>
        </w:tc>
        <w:tc>
          <w:tcPr>
            <w:tcW w:w="574" w:type="dxa"/>
            <w:gridSpan w:val="2"/>
            <w:tcBorders>
              <w:top w:val="nil"/>
              <w:left w:val="nil"/>
              <w:bottom w:val="nil"/>
              <w:right w:val="nil"/>
            </w:tcBorders>
            <w:hideMark/>
          </w:tcPr>
          <w:p w14:paraId="13917F9A" w14:textId="77777777" w:rsidR="00BD0621" w:rsidRPr="00736FA8" w:rsidRDefault="00BD0621" w:rsidP="00BD0621">
            <w:pPr>
              <w:spacing w:after="0" w:line="240" w:lineRule="auto"/>
              <w:rPr>
                <w:rFonts w:ascii="Times New Roman" w:eastAsia="Times New Roman" w:hAnsi="Times New Roman" w:cs="Times New Roman"/>
                <w:b/>
                <w:bCs/>
                <w:color w:val="FF0000"/>
                <w:sz w:val="16"/>
                <w:szCs w:val="16"/>
              </w:rPr>
            </w:pPr>
          </w:p>
        </w:tc>
        <w:tc>
          <w:tcPr>
            <w:tcW w:w="1558" w:type="dxa"/>
            <w:gridSpan w:val="2"/>
            <w:tcBorders>
              <w:top w:val="nil"/>
              <w:left w:val="nil"/>
              <w:bottom w:val="nil"/>
              <w:right w:val="nil"/>
            </w:tcBorders>
            <w:noWrap/>
            <w:vAlign w:val="center"/>
            <w:hideMark/>
          </w:tcPr>
          <w:p w14:paraId="4FD8E34D" w14:textId="77777777" w:rsidR="00BD0621" w:rsidRPr="00736FA8" w:rsidRDefault="00BD0621" w:rsidP="00BD0621">
            <w:pPr>
              <w:spacing w:after="0" w:line="240" w:lineRule="auto"/>
              <w:jc w:val="right"/>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по ОКПО</w:t>
            </w:r>
          </w:p>
        </w:tc>
        <w:tc>
          <w:tcPr>
            <w:tcW w:w="2563" w:type="dxa"/>
            <w:gridSpan w:val="4"/>
            <w:tcBorders>
              <w:top w:val="single" w:sz="4" w:space="0" w:color="auto"/>
              <w:left w:val="single" w:sz="4" w:space="0" w:color="auto"/>
              <w:bottom w:val="single" w:sz="4" w:space="0" w:color="auto"/>
              <w:right w:val="single" w:sz="4" w:space="0" w:color="000000"/>
            </w:tcBorders>
            <w:noWrap/>
            <w:vAlign w:val="center"/>
            <w:hideMark/>
          </w:tcPr>
          <w:p w14:paraId="4E94EF31"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2013785526</w:t>
            </w:r>
          </w:p>
        </w:tc>
      </w:tr>
      <w:tr w:rsidR="00BD0621" w:rsidRPr="00736FA8" w14:paraId="73D8DE2D" w14:textId="77777777" w:rsidTr="00F24028">
        <w:trPr>
          <w:trHeight w:val="417"/>
        </w:trPr>
        <w:tc>
          <w:tcPr>
            <w:tcW w:w="9909" w:type="dxa"/>
            <w:gridSpan w:val="8"/>
            <w:tcBorders>
              <w:top w:val="nil"/>
              <w:left w:val="nil"/>
              <w:bottom w:val="nil"/>
              <w:right w:val="nil"/>
            </w:tcBorders>
            <w:vAlign w:val="center"/>
            <w:hideMark/>
          </w:tcPr>
          <w:p w14:paraId="6A406C72" w14:textId="77777777" w:rsidR="00BD0621" w:rsidRPr="00736FA8" w:rsidRDefault="00BD0621" w:rsidP="00BD0621">
            <w:pPr>
              <w:spacing w:after="0" w:line="240" w:lineRule="auto"/>
              <w:rPr>
                <w:rFonts w:ascii="Times New Roman" w:eastAsia="Times New Roman" w:hAnsi="Times New Roman" w:cs="Times New Roman"/>
                <w:b/>
                <w:bCs/>
                <w:sz w:val="16"/>
                <w:szCs w:val="16"/>
              </w:rPr>
            </w:pPr>
            <w:r w:rsidRPr="00736FA8">
              <w:rPr>
                <w:rFonts w:ascii="Times New Roman" w:eastAsia="Times New Roman" w:hAnsi="Times New Roman" w:cs="Times New Roman"/>
                <w:b/>
                <w:bCs/>
                <w:sz w:val="16"/>
                <w:szCs w:val="16"/>
              </w:rPr>
              <w:t>Стройка</w:t>
            </w:r>
            <w:r w:rsidRPr="00736FA8">
              <w:rPr>
                <w:rFonts w:ascii="Times New Roman" w:eastAsia="Times New Roman" w:hAnsi="Times New Roman" w:cs="Times New Roman"/>
                <w:sz w:val="16"/>
                <w:szCs w:val="16"/>
              </w:rPr>
              <w:t>:</w:t>
            </w:r>
          </w:p>
        </w:tc>
        <w:tc>
          <w:tcPr>
            <w:tcW w:w="574" w:type="dxa"/>
            <w:gridSpan w:val="2"/>
            <w:tcBorders>
              <w:top w:val="nil"/>
              <w:left w:val="nil"/>
              <w:bottom w:val="nil"/>
              <w:right w:val="nil"/>
            </w:tcBorders>
            <w:noWrap/>
            <w:vAlign w:val="bottom"/>
            <w:hideMark/>
          </w:tcPr>
          <w:p w14:paraId="448D38D1" w14:textId="77777777" w:rsidR="00BD0621" w:rsidRPr="00736FA8" w:rsidRDefault="00BD0621" w:rsidP="00BD0621">
            <w:pPr>
              <w:spacing w:after="0" w:line="240" w:lineRule="auto"/>
              <w:rPr>
                <w:rFonts w:ascii="Times New Roman" w:eastAsia="Times New Roman" w:hAnsi="Times New Roman" w:cs="Times New Roman"/>
                <w:b/>
                <w:bCs/>
                <w:sz w:val="16"/>
                <w:szCs w:val="16"/>
              </w:rPr>
            </w:pPr>
          </w:p>
        </w:tc>
        <w:tc>
          <w:tcPr>
            <w:tcW w:w="1558" w:type="dxa"/>
            <w:gridSpan w:val="2"/>
            <w:tcBorders>
              <w:top w:val="nil"/>
              <w:left w:val="nil"/>
              <w:bottom w:val="nil"/>
              <w:right w:val="single" w:sz="4" w:space="0" w:color="auto"/>
            </w:tcBorders>
            <w:vAlign w:val="center"/>
            <w:hideMark/>
          </w:tcPr>
          <w:p w14:paraId="78C976E0" w14:textId="77777777" w:rsidR="00BD0621" w:rsidRPr="00736FA8" w:rsidRDefault="00BD0621" w:rsidP="00BD0621">
            <w:pPr>
              <w:spacing w:after="0" w:line="240" w:lineRule="auto"/>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 </w:t>
            </w:r>
          </w:p>
        </w:tc>
        <w:tc>
          <w:tcPr>
            <w:tcW w:w="860" w:type="dxa"/>
            <w:gridSpan w:val="2"/>
            <w:tcBorders>
              <w:top w:val="nil"/>
              <w:left w:val="nil"/>
              <w:bottom w:val="nil"/>
              <w:right w:val="nil"/>
            </w:tcBorders>
            <w:noWrap/>
            <w:vAlign w:val="center"/>
            <w:hideMark/>
          </w:tcPr>
          <w:p w14:paraId="63E25E1E" w14:textId="77777777" w:rsidR="00BD0621" w:rsidRPr="00736FA8" w:rsidRDefault="00BD0621" w:rsidP="00BD0621">
            <w:pPr>
              <w:spacing w:after="0" w:line="240" w:lineRule="auto"/>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 </w:t>
            </w:r>
          </w:p>
        </w:tc>
        <w:tc>
          <w:tcPr>
            <w:tcW w:w="711" w:type="dxa"/>
            <w:tcBorders>
              <w:top w:val="nil"/>
              <w:left w:val="nil"/>
              <w:bottom w:val="nil"/>
              <w:right w:val="nil"/>
            </w:tcBorders>
            <w:noWrap/>
            <w:vAlign w:val="center"/>
            <w:hideMark/>
          </w:tcPr>
          <w:p w14:paraId="7E4190B7"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992" w:type="dxa"/>
            <w:tcBorders>
              <w:top w:val="nil"/>
              <w:left w:val="nil"/>
              <w:bottom w:val="nil"/>
              <w:right w:val="single" w:sz="4" w:space="0" w:color="auto"/>
            </w:tcBorders>
            <w:noWrap/>
            <w:vAlign w:val="center"/>
            <w:hideMark/>
          </w:tcPr>
          <w:p w14:paraId="3459CB4B"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r>
      <w:tr w:rsidR="00BD0621" w:rsidRPr="00736FA8" w14:paraId="113400B9" w14:textId="77777777" w:rsidTr="00F24028">
        <w:trPr>
          <w:trHeight w:val="433"/>
        </w:trPr>
        <w:tc>
          <w:tcPr>
            <w:tcW w:w="9909" w:type="dxa"/>
            <w:gridSpan w:val="8"/>
            <w:tcBorders>
              <w:top w:val="nil"/>
              <w:left w:val="nil"/>
              <w:bottom w:val="nil"/>
              <w:right w:val="nil"/>
            </w:tcBorders>
            <w:vAlign w:val="center"/>
            <w:hideMark/>
          </w:tcPr>
          <w:p w14:paraId="61D04DB2" w14:textId="77777777" w:rsidR="00BD0621" w:rsidRPr="00736FA8" w:rsidRDefault="00BD0621" w:rsidP="00BD0621">
            <w:pPr>
              <w:spacing w:after="0" w:line="240" w:lineRule="auto"/>
              <w:rPr>
                <w:rFonts w:ascii="Times New Roman" w:eastAsia="Times New Roman" w:hAnsi="Times New Roman" w:cs="Times New Roman"/>
                <w:b/>
                <w:bCs/>
                <w:sz w:val="16"/>
                <w:szCs w:val="16"/>
              </w:rPr>
            </w:pPr>
            <w:r w:rsidRPr="00736FA8">
              <w:rPr>
                <w:rFonts w:ascii="Times New Roman" w:eastAsia="Times New Roman" w:hAnsi="Times New Roman" w:cs="Times New Roman"/>
                <w:b/>
                <w:bCs/>
                <w:sz w:val="16"/>
                <w:szCs w:val="16"/>
              </w:rPr>
              <w:t>Объект</w:t>
            </w:r>
            <w:r w:rsidRPr="00736FA8">
              <w:rPr>
                <w:rFonts w:ascii="Times New Roman" w:eastAsia="Times New Roman" w:hAnsi="Times New Roman" w:cs="Times New Roman"/>
                <w:sz w:val="16"/>
                <w:szCs w:val="16"/>
              </w:rPr>
              <w:t>:</w:t>
            </w:r>
          </w:p>
        </w:tc>
        <w:tc>
          <w:tcPr>
            <w:tcW w:w="574" w:type="dxa"/>
            <w:gridSpan w:val="2"/>
            <w:tcBorders>
              <w:top w:val="nil"/>
              <w:left w:val="nil"/>
              <w:bottom w:val="nil"/>
              <w:right w:val="nil"/>
            </w:tcBorders>
            <w:noWrap/>
            <w:vAlign w:val="bottom"/>
            <w:hideMark/>
          </w:tcPr>
          <w:p w14:paraId="0F418E7E" w14:textId="77777777" w:rsidR="00BD0621" w:rsidRPr="00736FA8" w:rsidRDefault="00BD0621" w:rsidP="00BD0621">
            <w:pPr>
              <w:spacing w:after="0" w:line="240" w:lineRule="auto"/>
              <w:rPr>
                <w:rFonts w:ascii="Times New Roman" w:eastAsia="Times New Roman" w:hAnsi="Times New Roman" w:cs="Times New Roman"/>
                <w:b/>
                <w:bCs/>
                <w:sz w:val="16"/>
                <w:szCs w:val="16"/>
              </w:rPr>
            </w:pPr>
          </w:p>
        </w:tc>
        <w:tc>
          <w:tcPr>
            <w:tcW w:w="1558" w:type="dxa"/>
            <w:gridSpan w:val="2"/>
            <w:tcBorders>
              <w:top w:val="nil"/>
              <w:left w:val="nil"/>
              <w:bottom w:val="nil"/>
              <w:right w:val="nil"/>
            </w:tcBorders>
            <w:noWrap/>
            <w:hideMark/>
          </w:tcPr>
          <w:p w14:paraId="61042FAB"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860" w:type="dxa"/>
            <w:gridSpan w:val="2"/>
            <w:tcBorders>
              <w:top w:val="nil"/>
              <w:left w:val="single" w:sz="4" w:space="0" w:color="auto"/>
              <w:bottom w:val="single" w:sz="4" w:space="0" w:color="auto"/>
              <w:right w:val="nil"/>
            </w:tcBorders>
            <w:noWrap/>
            <w:vAlign w:val="bottom"/>
            <w:hideMark/>
          </w:tcPr>
          <w:p w14:paraId="78A5A04A" w14:textId="77777777" w:rsidR="00BD0621" w:rsidRPr="00736FA8" w:rsidRDefault="00BD0621" w:rsidP="00BD0621">
            <w:pPr>
              <w:spacing w:after="0" w:line="240" w:lineRule="auto"/>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 </w:t>
            </w:r>
          </w:p>
        </w:tc>
        <w:tc>
          <w:tcPr>
            <w:tcW w:w="711" w:type="dxa"/>
            <w:tcBorders>
              <w:top w:val="nil"/>
              <w:left w:val="nil"/>
              <w:bottom w:val="single" w:sz="4" w:space="0" w:color="auto"/>
              <w:right w:val="nil"/>
            </w:tcBorders>
            <w:noWrap/>
            <w:vAlign w:val="bottom"/>
            <w:hideMark/>
          </w:tcPr>
          <w:p w14:paraId="050329AD"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992" w:type="dxa"/>
            <w:tcBorders>
              <w:top w:val="nil"/>
              <w:left w:val="nil"/>
              <w:bottom w:val="single" w:sz="4" w:space="0" w:color="auto"/>
              <w:right w:val="single" w:sz="4" w:space="0" w:color="auto"/>
            </w:tcBorders>
            <w:noWrap/>
            <w:vAlign w:val="bottom"/>
            <w:hideMark/>
          </w:tcPr>
          <w:p w14:paraId="65628FD0"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r>
      <w:tr w:rsidR="00BD0621" w:rsidRPr="00736FA8" w14:paraId="713BF514" w14:textId="77777777" w:rsidTr="00F24028">
        <w:trPr>
          <w:trHeight w:val="276"/>
        </w:trPr>
        <w:tc>
          <w:tcPr>
            <w:tcW w:w="851" w:type="dxa"/>
            <w:tcBorders>
              <w:top w:val="nil"/>
              <w:left w:val="nil"/>
              <w:bottom w:val="nil"/>
              <w:right w:val="nil"/>
            </w:tcBorders>
            <w:noWrap/>
            <w:hideMark/>
          </w:tcPr>
          <w:p w14:paraId="130C6ABD"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135" w:type="dxa"/>
            <w:gridSpan w:val="2"/>
            <w:tcBorders>
              <w:top w:val="nil"/>
              <w:left w:val="nil"/>
              <w:bottom w:val="nil"/>
              <w:right w:val="nil"/>
            </w:tcBorders>
            <w:noWrap/>
            <w:hideMark/>
          </w:tcPr>
          <w:p w14:paraId="5E678A9B"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2693" w:type="dxa"/>
            <w:tcBorders>
              <w:top w:val="nil"/>
              <w:left w:val="nil"/>
              <w:bottom w:val="nil"/>
              <w:right w:val="nil"/>
            </w:tcBorders>
            <w:hideMark/>
          </w:tcPr>
          <w:p w14:paraId="453D541E"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2552" w:type="dxa"/>
            <w:tcBorders>
              <w:top w:val="nil"/>
              <w:left w:val="nil"/>
              <w:bottom w:val="nil"/>
              <w:right w:val="nil"/>
            </w:tcBorders>
            <w:noWrap/>
            <w:vAlign w:val="bottom"/>
            <w:hideMark/>
          </w:tcPr>
          <w:p w14:paraId="5CD0EDBF"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noWrap/>
            <w:vAlign w:val="bottom"/>
            <w:hideMark/>
          </w:tcPr>
          <w:p w14:paraId="563D92F9"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5" w:type="dxa"/>
            <w:tcBorders>
              <w:top w:val="nil"/>
              <w:left w:val="nil"/>
              <w:bottom w:val="nil"/>
              <w:right w:val="nil"/>
            </w:tcBorders>
            <w:noWrap/>
            <w:vAlign w:val="bottom"/>
            <w:hideMark/>
          </w:tcPr>
          <w:p w14:paraId="133C4B74"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712" w:type="dxa"/>
            <w:gridSpan w:val="2"/>
            <w:tcBorders>
              <w:top w:val="nil"/>
              <w:left w:val="nil"/>
              <w:bottom w:val="nil"/>
              <w:right w:val="nil"/>
            </w:tcBorders>
            <w:noWrap/>
            <w:vAlign w:val="bottom"/>
            <w:hideMark/>
          </w:tcPr>
          <w:p w14:paraId="0B275153"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574" w:type="dxa"/>
            <w:gridSpan w:val="2"/>
            <w:tcBorders>
              <w:top w:val="nil"/>
              <w:left w:val="nil"/>
              <w:bottom w:val="nil"/>
              <w:right w:val="nil"/>
            </w:tcBorders>
            <w:noWrap/>
            <w:vAlign w:val="bottom"/>
            <w:hideMark/>
          </w:tcPr>
          <w:p w14:paraId="7E6788C2"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58" w:type="dxa"/>
            <w:gridSpan w:val="2"/>
            <w:tcBorders>
              <w:top w:val="nil"/>
              <w:left w:val="nil"/>
              <w:bottom w:val="nil"/>
              <w:right w:val="nil"/>
            </w:tcBorders>
            <w:noWrap/>
            <w:vAlign w:val="bottom"/>
            <w:hideMark/>
          </w:tcPr>
          <w:p w14:paraId="64F66FBD" w14:textId="77777777" w:rsidR="00BD0621" w:rsidRPr="00736FA8" w:rsidRDefault="00BD0621" w:rsidP="00BD0621">
            <w:pPr>
              <w:spacing w:after="0" w:line="240" w:lineRule="auto"/>
              <w:jc w:val="right"/>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Вид деятельности по ОКДП</w:t>
            </w:r>
          </w:p>
        </w:tc>
        <w:tc>
          <w:tcPr>
            <w:tcW w:w="849" w:type="dxa"/>
            <w:tcBorders>
              <w:top w:val="nil"/>
              <w:left w:val="single" w:sz="4" w:space="0" w:color="auto"/>
              <w:bottom w:val="single" w:sz="4" w:space="0" w:color="auto"/>
              <w:right w:val="nil"/>
            </w:tcBorders>
            <w:noWrap/>
            <w:vAlign w:val="bottom"/>
            <w:hideMark/>
          </w:tcPr>
          <w:p w14:paraId="5D2989D6" w14:textId="77777777" w:rsidR="00BD0621" w:rsidRPr="00736FA8" w:rsidRDefault="00BD0621" w:rsidP="00BD0621">
            <w:pPr>
              <w:spacing w:after="0" w:line="240" w:lineRule="auto"/>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 </w:t>
            </w:r>
          </w:p>
        </w:tc>
        <w:tc>
          <w:tcPr>
            <w:tcW w:w="711" w:type="dxa"/>
            <w:tcBorders>
              <w:top w:val="nil"/>
              <w:left w:val="nil"/>
              <w:bottom w:val="single" w:sz="4" w:space="0" w:color="auto"/>
              <w:right w:val="nil"/>
            </w:tcBorders>
            <w:noWrap/>
            <w:vAlign w:val="bottom"/>
            <w:hideMark/>
          </w:tcPr>
          <w:p w14:paraId="1D99D154"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992" w:type="dxa"/>
            <w:tcBorders>
              <w:top w:val="nil"/>
              <w:left w:val="nil"/>
              <w:bottom w:val="single" w:sz="4" w:space="0" w:color="auto"/>
              <w:right w:val="single" w:sz="4" w:space="0" w:color="auto"/>
            </w:tcBorders>
            <w:noWrap/>
            <w:vAlign w:val="bottom"/>
            <w:hideMark/>
          </w:tcPr>
          <w:p w14:paraId="31003D49"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r>
      <w:tr w:rsidR="00BD0621" w:rsidRPr="00736FA8" w14:paraId="74236EC1" w14:textId="77777777" w:rsidTr="00F24028">
        <w:trPr>
          <w:trHeight w:val="276"/>
        </w:trPr>
        <w:tc>
          <w:tcPr>
            <w:tcW w:w="851" w:type="dxa"/>
            <w:tcBorders>
              <w:top w:val="nil"/>
              <w:left w:val="nil"/>
              <w:bottom w:val="nil"/>
              <w:right w:val="nil"/>
            </w:tcBorders>
            <w:noWrap/>
            <w:hideMark/>
          </w:tcPr>
          <w:p w14:paraId="2435FF1F"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135" w:type="dxa"/>
            <w:gridSpan w:val="2"/>
            <w:tcBorders>
              <w:top w:val="nil"/>
              <w:left w:val="nil"/>
              <w:bottom w:val="nil"/>
              <w:right w:val="nil"/>
            </w:tcBorders>
            <w:noWrap/>
            <w:hideMark/>
          </w:tcPr>
          <w:p w14:paraId="46890FAB"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2693" w:type="dxa"/>
            <w:tcBorders>
              <w:top w:val="nil"/>
              <w:left w:val="nil"/>
              <w:bottom w:val="nil"/>
              <w:right w:val="nil"/>
            </w:tcBorders>
            <w:hideMark/>
          </w:tcPr>
          <w:p w14:paraId="132AF0EF"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2552" w:type="dxa"/>
            <w:tcBorders>
              <w:top w:val="nil"/>
              <w:left w:val="nil"/>
              <w:bottom w:val="nil"/>
              <w:right w:val="nil"/>
            </w:tcBorders>
            <w:noWrap/>
            <w:vAlign w:val="bottom"/>
            <w:hideMark/>
          </w:tcPr>
          <w:p w14:paraId="7169C42F"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noWrap/>
            <w:vAlign w:val="bottom"/>
            <w:hideMark/>
          </w:tcPr>
          <w:p w14:paraId="0198243B"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5" w:type="dxa"/>
            <w:tcBorders>
              <w:top w:val="nil"/>
              <w:left w:val="nil"/>
              <w:bottom w:val="nil"/>
              <w:right w:val="nil"/>
            </w:tcBorders>
            <w:noWrap/>
            <w:vAlign w:val="bottom"/>
            <w:hideMark/>
          </w:tcPr>
          <w:p w14:paraId="44B2A74D"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712" w:type="dxa"/>
            <w:gridSpan w:val="2"/>
            <w:tcBorders>
              <w:top w:val="nil"/>
              <w:left w:val="nil"/>
              <w:bottom w:val="nil"/>
              <w:right w:val="nil"/>
            </w:tcBorders>
            <w:noWrap/>
            <w:vAlign w:val="bottom"/>
            <w:hideMark/>
          </w:tcPr>
          <w:p w14:paraId="14C913D6"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574" w:type="dxa"/>
            <w:gridSpan w:val="2"/>
            <w:tcBorders>
              <w:top w:val="nil"/>
              <w:left w:val="nil"/>
              <w:bottom w:val="nil"/>
              <w:right w:val="nil"/>
            </w:tcBorders>
            <w:noWrap/>
            <w:vAlign w:val="bottom"/>
            <w:hideMark/>
          </w:tcPr>
          <w:p w14:paraId="010AB60A" w14:textId="77777777" w:rsidR="00BD0621" w:rsidRPr="00736FA8" w:rsidRDefault="00BD0621" w:rsidP="00BD0621">
            <w:pPr>
              <w:spacing w:after="0" w:line="240" w:lineRule="auto"/>
              <w:ind w:left="-109"/>
              <w:jc w:val="right"/>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Договор субподряда</w:t>
            </w:r>
          </w:p>
        </w:tc>
        <w:tc>
          <w:tcPr>
            <w:tcW w:w="1558" w:type="dxa"/>
            <w:gridSpan w:val="2"/>
            <w:tcBorders>
              <w:top w:val="single" w:sz="4" w:space="0" w:color="auto"/>
              <w:left w:val="single" w:sz="4" w:space="0" w:color="auto"/>
              <w:bottom w:val="single" w:sz="4" w:space="0" w:color="auto"/>
              <w:right w:val="single" w:sz="4" w:space="0" w:color="auto"/>
            </w:tcBorders>
            <w:noWrap/>
            <w:vAlign w:val="bottom"/>
            <w:hideMark/>
          </w:tcPr>
          <w:p w14:paraId="12F64114"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номер</w:t>
            </w:r>
          </w:p>
        </w:tc>
        <w:tc>
          <w:tcPr>
            <w:tcW w:w="2552" w:type="dxa"/>
            <w:gridSpan w:val="3"/>
            <w:tcBorders>
              <w:top w:val="single" w:sz="4" w:space="0" w:color="auto"/>
              <w:left w:val="nil"/>
              <w:bottom w:val="single" w:sz="4" w:space="0" w:color="auto"/>
              <w:right w:val="single" w:sz="4" w:space="0" w:color="000000"/>
            </w:tcBorders>
            <w:noWrap/>
            <w:vAlign w:val="bottom"/>
            <w:hideMark/>
          </w:tcPr>
          <w:p w14:paraId="0C2B4C86"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64–П/24</w:t>
            </w:r>
          </w:p>
        </w:tc>
      </w:tr>
      <w:tr w:rsidR="00BD0621" w:rsidRPr="00736FA8" w14:paraId="3C1BBC59" w14:textId="77777777" w:rsidTr="00F24028">
        <w:trPr>
          <w:trHeight w:val="276"/>
        </w:trPr>
        <w:tc>
          <w:tcPr>
            <w:tcW w:w="851" w:type="dxa"/>
            <w:tcBorders>
              <w:top w:val="nil"/>
              <w:left w:val="nil"/>
              <w:bottom w:val="nil"/>
              <w:right w:val="nil"/>
            </w:tcBorders>
            <w:noWrap/>
            <w:hideMark/>
          </w:tcPr>
          <w:p w14:paraId="0E5CE1E8"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1135" w:type="dxa"/>
            <w:gridSpan w:val="2"/>
            <w:tcBorders>
              <w:top w:val="nil"/>
              <w:left w:val="nil"/>
              <w:bottom w:val="nil"/>
              <w:right w:val="nil"/>
            </w:tcBorders>
            <w:noWrap/>
            <w:hideMark/>
          </w:tcPr>
          <w:p w14:paraId="1C533FD9"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2693" w:type="dxa"/>
            <w:tcBorders>
              <w:top w:val="nil"/>
              <w:left w:val="nil"/>
              <w:bottom w:val="nil"/>
              <w:right w:val="nil"/>
            </w:tcBorders>
            <w:noWrap/>
            <w:hideMark/>
          </w:tcPr>
          <w:p w14:paraId="40C53502"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2552" w:type="dxa"/>
            <w:tcBorders>
              <w:top w:val="nil"/>
              <w:left w:val="nil"/>
              <w:bottom w:val="nil"/>
              <w:right w:val="nil"/>
            </w:tcBorders>
            <w:noWrap/>
            <w:hideMark/>
          </w:tcPr>
          <w:p w14:paraId="688F6B03"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noWrap/>
            <w:hideMark/>
          </w:tcPr>
          <w:p w14:paraId="61093166"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5" w:type="dxa"/>
            <w:tcBorders>
              <w:top w:val="nil"/>
              <w:left w:val="nil"/>
              <w:bottom w:val="nil"/>
              <w:right w:val="nil"/>
            </w:tcBorders>
            <w:noWrap/>
            <w:vAlign w:val="bottom"/>
            <w:hideMark/>
          </w:tcPr>
          <w:p w14:paraId="38B8F1B1"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712" w:type="dxa"/>
            <w:gridSpan w:val="2"/>
            <w:tcBorders>
              <w:top w:val="nil"/>
              <w:left w:val="nil"/>
              <w:bottom w:val="nil"/>
              <w:right w:val="nil"/>
            </w:tcBorders>
            <w:noWrap/>
            <w:vAlign w:val="bottom"/>
            <w:hideMark/>
          </w:tcPr>
          <w:p w14:paraId="2A1CF2C3"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574" w:type="dxa"/>
            <w:gridSpan w:val="2"/>
            <w:tcBorders>
              <w:top w:val="nil"/>
              <w:left w:val="nil"/>
              <w:bottom w:val="nil"/>
              <w:right w:val="nil"/>
            </w:tcBorders>
            <w:noWrap/>
            <w:vAlign w:val="bottom"/>
            <w:hideMark/>
          </w:tcPr>
          <w:p w14:paraId="3399E60D"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58" w:type="dxa"/>
            <w:gridSpan w:val="2"/>
            <w:tcBorders>
              <w:top w:val="nil"/>
              <w:left w:val="single" w:sz="4" w:space="0" w:color="auto"/>
              <w:bottom w:val="single" w:sz="4" w:space="0" w:color="auto"/>
              <w:right w:val="single" w:sz="4" w:space="0" w:color="auto"/>
            </w:tcBorders>
            <w:noWrap/>
            <w:vAlign w:val="bottom"/>
            <w:hideMark/>
          </w:tcPr>
          <w:p w14:paraId="321B57F1"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дата</w:t>
            </w:r>
          </w:p>
        </w:tc>
        <w:tc>
          <w:tcPr>
            <w:tcW w:w="849" w:type="dxa"/>
            <w:tcBorders>
              <w:top w:val="nil"/>
              <w:left w:val="nil"/>
              <w:bottom w:val="single" w:sz="4" w:space="0" w:color="auto"/>
              <w:right w:val="single" w:sz="4" w:space="0" w:color="auto"/>
            </w:tcBorders>
            <w:vAlign w:val="bottom"/>
            <w:hideMark/>
          </w:tcPr>
          <w:p w14:paraId="5E097C82"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711" w:type="dxa"/>
            <w:tcBorders>
              <w:top w:val="nil"/>
              <w:left w:val="nil"/>
              <w:bottom w:val="single" w:sz="4" w:space="0" w:color="auto"/>
              <w:right w:val="nil"/>
            </w:tcBorders>
            <w:noWrap/>
            <w:vAlign w:val="bottom"/>
          </w:tcPr>
          <w:p w14:paraId="2CFA7DC4"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p>
        </w:tc>
        <w:tc>
          <w:tcPr>
            <w:tcW w:w="992" w:type="dxa"/>
            <w:tcBorders>
              <w:top w:val="nil"/>
              <w:left w:val="single" w:sz="4" w:space="0" w:color="auto"/>
              <w:bottom w:val="single" w:sz="4" w:space="0" w:color="auto"/>
              <w:right w:val="single" w:sz="4" w:space="0" w:color="auto"/>
            </w:tcBorders>
            <w:noWrap/>
            <w:vAlign w:val="bottom"/>
          </w:tcPr>
          <w:p w14:paraId="20B78951"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p>
        </w:tc>
      </w:tr>
      <w:tr w:rsidR="00BD0621" w:rsidRPr="00736FA8" w14:paraId="771E9B2C" w14:textId="77777777" w:rsidTr="00F24028">
        <w:trPr>
          <w:trHeight w:val="300"/>
        </w:trPr>
        <w:tc>
          <w:tcPr>
            <w:tcW w:w="851" w:type="dxa"/>
            <w:tcBorders>
              <w:top w:val="nil"/>
              <w:left w:val="nil"/>
              <w:bottom w:val="nil"/>
              <w:right w:val="nil"/>
            </w:tcBorders>
            <w:noWrap/>
            <w:hideMark/>
          </w:tcPr>
          <w:p w14:paraId="0F156698"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1135" w:type="dxa"/>
            <w:gridSpan w:val="2"/>
            <w:tcBorders>
              <w:top w:val="nil"/>
              <w:left w:val="nil"/>
              <w:bottom w:val="nil"/>
              <w:right w:val="nil"/>
            </w:tcBorders>
            <w:noWrap/>
            <w:hideMark/>
          </w:tcPr>
          <w:p w14:paraId="430D9AE7"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2693" w:type="dxa"/>
            <w:tcBorders>
              <w:top w:val="nil"/>
              <w:left w:val="nil"/>
              <w:bottom w:val="nil"/>
              <w:right w:val="nil"/>
            </w:tcBorders>
            <w:noWrap/>
            <w:hideMark/>
          </w:tcPr>
          <w:p w14:paraId="7BFC66E8"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2552" w:type="dxa"/>
            <w:tcBorders>
              <w:top w:val="nil"/>
              <w:left w:val="nil"/>
              <w:bottom w:val="nil"/>
              <w:right w:val="nil"/>
            </w:tcBorders>
            <w:noWrap/>
            <w:hideMark/>
          </w:tcPr>
          <w:p w14:paraId="1D04CE11"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noWrap/>
            <w:hideMark/>
          </w:tcPr>
          <w:p w14:paraId="5C621859"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5" w:type="dxa"/>
            <w:tcBorders>
              <w:top w:val="nil"/>
              <w:left w:val="nil"/>
              <w:bottom w:val="nil"/>
              <w:right w:val="nil"/>
            </w:tcBorders>
            <w:noWrap/>
            <w:vAlign w:val="bottom"/>
            <w:hideMark/>
          </w:tcPr>
          <w:p w14:paraId="3A4CF4AF"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712" w:type="dxa"/>
            <w:gridSpan w:val="2"/>
            <w:tcBorders>
              <w:top w:val="nil"/>
              <w:left w:val="nil"/>
              <w:bottom w:val="nil"/>
              <w:right w:val="nil"/>
            </w:tcBorders>
            <w:noWrap/>
            <w:vAlign w:val="bottom"/>
            <w:hideMark/>
          </w:tcPr>
          <w:p w14:paraId="3553BC0F"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574" w:type="dxa"/>
            <w:gridSpan w:val="2"/>
            <w:tcBorders>
              <w:top w:val="nil"/>
              <w:left w:val="nil"/>
              <w:bottom w:val="nil"/>
              <w:right w:val="nil"/>
            </w:tcBorders>
            <w:noWrap/>
            <w:vAlign w:val="bottom"/>
            <w:hideMark/>
          </w:tcPr>
          <w:p w14:paraId="68626729"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58" w:type="dxa"/>
            <w:gridSpan w:val="2"/>
            <w:tcBorders>
              <w:top w:val="nil"/>
              <w:left w:val="nil"/>
              <w:bottom w:val="nil"/>
              <w:right w:val="nil"/>
            </w:tcBorders>
            <w:noWrap/>
            <w:hideMark/>
          </w:tcPr>
          <w:p w14:paraId="221C7653" w14:textId="77777777" w:rsidR="00BD0621" w:rsidRPr="00736FA8" w:rsidRDefault="00BD0621" w:rsidP="00BD0621">
            <w:pPr>
              <w:spacing w:after="0" w:line="240" w:lineRule="auto"/>
              <w:jc w:val="right"/>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Вид операции</w:t>
            </w:r>
          </w:p>
        </w:tc>
        <w:tc>
          <w:tcPr>
            <w:tcW w:w="849" w:type="dxa"/>
            <w:tcBorders>
              <w:top w:val="nil"/>
              <w:left w:val="single" w:sz="4" w:space="0" w:color="auto"/>
              <w:bottom w:val="single" w:sz="4" w:space="0" w:color="auto"/>
              <w:right w:val="nil"/>
            </w:tcBorders>
            <w:noWrap/>
            <w:vAlign w:val="bottom"/>
            <w:hideMark/>
          </w:tcPr>
          <w:p w14:paraId="38F40D3E" w14:textId="77777777" w:rsidR="00BD0621" w:rsidRPr="00736FA8" w:rsidRDefault="00BD0621" w:rsidP="00BD0621">
            <w:pPr>
              <w:spacing w:after="0" w:line="240" w:lineRule="auto"/>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 </w:t>
            </w:r>
          </w:p>
        </w:tc>
        <w:tc>
          <w:tcPr>
            <w:tcW w:w="711" w:type="dxa"/>
            <w:tcBorders>
              <w:top w:val="nil"/>
              <w:left w:val="nil"/>
              <w:bottom w:val="single" w:sz="4" w:space="0" w:color="auto"/>
              <w:right w:val="nil"/>
            </w:tcBorders>
            <w:noWrap/>
            <w:vAlign w:val="bottom"/>
            <w:hideMark/>
          </w:tcPr>
          <w:p w14:paraId="05ACDB1E"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992" w:type="dxa"/>
            <w:tcBorders>
              <w:top w:val="nil"/>
              <w:left w:val="nil"/>
              <w:bottom w:val="single" w:sz="4" w:space="0" w:color="auto"/>
              <w:right w:val="single" w:sz="4" w:space="0" w:color="auto"/>
            </w:tcBorders>
            <w:noWrap/>
            <w:vAlign w:val="bottom"/>
            <w:hideMark/>
          </w:tcPr>
          <w:p w14:paraId="535ECE56"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r>
      <w:tr w:rsidR="00BD0621" w:rsidRPr="00736FA8" w14:paraId="33AD7468" w14:textId="77777777" w:rsidTr="00F24028">
        <w:trPr>
          <w:trHeight w:val="300"/>
        </w:trPr>
        <w:tc>
          <w:tcPr>
            <w:tcW w:w="851" w:type="dxa"/>
            <w:tcBorders>
              <w:top w:val="nil"/>
              <w:left w:val="nil"/>
              <w:bottom w:val="nil"/>
              <w:right w:val="nil"/>
            </w:tcBorders>
            <w:noWrap/>
            <w:hideMark/>
          </w:tcPr>
          <w:p w14:paraId="6C33D055"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135" w:type="dxa"/>
            <w:gridSpan w:val="2"/>
            <w:tcBorders>
              <w:top w:val="nil"/>
              <w:left w:val="nil"/>
              <w:bottom w:val="nil"/>
              <w:right w:val="nil"/>
            </w:tcBorders>
            <w:noWrap/>
            <w:hideMark/>
          </w:tcPr>
          <w:p w14:paraId="1ACC35B5"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2693" w:type="dxa"/>
            <w:tcBorders>
              <w:top w:val="nil"/>
              <w:left w:val="nil"/>
              <w:bottom w:val="nil"/>
              <w:right w:val="nil"/>
            </w:tcBorders>
            <w:noWrap/>
            <w:hideMark/>
          </w:tcPr>
          <w:p w14:paraId="273518BA"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2552" w:type="dxa"/>
            <w:tcBorders>
              <w:top w:val="nil"/>
              <w:left w:val="nil"/>
              <w:bottom w:val="nil"/>
              <w:right w:val="nil"/>
            </w:tcBorders>
            <w:noWrap/>
            <w:hideMark/>
          </w:tcPr>
          <w:p w14:paraId="3B026559"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noWrap/>
            <w:hideMark/>
          </w:tcPr>
          <w:p w14:paraId="65F6CFA3"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5" w:type="dxa"/>
            <w:tcBorders>
              <w:top w:val="nil"/>
              <w:left w:val="nil"/>
              <w:bottom w:val="nil"/>
              <w:right w:val="nil"/>
            </w:tcBorders>
            <w:noWrap/>
            <w:vAlign w:val="bottom"/>
            <w:hideMark/>
          </w:tcPr>
          <w:p w14:paraId="488884EB"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712" w:type="dxa"/>
            <w:gridSpan w:val="2"/>
            <w:tcBorders>
              <w:top w:val="nil"/>
              <w:left w:val="nil"/>
              <w:bottom w:val="nil"/>
              <w:right w:val="nil"/>
            </w:tcBorders>
            <w:noWrap/>
            <w:vAlign w:val="bottom"/>
            <w:hideMark/>
          </w:tcPr>
          <w:p w14:paraId="38600A02"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574" w:type="dxa"/>
            <w:gridSpan w:val="2"/>
            <w:tcBorders>
              <w:top w:val="nil"/>
              <w:left w:val="nil"/>
              <w:bottom w:val="nil"/>
              <w:right w:val="nil"/>
            </w:tcBorders>
            <w:noWrap/>
            <w:vAlign w:val="bottom"/>
            <w:hideMark/>
          </w:tcPr>
          <w:p w14:paraId="576CB203"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58" w:type="dxa"/>
            <w:gridSpan w:val="2"/>
            <w:tcBorders>
              <w:top w:val="nil"/>
              <w:left w:val="nil"/>
              <w:bottom w:val="nil"/>
              <w:right w:val="nil"/>
            </w:tcBorders>
            <w:hideMark/>
          </w:tcPr>
          <w:p w14:paraId="7FF5FB45"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849" w:type="dxa"/>
            <w:tcBorders>
              <w:top w:val="nil"/>
              <w:left w:val="nil"/>
              <w:bottom w:val="nil"/>
              <w:right w:val="nil"/>
            </w:tcBorders>
            <w:noWrap/>
            <w:hideMark/>
          </w:tcPr>
          <w:p w14:paraId="1AB592A2"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711" w:type="dxa"/>
            <w:tcBorders>
              <w:top w:val="nil"/>
              <w:left w:val="nil"/>
              <w:bottom w:val="nil"/>
              <w:right w:val="nil"/>
            </w:tcBorders>
            <w:noWrap/>
            <w:hideMark/>
          </w:tcPr>
          <w:p w14:paraId="42C72166"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992" w:type="dxa"/>
            <w:tcBorders>
              <w:top w:val="nil"/>
              <w:left w:val="nil"/>
              <w:bottom w:val="nil"/>
              <w:right w:val="nil"/>
            </w:tcBorders>
            <w:noWrap/>
            <w:hideMark/>
          </w:tcPr>
          <w:p w14:paraId="6C592A02" w14:textId="77777777" w:rsidR="00BD0621" w:rsidRPr="00736FA8" w:rsidRDefault="00BD0621" w:rsidP="00BD0621">
            <w:pPr>
              <w:spacing w:after="0" w:line="240" w:lineRule="auto"/>
              <w:jc w:val="right"/>
              <w:rPr>
                <w:rFonts w:ascii="Times New Roman" w:eastAsia="Times New Roman" w:hAnsi="Times New Roman" w:cs="Times New Roman"/>
                <w:sz w:val="16"/>
                <w:szCs w:val="16"/>
              </w:rPr>
            </w:pPr>
          </w:p>
        </w:tc>
      </w:tr>
      <w:tr w:rsidR="00BD0621" w:rsidRPr="00736FA8" w14:paraId="14EFB71A" w14:textId="77777777" w:rsidTr="00F24028">
        <w:trPr>
          <w:trHeight w:val="300"/>
        </w:trPr>
        <w:tc>
          <w:tcPr>
            <w:tcW w:w="851" w:type="dxa"/>
            <w:tcBorders>
              <w:top w:val="nil"/>
              <w:left w:val="nil"/>
              <w:bottom w:val="nil"/>
              <w:right w:val="nil"/>
            </w:tcBorders>
            <w:noWrap/>
            <w:hideMark/>
          </w:tcPr>
          <w:p w14:paraId="20577FFE" w14:textId="77777777" w:rsidR="00BD0621" w:rsidRPr="00736FA8" w:rsidRDefault="00BD0621" w:rsidP="00BD0621">
            <w:pPr>
              <w:spacing w:after="0" w:line="240" w:lineRule="auto"/>
              <w:jc w:val="right"/>
              <w:rPr>
                <w:rFonts w:ascii="Times New Roman" w:eastAsia="Times New Roman" w:hAnsi="Times New Roman" w:cs="Times New Roman"/>
                <w:sz w:val="16"/>
                <w:szCs w:val="16"/>
              </w:rPr>
            </w:pPr>
          </w:p>
        </w:tc>
        <w:tc>
          <w:tcPr>
            <w:tcW w:w="1135" w:type="dxa"/>
            <w:gridSpan w:val="2"/>
            <w:tcBorders>
              <w:top w:val="nil"/>
              <w:left w:val="nil"/>
              <w:bottom w:val="nil"/>
              <w:right w:val="nil"/>
            </w:tcBorders>
            <w:noWrap/>
            <w:hideMark/>
          </w:tcPr>
          <w:p w14:paraId="57D5EE51"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2693" w:type="dxa"/>
            <w:tcBorders>
              <w:top w:val="nil"/>
              <w:left w:val="nil"/>
              <w:bottom w:val="nil"/>
              <w:right w:val="nil"/>
            </w:tcBorders>
            <w:hideMark/>
          </w:tcPr>
          <w:p w14:paraId="4524785C"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2552" w:type="dxa"/>
            <w:tcBorders>
              <w:top w:val="nil"/>
              <w:left w:val="nil"/>
              <w:bottom w:val="nil"/>
              <w:right w:val="nil"/>
            </w:tcBorders>
            <w:hideMark/>
          </w:tcPr>
          <w:p w14:paraId="232A4095"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hideMark/>
          </w:tcPr>
          <w:p w14:paraId="26FC61D5"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5" w:type="dxa"/>
            <w:tcBorders>
              <w:top w:val="nil"/>
              <w:left w:val="nil"/>
              <w:bottom w:val="nil"/>
              <w:right w:val="nil"/>
            </w:tcBorders>
            <w:noWrap/>
            <w:vAlign w:val="bottom"/>
            <w:hideMark/>
          </w:tcPr>
          <w:p w14:paraId="3B41E9B8"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712" w:type="dxa"/>
            <w:gridSpan w:val="2"/>
            <w:tcBorders>
              <w:top w:val="nil"/>
              <w:left w:val="nil"/>
              <w:bottom w:val="nil"/>
              <w:right w:val="nil"/>
            </w:tcBorders>
            <w:noWrap/>
            <w:vAlign w:val="bottom"/>
            <w:hideMark/>
          </w:tcPr>
          <w:p w14:paraId="6AAFFA4E"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574" w:type="dxa"/>
            <w:gridSpan w:val="2"/>
            <w:tcBorders>
              <w:top w:val="nil"/>
              <w:left w:val="nil"/>
              <w:bottom w:val="nil"/>
              <w:right w:val="nil"/>
            </w:tcBorders>
            <w:noWrap/>
            <w:vAlign w:val="bottom"/>
            <w:hideMark/>
          </w:tcPr>
          <w:p w14:paraId="7C226098"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58" w:type="dxa"/>
            <w:gridSpan w:val="2"/>
            <w:vMerge w:val="restart"/>
            <w:tcBorders>
              <w:top w:val="single" w:sz="4" w:space="0" w:color="auto"/>
              <w:left w:val="single" w:sz="4" w:space="0" w:color="auto"/>
              <w:bottom w:val="single" w:sz="4" w:space="0" w:color="000000"/>
              <w:right w:val="single" w:sz="4" w:space="0" w:color="auto"/>
            </w:tcBorders>
            <w:vAlign w:val="center"/>
            <w:hideMark/>
          </w:tcPr>
          <w:p w14:paraId="4DE09464"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Номер документа</w:t>
            </w:r>
          </w:p>
        </w:tc>
        <w:tc>
          <w:tcPr>
            <w:tcW w:w="849" w:type="dxa"/>
            <w:vMerge w:val="restart"/>
            <w:tcBorders>
              <w:top w:val="single" w:sz="4" w:space="0" w:color="auto"/>
              <w:left w:val="single" w:sz="4" w:space="0" w:color="auto"/>
              <w:bottom w:val="single" w:sz="4" w:space="0" w:color="000000"/>
              <w:right w:val="single" w:sz="4" w:space="0" w:color="auto"/>
            </w:tcBorders>
            <w:vAlign w:val="center"/>
            <w:hideMark/>
          </w:tcPr>
          <w:p w14:paraId="3BA98CD5"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Дата составления</w:t>
            </w:r>
          </w:p>
        </w:tc>
        <w:tc>
          <w:tcPr>
            <w:tcW w:w="1703" w:type="dxa"/>
            <w:gridSpan w:val="2"/>
            <w:tcBorders>
              <w:top w:val="single" w:sz="4" w:space="0" w:color="auto"/>
              <w:left w:val="nil"/>
              <w:bottom w:val="single" w:sz="4" w:space="0" w:color="auto"/>
              <w:right w:val="single" w:sz="4" w:space="0" w:color="000000"/>
            </w:tcBorders>
            <w:noWrap/>
            <w:vAlign w:val="bottom"/>
            <w:hideMark/>
          </w:tcPr>
          <w:p w14:paraId="728C8C4F"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Отчетный период</w:t>
            </w:r>
          </w:p>
        </w:tc>
      </w:tr>
      <w:tr w:rsidR="00BD0621" w:rsidRPr="00736FA8" w14:paraId="75A6F9F0" w14:textId="77777777" w:rsidTr="00F24028">
        <w:trPr>
          <w:trHeight w:val="300"/>
        </w:trPr>
        <w:tc>
          <w:tcPr>
            <w:tcW w:w="851" w:type="dxa"/>
            <w:tcBorders>
              <w:top w:val="nil"/>
              <w:left w:val="nil"/>
              <w:bottom w:val="nil"/>
              <w:right w:val="nil"/>
            </w:tcBorders>
            <w:noWrap/>
            <w:hideMark/>
          </w:tcPr>
          <w:p w14:paraId="4B50126C"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1135" w:type="dxa"/>
            <w:gridSpan w:val="2"/>
            <w:tcBorders>
              <w:top w:val="nil"/>
              <w:left w:val="nil"/>
              <w:bottom w:val="nil"/>
              <w:right w:val="nil"/>
            </w:tcBorders>
            <w:noWrap/>
            <w:hideMark/>
          </w:tcPr>
          <w:p w14:paraId="59DF98FE"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2693" w:type="dxa"/>
            <w:tcBorders>
              <w:top w:val="nil"/>
              <w:left w:val="nil"/>
              <w:bottom w:val="nil"/>
              <w:right w:val="nil"/>
            </w:tcBorders>
            <w:hideMark/>
          </w:tcPr>
          <w:p w14:paraId="71FD275B"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2552" w:type="dxa"/>
            <w:tcBorders>
              <w:top w:val="nil"/>
              <w:left w:val="nil"/>
              <w:bottom w:val="nil"/>
              <w:right w:val="nil"/>
            </w:tcBorders>
            <w:vAlign w:val="center"/>
            <w:hideMark/>
          </w:tcPr>
          <w:p w14:paraId="17DBBB28"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vAlign w:val="center"/>
            <w:hideMark/>
          </w:tcPr>
          <w:p w14:paraId="63A7B2FD"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985" w:type="dxa"/>
            <w:tcBorders>
              <w:top w:val="nil"/>
              <w:left w:val="nil"/>
              <w:bottom w:val="nil"/>
              <w:right w:val="nil"/>
            </w:tcBorders>
            <w:noWrap/>
            <w:vAlign w:val="bottom"/>
            <w:hideMark/>
          </w:tcPr>
          <w:p w14:paraId="338A7C5C"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712" w:type="dxa"/>
            <w:gridSpan w:val="2"/>
            <w:tcBorders>
              <w:top w:val="nil"/>
              <w:left w:val="nil"/>
              <w:bottom w:val="nil"/>
              <w:right w:val="nil"/>
            </w:tcBorders>
            <w:noWrap/>
            <w:vAlign w:val="bottom"/>
            <w:hideMark/>
          </w:tcPr>
          <w:p w14:paraId="62D1B734"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574" w:type="dxa"/>
            <w:gridSpan w:val="2"/>
            <w:tcBorders>
              <w:top w:val="nil"/>
              <w:left w:val="nil"/>
              <w:bottom w:val="nil"/>
              <w:right w:val="nil"/>
            </w:tcBorders>
            <w:noWrap/>
            <w:vAlign w:val="bottom"/>
            <w:hideMark/>
          </w:tcPr>
          <w:p w14:paraId="226E214E"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58" w:type="dxa"/>
            <w:gridSpan w:val="2"/>
            <w:vMerge/>
            <w:tcBorders>
              <w:top w:val="single" w:sz="4" w:space="0" w:color="auto"/>
              <w:left w:val="single" w:sz="4" w:space="0" w:color="auto"/>
              <w:bottom w:val="single" w:sz="4" w:space="0" w:color="000000"/>
              <w:right w:val="single" w:sz="4" w:space="0" w:color="auto"/>
            </w:tcBorders>
            <w:vAlign w:val="center"/>
            <w:hideMark/>
          </w:tcPr>
          <w:p w14:paraId="760077E3"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849" w:type="dxa"/>
            <w:vMerge/>
            <w:tcBorders>
              <w:top w:val="single" w:sz="4" w:space="0" w:color="auto"/>
              <w:left w:val="single" w:sz="4" w:space="0" w:color="auto"/>
              <w:bottom w:val="single" w:sz="4" w:space="0" w:color="000000"/>
              <w:right w:val="single" w:sz="4" w:space="0" w:color="auto"/>
            </w:tcBorders>
            <w:vAlign w:val="center"/>
            <w:hideMark/>
          </w:tcPr>
          <w:p w14:paraId="0B043568"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711" w:type="dxa"/>
            <w:tcBorders>
              <w:top w:val="nil"/>
              <w:left w:val="nil"/>
              <w:bottom w:val="single" w:sz="4" w:space="0" w:color="auto"/>
              <w:right w:val="single" w:sz="4" w:space="0" w:color="auto"/>
            </w:tcBorders>
            <w:vAlign w:val="bottom"/>
            <w:hideMark/>
          </w:tcPr>
          <w:p w14:paraId="3B8186A9"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с</w:t>
            </w:r>
          </w:p>
        </w:tc>
        <w:tc>
          <w:tcPr>
            <w:tcW w:w="992" w:type="dxa"/>
            <w:tcBorders>
              <w:top w:val="nil"/>
              <w:left w:val="nil"/>
              <w:bottom w:val="single" w:sz="4" w:space="0" w:color="auto"/>
              <w:right w:val="single" w:sz="4" w:space="0" w:color="auto"/>
            </w:tcBorders>
            <w:vAlign w:val="bottom"/>
            <w:hideMark/>
          </w:tcPr>
          <w:p w14:paraId="7317DDDA"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по</w:t>
            </w:r>
          </w:p>
        </w:tc>
      </w:tr>
      <w:tr w:rsidR="00BD0621" w:rsidRPr="00736FA8" w14:paraId="713D400A" w14:textId="77777777" w:rsidTr="00F24028">
        <w:trPr>
          <w:trHeight w:val="300"/>
        </w:trPr>
        <w:tc>
          <w:tcPr>
            <w:tcW w:w="851" w:type="dxa"/>
            <w:tcBorders>
              <w:top w:val="nil"/>
              <w:left w:val="nil"/>
              <w:bottom w:val="nil"/>
              <w:right w:val="nil"/>
            </w:tcBorders>
            <w:noWrap/>
            <w:hideMark/>
          </w:tcPr>
          <w:p w14:paraId="21CF753C"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1135" w:type="dxa"/>
            <w:gridSpan w:val="2"/>
            <w:tcBorders>
              <w:top w:val="nil"/>
              <w:left w:val="nil"/>
              <w:bottom w:val="nil"/>
              <w:right w:val="nil"/>
            </w:tcBorders>
            <w:noWrap/>
            <w:hideMark/>
          </w:tcPr>
          <w:p w14:paraId="2ED13AD1"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2693" w:type="dxa"/>
            <w:tcBorders>
              <w:top w:val="nil"/>
              <w:left w:val="nil"/>
              <w:bottom w:val="nil"/>
              <w:right w:val="nil"/>
            </w:tcBorders>
            <w:hideMark/>
          </w:tcPr>
          <w:p w14:paraId="2BCA2A5C"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2552" w:type="dxa"/>
            <w:tcBorders>
              <w:top w:val="nil"/>
              <w:left w:val="nil"/>
              <w:bottom w:val="nil"/>
              <w:right w:val="nil"/>
            </w:tcBorders>
            <w:hideMark/>
          </w:tcPr>
          <w:p w14:paraId="05C7DB60"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hideMark/>
          </w:tcPr>
          <w:p w14:paraId="5F379E15"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5" w:type="dxa"/>
            <w:tcBorders>
              <w:top w:val="nil"/>
              <w:left w:val="nil"/>
              <w:bottom w:val="nil"/>
              <w:right w:val="nil"/>
            </w:tcBorders>
            <w:noWrap/>
            <w:vAlign w:val="bottom"/>
            <w:hideMark/>
          </w:tcPr>
          <w:p w14:paraId="73B86BE9"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712" w:type="dxa"/>
            <w:gridSpan w:val="2"/>
            <w:tcBorders>
              <w:top w:val="nil"/>
              <w:left w:val="nil"/>
              <w:bottom w:val="nil"/>
              <w:right w:val="nil"/>
            </w:tcBorders>
            <w:noWrap/>
            <w:vAlign w:val="bottom"/>
            <w:hideMark/>
          </w:tcPr>
          <w:p w14:paraId="0510B326"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574" w:type="dxa"/>
            <w:gridSpan w:val="2"/>
            <w:tcBorders>
              <w:top w:val="nil"/>
              <w:left w:val="nil"/>
              <w:bottom w:val="nil"/>
              <w:right w:val="nil"/>
            </w:tcBorders>
            <w:noWrap/>
            <w:vAlign w:val="bottom"/>
            <w:hideMark/>
          </w:tcPr>
          <w:p w14:paraId="6CB562B0"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58" w:type="dxa"/>
            <w:gridSpan w:val="2"/>
            <w:tcBorders>
              <w:top w:val="nil"/>
              <w:left w:val="single" w:sz="4" w:space="0" w:color="auto"/>
              <w:bottom w:val="single" w:sz="4" w:space="0" w:color="auto"/>
              <w:right w:val="single" w:sz="4" w:space="0" w:color="auto"/>
            </w:tcBorders>
            <w:noWrap/>
            <w:vAlign w:val="bottom"/>
          </w:tcPr>
          <w:p w14:paraId="0597E863"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849" w:type="dxa"/>
            <w:tcBorders>
              <w:top w:val="nil"/>
              <w:left w:val="nil"/>
              <w:bottom w:val="single" w:sz="4" w:space="0" w:color="auto"/>
              <w:right w:val="single" w:sz="4" w:space="0" w:color="auto"/>
            </w:tcBorders>
            <w:noWrap/>
            <w:vAlign w:val="bottom"/>
          </w:tcPr>
          <w:p w14:paraId="2FBAC78D"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711" w:type="dxa"/>
            <w:tcBorders>
              <w:top w:val="nil"/>
              <w:left w:val="nil"/>
              <w:bottom w:val="single" w:sz="4" w:space="0" w:color="auto"/>
              <w:right w:val="single" w:sz="4" w:space="0" w:color="auto"/>
            </w:tcBorders>
            <w:noWrap/>
            <w:vAlign w:val="bottom"/>
          </w:tcPr>
          <w:p w14:paraId="2B863ECC"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992" w:type="dxa"/>
            <w:tcBorders>
              <w:top w:val="nil"/>
              <w:left w:val="nil"/>
              <w:bottom w:val="single" w:sz="4" w:space="0" w:color="auto"/>
              <w:right w:val="single" w:sz="4" w:space="0" w:color="auto"/>
            </w:tcBorders>
            <w:noWrap/>
            <w:vAlign w:val="bottom"/>
          </w:tcPr>
          <w:p w14:paraId="5823D207"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r>
      <w:tr w:rsidR="00BD0621" w:rsidRPr="00736FA8" w14:paraId="6187F786" w14:textId="77777777" w:rsidTr="00F24028">
        <w:trPr>
          <w:trHeight w:val="300"/>
        </w:trPr>
        <w:tc>
          <w:tcPr>
            <w:tcW w:w="851" w:type="dxa"/>
            <w:tcBorders>
              <w:top w:val="nil"/>
              <w:left w:val="nil"/>
              <w:bottom w:val="nil"/>
              <w:right w:val="nil"/>
            </w:tcBorders>
            <w:noWrap/>
            <w:hideMark/>
          </w:tcPr>
          <w:p w14:paraId="55CEB63E"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1135" w:type="dxa"/>
            <w:gridSpan w:val="2"/>
            <w:tcBorders>
              <w:top w:val="nil"/>
              <w:left w:val="nil"/>
              <w:bottom w:val="nil"/>
              <w:right w:val="nil"/>
            </w:tcBorders>
            <w:noWrap/>
            <w:hideMark/>
          </w:tcPr>
          <w:p w14:paraId="7632570A"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2693" w:type="dxa"/>
            <w:tcBorders>
              <w:top w:val="nil"/>
              <w:left w:val="nil"/>
              <w:bottom w:val="nil"/>
              <w:right w:val="nil"/>
            </w:tcBorders>
            <w:hideMark/>
          </w:tcPr>
          <w:p w14:paraId="044217C4"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2552" w:type="dxa"/>
            <w:tcBorders>
              <w:top w:val="nil"/>
              <w:left w:val="nil"/>
              <w:bottom w:val="nil"/>
              <w:right w:val="nil"/>
            </w:tcBorders>
            <w:noWrap/>
            <w:vAlign w:val="bottom"/>
            <w:hideMark/>
          </w:tcPr>
          <w:p w14:paraId="76967ADD" w14:textId="77777777" w:rsidR="00BD0621" w:rsidRPr="00736FA8" w:rsidRDefault="00BD0621" w:rsidP="00BD0621">
            <w:pPr>
              <w:spacing w:after="0" w:line="240" w:lineRule="auto"/>
              <w:jc w:val="center"/>
              <w:rPr>
                <w:rFonts w:ascii="Times New Roman" w:eastAsia="Times New Roman" w:hAnsi="Times New Roman" w:cs="Times New Roman"/>
                <w:b/>
                <w:bCs/>
                <w:sz w:val="16"/>
                <w:szCs w:val="16"/>
              </w:rPr>
            </w:pPr>
            <w:r w:rsidRPr="00736FA8">
              <w:rPr>
                <w:rFonts w:ascii="Times New Roman" w:eastAsia="Times New Roman" w:hAnsi="Times New Roman" w:cs="Times New Roman"/>
                <w:b/>
                <w:bCs/>
                <w:sz w:val="16"/>
                <w:szCs w:val="16"/>
              </w:rPr>
              <w:t>АКТ</w:t>
            </w:r>
          </w:p>
        </w:tc>
        <w:tc>
          <w:tcPr>
            <w:tcW w:w="992" w:type="dxa"/>
            <w:tcBorders>
              <w:top w:val="nil"/>
              <w:left w:val="nil"/>
              <w:bottom w:val="nil"/>
              <w:right w:val="nil"/>
            </w:tcBorders>
            <w:noWrap/>
            <w:vAlign w:val="bottom"/>
            <w:hideMark/>
          </w:tcPr>
          <w:p w14:paraId="05F46720" w14:textId="77777777" w:rsidR="00BD0621" w:rsidRPr="00736FA8" w:rsidRDefault="00BD0621" w:rsidP="00BD0621">
            <w:pPr>
              <w:spacing w:after="0" w:line="240" w:lineRule="auto"/>
              <w:jc w:val="center"/>
              <w:rPr>
                <w:rFonts w:ascii="Times New Roman" w:eastAsia="Times New Roman" w:hAnsi="Times New Roman" w:cs="Times New Roman"/>
                <w:b/>
                <w:bCs/>
                <w:sz w:val="16"/>
                <w:szCs w:val="16"/>
              </w:rPr>
            </w:pPr>
          </w:p>
        </w:tc>
        <w:tc>
          <w:tcPr>
            <w:tcW w:w="985" w:type="dxa"/>
            <w:tcBorders>
              <w:top w:val="nil"/>
              <w:left w:val="nil"/>
              <w:bottom w:val="nil"/>
              <w:right w:val="nil"/>
            </w:tcBorders>
            <w:noWrap/>
            <w:vAlign w:val="bottom"/>
            <w:hideMark/>
          </w:tcPr>
          <w:p w14:paraId="0C24ED67"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712" w:type="dxa"/>
            <w:gridSpan w:val="2"/>
            <w:tcBorders>
              <w:top w:val="nil"/>
              <w:left w:val="nil"/>
              <w:bottom w:val="nil"/>
              <w:right w:val="nil"/>
            </w:tcBorders>
            <w:noWrap/>
            <w:vAlign w:val="bottom"/>
            <w:hideMark/>
          </w:tcPr>
          <w:p w14:paraId="7FB4336C"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574" w:type="dxa"/>
            <w:gridSpan w:val="2"/>
            <w:tcBorders>
              <w:top w:val="nil"/>
              <w:left w:val="nil"/>
              <w:bottom w:val="nil"/>
              <w:right w:val="nil"/>
            </w:tcBorders>
            <w:noWrap/>
            <w:vAlign w:val="bottom"/>
            <w:hideMark/>
          </w:tcPr>
          <w:p w14:paraId="3F25C07A"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1558" w:type="dxa"/>
            <w:gridSpan w:val="2"/>
            <w:tcBorders>
              <w:top w:val="nil"/>
              <w:left w:val="nil"/>
              <w:bottom w:val="nil"/>
              <w:right w:val="nil"/>
            </w:tcBorders>
            <w:noWrap/>
            <w:vAlign w:val="bottom"/>
            <w:hideMark/>
          </w:tcPr>
          <w:p w14:paraId="2655E71B"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849" w:type="dxa"/>
            <w:tcBorders>
              <w:top w:val="nil"/>
              <w:left w:val="nil"/>
              <w:bottom w:val="nil"/>
              <w:right w:val="nil"/>
            </w:tcBorders>
            <w:vAlign w:val="center"/>
            <w:hideMark/>
          </w:tcPr>
          <w:p w14:paraId="488FC808"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711" w:type="dxa"/>
            <w:tcBorders>
              <w:top w:val="nil"/>
              <w:left w:val="nil"/>
              <w:bottom w:val="nil"/>
              <w:right w:val="nil"/>
            </w:tcBorders>
            <w:vAlign w:val="center"/>
            <w:hideMark/>
          </w:tcPr>
          <w:p w14:paraId="4EF9B0D9"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992" w:type="dxa"/>
            <w:tcBorders>
              <w:top w:val="nil"/>
              <w:left w:val="nil"/>
              <w:bottom w:val="nil"/>
              <w:right w:val="nil"/>
            </w:tcBorders>
            <w:vAlign w:val="center"/>
            <w:hideMark/>
          </w:tcPr>
          <w:p w14:paraId="5C025BC8"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r>
      <w:tr w:rsidR="00BD0621" w:rsidRPr="00736FA8" w14:paraId="0881E91F" w14:textId="77777777" w:rsidTr="00F24028">
        <w:trPr>
          <w:trHeight w:val="276"/>
        </w:trPr>
        <w:tc>
          <w:tcPr>
            <w:tcW w:w="851" w:type="dxa"/>
            <w:tcBorders>
              <w:top w:val="nil"/>
              <w:left w:val="nil"/>
              <w:bottom w:val="nil"/>
              <w:right w:val="nil"/>
            </w:tcBorders>
            <w:noWrap/>
            <w:hideMark/>
          </w:tcPr>
          <w:p w14:paraId="382FB0CA"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1135" w:type="dxa"/>
            <w:gridSpan w:val="2"/>
            <w:tcBorders>
              <w:top w:val="nil"/>
              <w:left w:val="nil"/>
              <w:bottom w:val="nil"/>
              <w:right w:val="nil"/>
            </w:tcBorders>
            <w:noWrap/>
            <w:hideMark/>
          </w:tcPr>
          <w:p w14:paraId="189DF872"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2693" w:type="dxa"/>
            <w:tcBorders>
              <w:top w:val="nil"/>
              <w:left w:val="nil"/>
              <w:bottom w:val="nil"/>
              <w:right w:val="nil"/>
            </w:tcBorders>
            <w:hideMark/>
          </w:tcPr>
          <w:p w14:paraId="7F50F6B1"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2552" w:type="dxa"/>
            <w:tcBorders>
              <w:top w:val="nil"/>
              <w:left w:val="nil"/>
              <w:bottom w:val="nil"/>
              <w:right w:val="nil"/>
            </w:tcBorders>
            <w:noWrap/>
            <w:vAlign w:val="bottom"/>
            <w:hideMark/>
          </w:tcPr>
          <w:p w14:paraId="6014D6DD" w14:textId="77777777" w:rsidR="00BD0621" w:rsidRPr="00736FA8" w:rsidRDefault="00BD0621" w:rsidP="00BD0621">
            <w:pPr>
              <w:spacing w:after="0" w:line="240" w:lineRule="auto"/>
              <w:jc w:val="center"/>
              <w:rPr>
                <w:rFonts w:ascii="Times New Roman" w:eastAsia="Times New Roman" w:hAnsi="Times New Roman" w:cs="Times New Roman"/>
                <w:b/>
                <w:bCs/>
                <w:sz w:val="16"/>
                <w:szCs w:val="16"/>
              </w:rPr>
            </w:pPr>
            <w:r w:rsidRPr="00736FA8">
              <w:rPr>
                <w:rFonts w:ascii="Times New Roman" w:eastAsia="Times New Roman" w:hAnsi="Times New Roman" w:cs="Times New Roman"/>
                <w:b/>
                <w:bCs/>
                <w:sz w:val="16"/>
                <w:szCs w:val="16"/>
              </w:rPr>
              <w:t xml:space="preserve">О ПРИЕМКЕ ВЫПОЛНЕННЫХ РАБОТ </w:t>
            </w:r>
          </w:p>
        </w:tc>
        <w:tc>
          <w:tcPr>
            <w:tcW w:w="992" w:type="dxa"/>
            <w:tcBorders>
              <w:top w:val="nil"/>
              <w:left w:val="nil"/>
              <w:bottom w:val="nil"/>
              <w:right w:val="nil"/>
            </w:tcBorders>
            <w:noWrap/>
            <w:vAlign w:val="bottom"/>
            <w:hideMark/>
          </w:tcPr>
          <w:p w14:paraId="1A83D226" w14:textId="77777777" w:rsidR="00BD0621" w:rsidRPr="00736FA8" w:rsidRDefault="00BD0621" w:rsidP="00BD0621">
            <w:pPr>
              <w:spacing w:after="0" w:line="240" w:lineRule="auto"/>
              <w:jc w:val="center"/>
              <w:rPr>
                <w:rFonts w:ascii="Times New Roman" w:eastAsia="Times New Roman" w:hAnsi="Times New Roman" w:cs="Times New Roman"/>
                <w:b/>
                <w:bCs/>
                <w:sz w:val="16"/>
                <w:szCs w:val="16"/>
              </w:rPr>
            </w:pPr>
          </w:p>
        </w:tc>
        <w:tc>
          <w:tcPr>
            <w:tcW w:w="985" w:type="dxa"/>
            <w:tcBorders>
              <w:top w:val="nil"/>
              <w:left w:val="nil"/>
              <w:bottom w:val="nil"/>
              <w:right w:val="nil"/>
            </w:tcBorders>
            <w:hideMark/>
          </w:tcPr>
          <w:p w14:paraId="4E21CAEE"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712" w:type="dxa"/>
            <w:gridSpan w:val="2"/>
            <w:tcBorders>
              <w:top w:val="nil"/>
              <w:left w:val="nil"/>
              <w:bottom w:val="nil"/>
              <w:right w:val="nil"/>
            </w:tcBorders>
            <w:noWrap/>
            <w:hideMark/>
          </w:tcPr>
          <w:p w14:paraId="0172DF1C"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574" w:type="dxa"/>
            <w:gridSpan w:val="2"/>
            <w:tcBorders>
              <w:top w:val="nil"/>
              <w:left w:val="nil"/>
              <w:bottom w:val="nil"/>
              <w:right w:val="nil"/>
            </w:tcBorders>
            <w:noWrap/>
            <w:hideMark/>
          </w:tcPr>
          <w:p w14:paraId="2EE5F610"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1558" w:type="dxa"/>
            <w:gridSpan w:val="2"/>
            <w:tcBorders>
              <w:top w:val="nil"/>
              <w:left w:val="nil"/>
              <w:bottom w:val="nil"/>
              <w:right w:val="nil"/>
            </w:tcBorders>
            <w:noWrap/>
            <w:hideMark/>
          </w:tcPr>
          <w:p w14:paraId="471D82D4" w14:textId="77777777" w:rsidR="00BD0621" w:rsidRPr="00736FA8" w:rsidRDefault="00BD0621" w:rsidP="00BD0621">
            <w:pPr>
              <w:spacing w:after="0" w:line="240" w:lineRule="auto"/>
              <w:jc w:val="right"/>
              <w:rPr>
                <w:rFonts w:ascii="Times New Roman" w:eastAsia="Times New Roman" w:hAnsi="Times New Roman" w:cs="Times New Roman"/>
                <w:sz w:val="16"/>
                <w:szCs w:val="16"/>
              </w:rPr>
            </w:pPr>
          </w:p>
        </w:tc>
        <w:tc>
          <w:tcPr>
            <w:tcW w:w="849" w:type="dxa"/>
            <w:tcBorders>
              <w:top w:val="nil"/>
              <w:left w:val="nil"/>
              <w:bottom w:val="nil"/>
              <w:right w:val="nil"/>
            </w:tcBorders>
            <w:vAlign w:val="center"/>
            <w:hideMark/>
          </w:tcPr>
          <w:p w14:paraId="5230DB24" w14:textId="77777777" w:rsidR="00BD0621" w:rsidRPr="00736FA8" w:rsidRDefault="00BD0621" w:rsidP="00BD0621">
            <w:pPr>
              <w:spacing w:after="0" w:line="240" w:lineRule="auto"/>
              <w:jc w:val="right"/>
              <w:rPr>
                <w:rFonts w:ascii="Times New Roman" w:eastAsia="Times New Roman" w:hAnsi="Times New Roman" w:cs="Times New Roman"/>
                <w:sz w:val="16"/>
                <w:szCs w:val="16"/>
              </w:rPr>
            </w:pPr>
          </w:p>
        </w:tc>
        <w:tc>
          <w:tcPr>
            <w:tcW w:w="711" w:type="dxa"/>
            <w:tcBorders>
              <w:top w:val="nil"/>
              <w:left w:val="nil"/>
              <w:bottom w:val="nil"/>
              <w:right w:val="nil"/>
            </w:tcBorders>
            <w:vAlign w:val="center"/>
            <w:hideMark/>
          </w:tcPr>
          <w:p w14:paraId="3753C740"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992" w:type="dxa"/>
            <w:tcBorders>
              <w:top w:val="nil"/>
              <w:left w:val="nil"/>
              <w:bottom w:val="nil"/>
              <w:right w:val="nil"/>
            </w:tcBorders>
            <w:vAlign w:val="center"/>
            <w:hideMark/>
          </w:tcPr>
          <w:p w14:paraId="240FAD8E"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r>
      <w:tr w:rsidR="00BD0621" w:rsidRPr="00736FA8" w14:paraId="7DD8A455" w14:textId="77777777" w:rsidTr="00F24028">
        <w:trPr>
          <w:trHeight w:val="276"/>
        </w:trPr>
        <w:tc>
          <w:tcPr>
            <w:tcW w:w="851" w:type="dxa"/>
            <w:tcBorders>
              <w:top w:val="nil"/>
              <w:left w:val="nil"/>
              <w:bottom w:val="nil"/>
              <w:right w:val="nil"/>
            </w:tcBorders>
            <w:noWrap/>
            <w:hideMark/>
          </w:tcPr>
          <w:p w14:paraId="7AD8F724"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p>
        </w:tc>
        <w:tc>
          <w:tcPr>
            <w:tcW w:w="6380" w:type="dxa"/>
            <w:gridSpan w:val="4"/>
            <w:tcBorders>
              <w:top w:val="nil"/>
              <w:left w:val="nil"/>
              <w:bottom w:val="nil"/>
              <w:right w:val="nil"/>
            </w:tcBorders>
            <w:noWrap/>
            <w:hideMark/>
          </w:tcPr>
          <w:p w14:paraId="708E18B6"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b/>
                <w:bCs/>
                <w:color w:val="000000"/>
                <w:sz w:val="16"/>
                <w:szCs w:val="16"/>
              </w:rPr>
              <w:t xml:space="preserve">Основание: </w:t>
            </w:r>
          </w:p>
        </w:tc>
        <w:tc>
          <w:tcPr>
            <w:tcW w:w="992" w:type="dxa"/>
            <w:tcBorders>
              <w:top w:val="nil"/>
              <w:left w:val="nil"/>
              <w:bottom w:val="nil"/>
              <w:right w:val="nil"/>
            </w:tcBorders>
            <w:noWrap/>
            <w:vAlign w:val="bottom"/>
            <w:hideMark/>
          </w:tcPr>
          <w:p w14:paraId="1656E90B" w14:textId="77777777" w:rsidR="00BD0621" w:rsidRPr="00736FA8" w:rsidRDefault="00BD0621" w:rsidP="00BD0621">
            <w:pPr>
              <w:spacing w:after="0" w:line="240" w:lineRule="auto"/>
              <w:rPr>
                <w:rFonts w:ascii="Times New Roman" w:eastAsia="Times New Roman" w:hAnsi="Times New Roman" w:cs="Times New Roman"/>
                <w:color w:val="FF0000"/>
                <w:sz w:val="16"/>
                <w:szCs w:val="16"/>
                <w:u w:val="single"/>
              </w:rPr>
            </w:pPr>
          </w:p>
        </w:tc>
        <w:tc>
          <w:tcPr>
            <w:tcW w:w="985" w:type="dxa"/>
            <w:tcBorders>
              <w:top w:val="nil"/>
              <w:left w:val="nil"/>
              <w:bottom w:val="nil"/>
              <w:right w:val="nil"/>
            </w:tcBorders>
            <w:hideMark/>
          </w:tcPr>
          <w:p w14:paraId="1F370644"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712" w:type="dxa"/>
            <w:gridSpan w:val="2"/>
            <w:tcBorders>
              <w:top w:val="nil"/>
              <w:left w:val="nil"/>
              <w:bottom w:val="nil"/>
              <w:right w:val="nil"/>
            </w:tcBorders>
            <w:noWrap/>
            <w:hideMark/>
          </w:tcPr>
          <w:p w14:paraId="1CF82C2E"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574" w:type="dxa"/>
            <w:gridSpan w:val="2"/>
            <w:tcBorders>
              <w:top w:val="nil"/>
              <w:left w:val="nil"/>
              <w:bottom w:val="nil"/>
              <w:right w:val="nil"/>
            </w:tcBorders>
            <w:noWrap/>
            <w:hideMark/>
          </w:tcPr>
          <w:p w14:paraId="77C3B381"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1558" w:type="dxa"/>
            <w:gridSpan w:val="2"/>
            <w:tcBorders>
              <w:top w:val="nil"/>
              <w:left w:val="nil"/>
              <w:bottom w:val="nil"/>
              <w:right w:val="nil"/>
            </w:tcBorders>
            <w:noWrap/>
            <w:hideMark/>
          </w:tcPr>
          <w:p w14:paraId="29CA510E" w14:textId="77777777" w:rsidR="00BD0621" w:rsidRPr="00736FA8" w:rsidRDefault="00BD0621" w:rsidP="00BD0621">
            <w:pPr>
              <w:spacing w:after="0" w:line="240" w:lineRule="auto"/>
              <w:jc w:val="right"/>
              <w:rPr>
                <w:rFonts w:ascii="Times New Roman" w:eastAsia="Times New Roman" w:hAnsi="Times New Roman" w:cs="Times New Roman"/>
                <w:sz w:val="16"/>
                <w:szCs w:val="16"/>
              </w:rPr>
            </w:pPr>
          </w:p>
        </w:tc>
        <w:tc>
          <w:tcPr>
            <w:tcW w:w="849" w:type="dxa"/>
            <w:tcBorders>
              <w:top w:val="nil"/>
              <w:left w:val="nil"/>
              <w:bottom w:val="nil"/>
              <w:right w:val="nil"/>
            </w:tcBorders>
            <w:vAlign w:val="center"/>
            <w:hideMark/>
          </w:tcPr>
          <w:p w14:paraId="51943CDC" w14:textId="77777777" w:rsidR="00BD0621" w:rsidRPr="00736FA8" w:rsidRDefault="00BD0621" w:rsidP="00BD0621">
            <w:pPr>
              <w:spacing w:after="0" w:line="240" w:lineRule="auto"/>
              <w:jc w:val="right"/>
              <w:rPr>
                <w:rFonts w:ascii="Times New Roman" w:eastAsia="Times New Roman" w:hAnsi="Times New Roman" w:cs="Times New Roman"/>
                <w:sz w:val="16"/>
                <w:szCs w:val="16"/>
              </w:rPr>
            </w:pPr>
          </w:p>
        </w:tc>
        <w:tc>
          <w:tcPr>
            <w:tcW w:w="711" w:type="dxa"/>
            <w:tcBorders>
              <w:top w:val="nil"/>
              <w:left w:val="nil"/>
              <w:bottom w:val="nil"/>
              <w:right w:val="nil"/>
            </w:tcBorders>
            <w:vAlign w:val="center"/>
            <w:hideMark/>
          </w:tcPr>
          <w:p w14:paraId="3EEF954B"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992" w:type="dxa"/>
            <w:tcBorders>
              <w:top w:val="nil"/>
              <w:left w:val="nil"/>
              <w:bottom w:val="nil"/>
              <w:right w:val="nil"/>
            </w:tcBorders>
            <w:vAlign w:val="center"/>
            <w:hideMark/>
          </w:tcPr>
          <w:p w14:paraId="083F4221"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r>
      <w:tr w:rsidR="00BD0621" w:rsidRPr="00736FA8" w14:paraId="3799AB23" w14:textId="77777777" w:rsidTr="00F24028">
        <w:trPr>
          <w:trHeight w:val="276"/>
        </w:trPr>
        <w:tc>
          <w:tcPr>
            <w:tcW w:w="851" w:type="dxa"/>
            <w:tcBorders>
              <w:top w:val="nil"/>
              <w:left w:val="nil"/>
              <w:bottom w:val="nil"/>
              <w:right w:val="nil"/>
            </w:tcBorders>
            <w:noWrap/>
            <w:hideMark/>
          </w:tcPr>
          <w:p w14:paraId="7B25417E"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6380" w:type="dxa"/>
            <w:gridSpan w:val="4"/>
            <w:tcBorders>
              <w:top w:val="nil"/>
              <w:left w:val="nil"/>
              <w:bottom w:val="single" w:sz="4" w:space="0" w:color="auto"/>
              <w:right w:val="nil"/>
            </w:tcBorders>
            <w:noWrap/>
            <w:vAlign w:val="bottom"/>
            <w:hideMark/>
          </w:tcPr>
          <w:p w14:paraId="5F4E7F46" w14:textId="77777777" w:rsidR="00BD0621" w:rsidRPr="00736FA8" w:rsidRDefault="00BD0621" w:rsidP="00BD0621">
            <w:pPr>
              <w:spacing w:after="0" w:line="240" w:lineRule="auto"/>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Сметная (договорная) стоимость в соответствии с договором подряда (субподряда):</w:t>
            </w:r>
            <w:r w:rsidRPr="00736FA8">
              <w:rPr>
                <w:rFonts w:ascii="Times New Roman" w:eastAsia="Times New Roman" w:hAnsi="Times New Roman" w:cs="Times New Roman"/>
                <w:b/>
                <w:bCs/>
                <w:sz w:val="16"/>
                <w:szCs w:val="16"/>
              </w:rPr>
              <w:t xml:space="preserve"> </w:t>
            </w:r>
          </w:p>
        </w:tc>
        <w:tc>
          <w:tcPr>
            <w:tcW w:w="992" w:type="dxa"/>
            <w:tcBorders>
              <w:top w:val="nil"/>
              <w:left w:val="nil"/>
              <w:bottom w:val="single" w:sz="4" w:space="0" w:color="auto"/>
              <w:right w:val="nil"/>
            </w:tcBorders>
            <w:hideMark/>
          </w:tcPr>
          <w:p w14:paraId="61758E0C" w14:textId="77777777" w:rsidR="00BD0621" w:rsidRPr="00736FA8" w:rsidRDefault="00BD0621" w:rsidP="00BD0621">
            <w:pPr>
              <w:spacing w:after="0" w:line="240" w:lineRule="auto"/>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 </w:t>
            </w:r>
          </w:p>
        </w:tc>
        <w:tc>
          <w:tcPr>
            <w:tcW w:w="985" w:type="dxa"/>
            <w:tcBorders>
              <w:top w:val="nil"/>
              <w:left w:val="nil"/>
              <w:bottom w:val="single" w:sz="4" w:space="0" w:color="auto"/>
              <w:right w:val="nil"/>
            </w:tcBorders>
            <w:hideMark/>
          </w:tcPr>
          <w:p w14:paraId="75D75898"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 </w:t>
            </w:r>
          </w:p>
        </w:tc>
        <w:tc>
          <w:tcPr>
            <w:tcW w:w="1286" w:type="dxa"/>
            <w:gridSpan w:val="4"/>
            <w:tcBorders>
              <w:top w:val="nil"/>
              <w:left w:val="nil"/>
              <w:bottom w:val="single" w:sz="4" w:space="0" w:color="auto"/>
              <w:right w:val="nil"/>
            </w:tcBorders>
            <w:noWrap/>
            <w:vAlign w:val="bottom"/>
            <w:hideMark/>
          </w:tcPr>
          <w:p w14:paraId="616EB12F" w14:textId="77777777" w:rsidR="00BD0621" w:rsidRPr="00736FA8" w:rsidRDefault="00BD0621" w:rsidP="00BD0621">
            <w:pPr>
              <w:spacing w:after="0" w:line="240" w:lineRule="auto"/>
              <w:jc w:val="right"/>
              <w:rPr>
                <w:rFonts w:ascii="Times New Roman" w:eastAsia="Times New Roman" w:hAnsi="Times New Roman" w:cs="Times New Roman"/>
                <w:b/>
                <w:bCs/>
                <w:color w:val="FF0000"/>
                <w:sz w:val="16"/>
                <w:szCs w:val="16"/>
              </w:rPr>
            </w:pPr>
          </w:p>
        </w:tc>
        <w:tc>
          <w:tcPr>
            <w:tcW w:w="1558" w:type="dxa"/>
            <w:gridSpan w:val="2"/>
            <w:tcBorders>
              <w:top w:val="nil"/>
              <w:left w:val="nil"/>
              <w:bottom w:val="single" w:sz="4" w:space="0" w:color="auto"/>
              <w:right w:val="nil"/>
            </w:tcBorders>
            <w:noWrap/>
            <w:hideMark/>
          </w:tcPr>
          <w:p w14:paraId="6E903C8D" w14:textId="77777777" w:rsidR="00BD0621" w:rsidRPr="00736FA8" w:rsidRDefault="00BD0621" w:rsidP="00BD0621">
            <w:pPr>
              <w:spacing w:after="0" w:line="240" w:lineRule="auto"/>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руб.</w:t>
            </w:r>
          </w:p>
        </w:tc>
        <w:tc>
          <w:tcPr>
            <w:tcW w:w="849" w:type="dxa"/>
            <w:tcBorders>
              <w:top w:val="nil"/>
              <w:left w:val="nil"/>
              <w:bottom w:val="nil"/>
              <w:right w:val="nil"/>
            </w:tcBorders>
            <w:vAlign w:val="center"/>
            <w:hideMark/>
          </w:tcPr>
          <w:p w14:paraId="2E6FDD51"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711" w:type="dxa"/>
            <w:tcBorders>
              <w:top w:val="nil"/>
              <w:left w:val="nil"/>
              <w:bottom w:val="nil"/>
              <w:right w:val="nil"/>
            </w:tcBorders>
            <w:vAlign w:val="center"/>
            <w:hideMark/>
          </w:tcPr>
          <w:p w14:paraId="148A3C14"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992" w:type="dxa"/>
            <w:tcBorders>
              <w:top w:val="nil"/>
              <w:left w:val="nil"/>
              <w:bottom w:val="nil"/>
              <w:right w:val="nil"/>
            </w:tcBorders>
            <w:vAlign w:val="center"/>
            <w:hideMark/>
          </w:tcPr>
          <w:p w14:paraId="162F81F7"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r>
      <w:tr w:rsidR="00BD0621" w:rsidRPr="00736FA8" w14:paraId="62DF73EE" w14:textId="77777777" w:rsidTr="00F24028">
        <w:trPr>
          <w:trHeight w:val="276"/>
        </w:trPr>
        <w:tc>
          <w:tcPr>
            <w:tcW w:w="851" w:type="dxa"/>
            <w:tcBorders>
              <w:top w:val="nil"/>
              <w:left w:val="nil"/>
              <w:bottom w:val="nil"/>
              <w:right w:val="nil"/>
            </w:tcBorders>
            <w:noWrap/>
            <w:vAlign w:val="bottom"/>
            <w:hideMark/>
          </w:tcPr>
          <w:p w14:paraId="1D471F5B"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1135" w:type="dxa"/>
            <w:gridSpan w:val="2"/>
            <w:tcBorders>
              <w:top w:val="nil"/>
              <w:left w:val="nil"/>
              <w:bottom w:val="nil"/>
              <w:right w:val="nil"/>
            </w:tcBorders>
            <w:vAlign w:val="center"/>
            <w:hideMark/>
          </w:tcPr>
          <w:p w14:paraId="4C8A9E08"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2693" w:type="dxa"/>
            <w:tcBorders>
              <w:top w:val="nil"/>
              <w:left w:val="nil"/>
              <w:bottom w:val="nil"/>
              <w:right w:val="nil"/>
            </w:tcBorders>
            <w:vAlign w:val="center"/>
            <w:hideMark/>
          </w:tcPr>
          <w:p w14:paraId="7CDD66AE"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2552" w:type="dxa"/>
            <w:tcBorders>
              <w:top w:val="nil"/>
              <w:left w:val="nil"/>
              <w:bottom w:val="nil"/>
              <w:right w:val="nil"/>
            </w:tcBorders>
            <w:vAlign w:val="center"/>
            <w:hideMark/>
          </w:tcPr>
          <w:p w14:paraId="54B90FE1"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992" w:type="dxa"/>
            <w:tcBorders>
              <w:top w:val="nil"/>
              <w:left w:val="nil"/>
              <w:bottom w:val="nil"/>
              <w:right w:val="nil"/>
            </w:tcBorders>
            <w:vAlign w:val="center"/>
            <w:hideMark/>
          </w:tcPr>
          <w:p w14:paraId="5AA30F84"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985" w:type="dxa"/>
            <w:tcBorders>
              <w:top w:val="nil"/>
              <w:left w:val="nil"/>
              <w:bottom w:val="nil"/>
              <w:right w:val="nil"/>
            </w:tcBorders>
            <w:vAlign w:val="center"/>
            <w:hideMark/>
          </w:tcPr>
          <w:p w14:paraId="3C97208E"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712" w:type="dxa"/>
            <w:gridSpan w:val="2"/>
            <w:tcBorders>
              <w:top w:val="nil"/>
              <w:left w:val="nil"/>
              <w:bottom w:val="nil"/>
              <w:right w:val="nil"/>
            </w:tcBorders>
            <w:vAlign w:val="center"/>
            <w:hideMark/>
          </w:tcPr>
          <w:p w14:paraId="0CC8CD1E"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574" w:type="dxa"/>
            <w:gridSpan w:val="2"/>
            <w:tcBorders>
              <w:top w:val="nil"/>
              <w:left w:val="nil"/>
              <w:bottom w:val="nil"/>
              <w:right w:val="nil"/>
            </w:tcBorders>
            <w:vAlign w:val="center"/>
            <w:hideMark/>
          </w:tcPr>
          <w:p w14:paraId="0E71B019"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1558" w:type="dxa"/>
            <w:gridSpan w:val="2"/>
            <w:tcBorders>
              <w:top w:val="nil"/>
              <w:left w:val="nil"/>
              <w:bottom w:val="nil"/>
              <w:right w:val="nil"/>
            </w:tcBorders>
            <w:vAlign w:val="center"/>
            <w:hideMark/>
          </w:tcPr>
          <w:p w14:paraId="3A7D6B66"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849" w:type="dxa"/>
            <w:tcBorders>
              <w:top w:val="nil"/>
              <w:left w:val="nil"/>
              <w:bottom w:val="nil"/>
              <w:right w:val="nil"/>
            </w:tcBorders>
            <w:vAlign w:val="center"/>
            <w:hideMark/>
          </w:tcPr>
          <w:p w14:paraId="788E0A5C"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711" w:type="dxa"/>
            <w:tcBorders>
              <w:top w:val="nil"/>
              <w:left w:val="nil"/>
              <w:bottom w:val="nil"/>
              <w:right w:val="nil"/>
            </w:tcBorders>
            <w:vAlign w:val="center"/>
            <w:hideMark/>
          </w:tcPr>
          <w:p w14:paraId="7C30513F"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992" w:type="dxa"/>
            <w:tcBorders>
              <w:top w:val="nil"/>
              <w:left w:val="nil"/>
              <w:bottom w:val="nil"/>
              <w:right w:val="nil"/>
            </w:tcBorders>
            <w:vAlign w:val="center"/>
            <w:hideMark/>
          </w:tcPr>
          <w:p w14:paraId="64A9D864"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r>
      <w:tr w:rsidR="00BD0621" w:rsidRPr="00736FA8" w14:paraId="269F20AA" w14:textId="77777777" w:rsidTr="00F24028">
        <w:trPr>
          <w:trHeight w:val="600"/>
        </w:trPr>
        <w:tc>
          <w:tcPr>
            <w:tcW w:w="1977" w:type="dxa"/>
            <w:gridSpan w:val="2"/>
            <w:tcBorders>
              <w:top w:val="single" w:sz="8" w:space="0" w:color="auto"/>
              <w:left w:val="single" w:sz="8" w:space="0" w:color="auto"/>
              <w:bottom w:val="single" w:sz="8" w:space="0" w:color="auto"/>
              <w:right w:val="single" w:sz="4" w:space="0" w:color="auto"/>
            </w:tcBorders>
            <w:vAlign w:val="center"/>
            <w:hideMark/>
          </w:tcPr>
          <w:p w14:paraId="316F581D" w14:textId="77777777" w:rsidR="00BD0621" w:rsidRPr="00736FA8" w:rsidRDefault="00BD0621" w:rsidP="00BD0621">
            <w:pPr>
              <w:spacing w:after="0" w:line="240" w:lineRule="auto"/>
              <w:jc w:val="center"/>
              <w:rPr>
                <w:rFonts w:ascii="Times New Roman" w:eastAsia="Times New Roman" w:hAnsi="Times New Roman" w:cs="Times New Roman"/>
                <w:b/>
                <w:bCs/>
                <w:color w:val="000000"/>
                <w:sz w:val="16"/>
                <w:szCs w:val="16"/>
              </w:rPr>
            </w:pPr>
            <w:r w:rsidRPr="00736FA8">
              <w:rPr>
                <w:rFonts w:ascii="Times New Roman" w:eastAsia="Times New Roman" w:hAnsi="Times New Roman" w:cs="Times New Roman"/>
                <w:b/>
                <w:bCs/>
                <w:color w:val="000000"/>
                <w:sz w:val="16"/>
                <w:szCs w:val="16"/>
              </w:rPr>
              <w:t>Номер</w:t>
            </w:r>
          </w:p>
        </w:tc>
        <w:tc>
          <w:tcPr>
            <w:tcW w:w="2702" w:type="dxa"/>
            <w:gridSpan w:val="2"/>
            <w:tcBorders>
              <w:top w:val="single" w:sz="8" w:space="0" w:color="auto"/>
              <w:left w:val="single" w:sz="8" w:space="0" w:color="auto"/>
              <w:bottom w:val="single" w:sz="8" w:space="0" w:color="000000"/>
              <w:right w:val="single" w:sz="8" w:space="0" w:color="auto"/>
            </w:tcBorders>
            <w:vAlign w:val="center"/>
            <w:hideMark/>
          </w:tcPr>
          <w:p w14:paraId="17942488" w14:textId="77777777" w:rsidR="00BD0621" w:rsidRPr="00736FA8" w:rsidRDefault="00BD0621" w:rsidP="00BD0621">
            <w:pPr>
              <w:spacing w:after="0" w:line="240" w:lineRule="auto"/>
              <w:jc w:val="center"/>
              <w:rPr>
                <w:rFonts w:ascii="Times New Roman" w:eastAsia="Times New Roman" w:hAnsi="Times New Roman" w:cs="Times New Roman"/>
                <w:b/>
                <w:bCs/>
                <w:color w:val="000000"/>
                <w:sz w:val="16"/>
                <w:szCs w:val="16"/>
              </w:rPr>
            </w:pPr>
            <w:r w:rsidRPr="00736FA8">
              <w:rPr>
                <w:rFonts w:ascii="Times New Roman" w:eastAsia="Times New Roman" w:hAnsi="Times New Roman" w:cs="Times New Roman"/>
                <w:b/>
                <w:bCs/>
                <w:color w:val="000000"/>
                <w:sz w:val="16"/>
                <w:szCs w:val="16"/>
              </w:rPr>
              <w:t>Наименование  затрат</w:t>
            </w:r>
          </w:p>
        </w:tc>
        <w:tc>
          <w:tcPr>
            <w:tcW w:w="2552" w:type="dxa"/>
            <w:tcBorders>
              <w:top w:val="single" w:sz="8" w:space="0" w:color="auto"/>
              <w:left w:val="nil"/>
              <w:bottom w:val="single" w:sz="4" w:space="0" w:color="auto"/>
              <w:right w:val="nil"/>
            </w:tcBorders>
            <w:vAlign w:val="center"/>
            <w:hideMark/>
          </w:tcPr>
          <w:p w14:paraId="294A40A3" w14:textId="77777777" w:rsidR="00BD0621" w:rsidRPr="00736FA8" w:rsidRDefault="00BD0621" w:rsidP="00BD0621">
            <w:pPr>
              <w:spacing w:after="0" w:line="240" w:lineRule="auto"/>
              <w:jc w:val="center"/>
              <w:rPr>
                <w:rFonts w:ascii="Times New Roman" w:eastAsia="Times New Roman" w:hAnsi="Times New Roman" w:cs="Times New Roman"/>
                <w:b/>
                <w:bCs/>
                <w:color w:val="000000"/>
                <w:sz w:val="16"/>
                <w:szCs w:val="16"/>
              </w:rPr>
            </w:pPr>
            <w:r w:rsidRPr="00736FA8">
              <w:rPr>
                <w:rFonts w:ascii="Times New Roman" w:eastAsia="Times New Roman" w:hAnsi="Times New Roman" w:cs="Times New Roman"/>
                <w:b/>
                <w:bCs/>
                <w:color w:val="000000"/>
                <w:sz w:val="16"/>
                <w:szCs w:val="16"/>
              </w:rPr>
              <w:t>Ед. изм.</w:t>
            </w:r>
          </w:p>
        </w:tc>
        <w:tc>
          <w:tcPr>
            <w:tcW w:w="992" w:type="dxa"/>
            <w:tcBorders>
              <w:top w:val="single" w:sz="8" w:space="0" w:color="auto"/>
              <w:left w:val="single" w:sz="8" w:space="0" w:color="auto"/>
              <w:bottom w:val="single" w:sz="8" w:space="0" w:color="000000"/>
              <w:right w:val="single" w:sz="8" w:space="0" w:color="auto"/>
            </w:tcBorders>
            <w:vAlign w:val="center"/>
            <w:hideMark/>
          </w:tcPr>
          <w:p w14:paraId="209E6EC8" w14:textId="77777777" w:rsidR="00BD0621" w:rsidRPr="00736FA8" w:rsidRDefault="00BD0621" w:rsidP="00BD0621">
            <w:pPr>
              <w:spacing w:after="0" w:line="240" w:lineRule="auto"/>
              <w:jc w:val="center"/>
              <w:rPr>
                <w:rFonts w:ascii="Times New Roman" w:eastAsia="Times New Roman" w:hAnsi="Times New Roman" w:cs="Times New Roman"/>
                <w:b/>
                <w:bCs/>
                <w:color w:val="000000"/>
                <w:sz w:val="16"/>
                <w:szCs w:val="16"/>
              </w:rPr>
            </w:pPr>
            <w:r w:rsidRPr="00736FA8">
              <w:rPr>
                <w:rFonts w:ascii="Times New Roman" w:eastAsia="Times New Roman" w:hAnsi="Times New Roman" w:cs="Times New Roman"/>
                <w:b/>
                <w:bCs/>
                <w:color w:val="000000"/>
                <w:sz w:val="16"/>
                <w:szCs w:val="16"/>
              </w:rPr>
              <w:t>Коэф.</w:t>
            </w:r>
            <w:r w:rsidRPr="00736FA8">
              <w:rPr>
                <w:rFonts w:ascii="Times New Roman" w:eastAsia="Times New Roman" w:hAnsi="Times New Roman" w:cs="Times New Roman"/>
                <w:b/>
                <w:bCs/>
                <w:color w:val="000000"/>
                <w:sz w:val="16"/>
                <w:szCs w:val="16"/>
              </w:rPr>
              <w:br/>
              <w:t>Расхода</w:t>
            </w:r>
          </w:p>
        </w:tc>
        <w:tc>
          <w:tcPr>
            <w:tcW w:w="985" w:type="dxa"/>
            <w:tcBorders>
              <w:top w:val="single" w:sz="8" w:space="0" w:color="auto"/>
              <w:left w:val="single" w:sz="8" w:space="0" w:color="auto"/>
              <w:bottom w:val="single" w:sz="8" w:space="0" w:color="000000"/>
              <w:right w:val="single" w:sz="8" w:space="0" w:color="auto"/>
            </w:tcBorders>
            <w:vAlign w:val="center"/>
            <w:hideMark/>
          </w:tcPr>
          <w:p w14:paraId="790C9FA8" w14:textId="77777777" w:rsidR="00BD0621" w:rsidRPr="00736FA8" w:rsidRDefault="00BD0621" w:rsidP="00BD0621">
            <w:pPr>
              <w:spacing w:after="0" w:line="240" w:lineRule="auto"/>
              <w:jc w:val="center"/>
              <w:rPr>
                <w:rFonts w:ascii="Times New Roman" w:eastAsia="Times New Roman" w:hAnsi="Times New Roman" w:cs="Times New Roman"/>
                <w:b/>
                <w:bCs/>
                <w:color w:val="000000"/>
                <w:sz w:val="16"/>
                <w:szCs w:val="16"/>
              </w:rPr>
            </w:pPr>
            <w:r w:rsidRPr="00736FA8">
              <w:rPr>
                <w:rFonts w:ascii="Times New Roman" w:eastAsia="Times New Roman" w:hAnsi="Times New Roman" w:cs="Times New Roman"/>
                <w:b/>
                <w:bCs/>
                <w:color w:val="000000"/>
                <w:sz w:val="16"/>
                <w:szCs w:val="16"/>
              </w:rPr>
              <w:t>Кол–во</w:t>
            </w:r>
          </w:p>
        </w:tc>
        <w:tc>
          <w:tcPr>
            <w:tcW w:w="1286" w:type="dxa"/>
            <w:gridSpan w:val="4"/>
            <w:tcBorders>
              <w:top w:val="single" w:sz="8" w:space="0" w:color="auto"/>
              <w:left w:val="nil"/>
              <w:bottom w:val="single" w:sz="8" w:space="0" w:color="auto"/>
              <w:right w:val="single" w:sz="8" w:space="0" w:color="000000"/>
            </w:tcBorders>
            <w:vAlign w:val="center"/>
            <w:hideMark/>
          </w:tcPr>
          <w:p w14:paraId="7455E84A" w14:textId="77777777" w:rsidR="00BD0621" w:rsidRPr="00736FA8" w:rsidRDefault="00BD0621" w:rsidP="00BD0621">
            <w:pPr>
              <w:spacing w:after="0" w:line="240" w:lineRule="auto"/>
              <w:jc w:val="center"/>
              <w:rPr>
                <w:rFonts w:ascii="Times New Roman" w:eastAsia="Times New Roman" w:hAnsi="Times New Roman" w:cs="Times New Roman"/>
                <w:b/>
                <w:bCs/>
                <w:color w:val="000000"/>
                <w:sz w:val="16"/>
                <w:szCs w:val="16"/>
              </w:rPr>
            </w:pPr>
            <w:r w:rsidRPr="00736FA8">
              <w:rPr>
                <w:rFonts w:ascii="Times New Roman" w:eastAsia="Times New Roman" w:hAnsi="Times New Roman" w:cs="Times New Roman"/>
                <w:b/>
                <w:bCs/>
                <w:color w:val="000000"/>
                <w:sz w:val="16"/>
                <w:szCs w:val="16"/>
              </w:rPr>
              <w:t xml:space="preserve">Цена за единицу, руб. </w:t>
            </w:r>
          </w:p>
        </w:tc>
        <w:tc>
          <w:tcPr>
            <w:tcW w:w="1558" w:type="dxa"/>
            <w:gridSpan w:val="2"/>
            <w:tcBorders>
              <w:top w:val="single" w:sz="8" w:space="0" w:color="auto"/>
              <w:left w:val="single" w:sz="8" w:space="0" w:color="auto"/>
              <w:bottom w:val="single" w:sz="8" w:space="0" w:color="000000"/>
              <w:right w:val="single" w:sz="8" w:space="0" w:color="auto"/>
            </w:tcBorders>
            <w:vAlign w:val="center"/>
            <w:hideMark/>
          </w:tcPr>
          <w:p w14:paraId="1EBD4D41" w14:textId="77777777" w:rsidR="00BD0621" w:rsidRPr="00736FA8" w:rsidRDefault="00BD0621" w:rsidP="00BD0621">
            <w:pPr>
              <w:spacing w:after="0" w:line="240" w:lineRule="auto"/>
              <w:jc w:val="center"/>
              <w:rPr>
                <w:rFonts w:ascii="Times New Roman" w:eastAsia="Times New Roman" w:hAnsi="Times New Roman" w:cs="Times New Roman"/>
                <w:b/>
                <w:bCs/>
                <w:color w:val="000000"/>
                <w:sz w:val="16"/>
                <w:szCs w:val="16"/>
              </w:rPr>
            </w:pPr>
            <w:r w:rsidRPr="00736FA8">
              <w:rPr>
                <w:rFonts w:ascii="Times New Roman" w:eastAsia="Times New Roman" w:hAnsi="Times New Roman" w:cs="Times New Roman"/>
                <w:b/>
                <w:bCs/>
                <w:color w:val="000000"/>
                <w:sz w:val="16"/>
                <w:szCs w:val="16"/>
              </w:rPr>
              <w:t xml:space="preserve">Цена за единицу, руб. </w:t>
            </w:r>
          </w:p>
        </w:tc>
        <w:tc>
          <w:tcPr>
            <w:tcW w:w="1560" w:type="dxa"/>
            <w:gridSpan w:val="2"/>
            <w:tcBorders>
              <w:top w:val="single" w:sz="8" w:space="0" w:color="auto"/>
              <w:left w:val="nil"/>
              <w:bottom w:val="single" w:sz="8" w:space="0" w:color="auto"/>
              <w:right w:val="single" w:sz="4" w:space="0" w:color="auto"/>
            </w:tcBorders>
            <w:vAlign w:val="center"/>
            <w:hideMark/>
          </w:tcPr>
          <w:p w14:paraId="5F497F84" w14:textId="77777777" w:rsidR="00BD0621" w:rsidRPr="00736FA8" w:rsidRDefault="00BD0621" w:rsidP="00BD0621">
            <w:pPr>
              <w:spacing w:after="0" w:line="240" w:lineRule="auto"/>
              <w:jc w:val="center"/>
              <w:rPr>
                <w:rFonts w:ascii="Times New Roman" w:eastAsia="Times New Roman" w:hAnsi="Times New Roman" w:cs="Times New Roman"/>
                <w:b/>
                <w:bCs/>
                <w:color w:val="000000"/>
                <w:sz w:val="16"/>
                <w:szCs w:val="16"/>
              </w:rPr>
            </w:pPr>
            <w:r w:rsidRPr="00736FA8">
              <w:rPr>
                <w:rFonts w:ascii="Times New Roman" w:eastAsia="Times New Roman" w:hAnsi="Times New Roman" w:cs="Times New Roman"/>
                <w:b/>
                <w:bCs/>
                <w:color w:val="000000"/>
                <w:sz w:val="16"/>
                <w:szCs w:val="16"/>
              </w:rPr>
              <w:t>Общая стоимость, руб.</w:t>
            </w:r>
          </w:p>
        </w:tc>
        <w:tc>
          <w:tcPr>
            <w:tcW w:w="992" w:type="dxa"/>
            <w:tcBorders>
              <w:top w:val="single" w:sz="8" w:space="0" w:color="auto"/>
              <w:left w:val="single" w:sz="8" w:space="0" w:color="auto"/>
              <w:bottom w:val="single" w:sz="8" w:space="0" w:color="000000"/>
              <w:right w:val="single" w:sz="8" w:space="0" w:color="auto"/>
            </w:tcBorders>
            <w:vAlign w:val="center"/>
            <w:hideMark/>
          </w:tcPr>
          <w:p w14:paraId="21ADE10B" w14:textId="77777777" w:rsidR="00BD0621" w:rsidRPr="00736FA8" w:rsidRDefault="00BD0621" w:rsidP="00BD0621">
            <w:pPr>
              <w:spacing w:after="0" w:line="240" w:lineRule="auto"/>
              <w:jc w:val="center"/>
              <w:rPr>
                <w:rFonts w:ascii="Times New Roman" w:eastAsia="Times New Roman" w:hAnsi="Times New Roman" w:cs="Times New Roman"/>
                <w:b/>
                <w:bCs/>
                <w:color w:val="000000"/>
                <w:sz w:val="16"/>
                <w:szCs w:val="16"/>
              </w:rPr>
            </w:pPr>
            <w:r w:rsidRPr="00736FA8">
              <w:rPr>
                <w:rFonts w:ascii="Times New Roman" w:eastAsia="Times New Roman" w:hAnsi="Times New Roman" w:cs="Times New Roman"/>
                <w:b/>
                <w:bCs/>
                <w:color w:val="000000"/>
                <w:sz w:val="16"/>
                <w:szCs w:val="16"/>
              </w:rPr>
              <w:t>Итого общая стоимость,</w:t>
            </w:r>
            <w:r w:rsidRPr="00736FA8">
              <w:rPr>
                <w:rFonts w:ascii="Times New Roman" w:eastAsia="Times New Roman" w:hAnsi="Times New Roman" w:cs="Times New Roman"/>
                <w:b/>
                <w:bCs/>
                <w:color w:val="000000"/>
                <w:sz w:val="16"/>
                <w:szCs w:val="16"/>
              </w:rPr>
              <w:br/>
              <w:t xml:space="preserve">руб. </w:t>
            </w:r>
          </w:p>
        </w:tc>
      </w:tr>
      <w:tr w:rsidR="00BD0621" w:rsidRPr="00736FA8" w14:paraId="163B2C64" w14:textId="77777777" w:rsidTr="00F24028">
        <w:trPr>
          <w:trHeight w:val="1311"/>
        </w:trPr>
        <w:tc>
          <w:tcPr>
            <w:tcW w:w="851" w:type="dxa"/>
            <w:tcBorders>
              <w:top w:val="nil"/>
              <w:left w:val="single" w:sz="8" w:space="0" w:color="auto"/>
              <w:bottom w:val="single" w:sz="8" w:space="0" w:color="auto"/>
              <w:right w:val="single" w:sz="8" w:space="0" w:color="auto"/>
            </w:tcBorders>
            <w:vAlign w:val="bottom"/>
            <w:hideMark/>
          </w:tcPr>
          <w:p w14:paraId="41B4E00A" w14:textId="77777777" w:rsidR="00BD0621" w:rsidRPr="00736FA8" w:rsidRDefault="00BD0621" w:rsidP="00BD0621">
            <w:pPr>
              <w:spacing w:after="0" w:line="240" w:lineRule="auto"/>
              <w:jc w:val="center"/>
              <w:rPr>
                <w:rFonts w:ascii="Times New Roman" w:eastAsia="Times New Roman" w:hAnsi="Times New Roman" w:cs="Times New Roman"/>
                <w:b/>
                <w:bCs/>
                <w:color w:val="000000"/>
                <w:sz w:val="16"/>
                <w:szCs w:val="16"/>
              </w:rPr>
            </w:pPr>
            <w:r w:rsidRPr="00736FA8">
              <w:rPr>
                <w:rFonts w:ascii="Times New Roman" w:eastAsia="Times New Roman" w:hAnsi="Times New Roman" w:cs="Times New Roman"/>
                <w:b/>
                <w:bCs/>
                <w:color w:val="000000"/>
                <w:sz w:val="16"/>
                <w:szCs w:val="16"/>
              </w:rPr>
              <w:lastRenderedPageBreak/>
              <w:t>по порядку</w:t>
            </w:r>
          </w:p>
        </w:tc>
        <w:tc>
          <w:tcPr>
            <w:tcW w:w="1135" w:type="dxa"/>
            <w:gridSpan w:val="2"/>
            <w:tcBorders>
              <w:top w:val="nil"/>
              <w:left w:val="nil"/>
              <w:bottom w:val="nil"/>
              <w:right w:val="nil"/>
            </w:tcBorders>
            <w:vAlign w:val="bottom"/>
            <w:hideMark/>
          </w:tcPr>
          <w:p w14:paraId="5303C802" w14:textId="77777777" w:rsidR="00BD0621" w:rsidRPr="00736FA8" w:rsidRDefault="00BD0621" w:rsidP="00BD0621">
            <w:pPr>
              <w:spacing w:after="0" w:line="240" w:lineRule="auto"/>
              <w:jc w:val="center"/>
              <w:rPr>
                <w:rFonts w:ascii="Times New Roman" w:eastAsia="Times New Roman" w:hAnsi="Times New Roman" w:cs="Times New Roman"/>
                <w:b/>
                <w:bCs/>
                <w:color w:val="000000"/>
                <w:sz w:val="16"/>
                <w:szCs w:val="16"/>
              </w:rPr>
            </w:pPr>
            <w:r w:rsidRPr="00736FA8">
              <w:rPr>
                <w:rFonts w:ascii="Times New Roman" w:eastAsia="Times New Roman" w:hAnsi="Times New Roman" w:cs="Times New Roman"/>
                <w:b/>
                <w:bCs/>
                <w:color w:val="000000"/>
                <w:sz w:val="16"/>
                <w:szCs w:val="16"/>
              </w:rPr>
              <w:t>позиции по смете</w:t>
            </w:r>
          </w:p>
        </w:tc>
        <w:tc>
          <w:tcPr>
            <w:tcW w:w="2693" w:type="dxa"/>
            <w:tcBorders>
              <w:top w:val="single" w:sz="8" w:space="0" w:color="auto"/>
              <w:left w:val="single" w:sz="8" w:space="0" w:color="auto"/>
              <w:bottom w:val="single" w:sz="8" w:space="0" w:color="000000"/>
              <w:right w:val="single" w:sz="8" w:space="0" w:color="auto"/>
            </w:tcBorders>
            <w:vAlign w:val="center"/>
            <w:hideMark/>
          </w:tcPr>
          <w:p w14:paraId="531CCF8A" w14:textId="77777777" w:rsidR="00BD0621" w:rsidRPr="00736FA8" w:rsidRDefault="00BD0621" w:rsidP="00BD0621">
            <w:pPr>
              <w:spacing w:after="0" w:line="240" w:lineRule="auto"/>
              <w:rPr>
                <w:rFonts w:ascii="Times New Roman" w:eastAsia="Times New Roman" w:hAnsi="Times New Roman" w:cs="Times New Roman"/>
                <w:b/>
                <w:bCs/>
                <w:color w:val="000000"/>
                <w:sz w:val="16"/>
                <w:szCs w:val="16"/>
              </w:rPr>
            </w:pPr>
          </w:p>
        </w:tc>
        <w:tc>
          <w:tcPr>
            <w:tcW w:w="2552" w:type="dxa"/>
            <w:tcBorders>
              <w:top w:val="single" w:sz="8" w:space="0" w:color="auto"/>
              <w:left w:val="nil"/>
              <w:bottom w:val="single" w:sz="4" w:space="0" w:color="auto"/>
              <w:right w:val="nil"/>
            </w:tcBorders>
            <w:vAlign w:val="center"/>
            <w:hideMark/>
          </w:tcPr>
          <w:p w14:paraId="1352C0AB" w14:textId="77777777" w:rsidR="00BD0621" w:rsidRPr="00736FA8" w:rsidRDefault="00BD0621" w:rsidP="00BD0621">
            <w:pPr>
              <w:spacing w:after="0" w:line="240" w:lineRule="auto"/>
              <w:rPr>
                <w:rFonts w:ascii="Times New Roman" w:eastAsia="Times New Roman" w:hAnsi="Times New Roman" w:cs="Times New Roman"/>
                <w:b/>
                <w:bCs/>
                <w:color w:val="000000"/>
                <w:sz w:val="16"/>
                <w:szCs w:val="16"/>
              </w:rPr>
            </w:pPr>
          </w:p>
        </w:tc>
        <w:tc>
          <w:tcPr>
            <w:tcW w:w="992" w:type="dxa"/>
            <w:tcBorders>
              <w:top w:val="single" w:sz="8" w:space="0" w:color="auto"/>
              <w:left w:val="single" w:sz="8" w:space="0" w:color="auto"/>
              <w:bottom w:val="single" w:sz="8" w:space="0" w:color="000000"/>
              <w:right w:val="single" w:sz="8" w:space="0" w:color="auto"/>
            </w:tcBorders>
            <w:vAlign w:val="center"/>
            <w:hideMark/>
          </w:tcPr>
          <w:p w14:paraId="68B62A4C" w14:textId="77777777" w:rsidR="00BD0621" w:rsidRPr="00736FA8" w:rsidRDefault="00BD0621" w:rsidP="00BD0621">
            <w:pPr>
              <w:spacing w:after="0" w:line="240" w:lineRule="auto"/>
              <w:rPr>
                <w:rFonts w:ascii="Times New Roman" w:eastAsia="Times New Roman" w:hAnsi="Times New Roman" w:cs="Times New Roman"/>
                <w:b/>
                <w:bCs/>
                <w:color w:val="000000"/>
                <w:sz w:val="16"/>
                <w:szCs w:val="16"/>
              </w:rPr>
            </w:pPr>
          </w:p>
        </w:tc>
        <w:tc>
          <w:tcPr>
            <w:tcW w:w="985" w:type="dxa"/>
            <w:tcBorders>
              <w:top w:val="single" w:sz="8" w:space="0" w:color="auto"/>
              <w:left w:val="single" w:sz="8" w:space="0" w:color="auto"/>
              <w:bottom w:val="single" w:sz="8" w:space="0" w:color="000000"/>
              <w:right w:val="single" w:sz="8" w:space="0" w:color="auto"/>
            </w:tcBorders>
            <w:vAlign w:val="center"/>
            <w:hideMark/>
          </w:tcPr>
          <w:p w14:paraId="2F819F12" w14:textId="77777777" w:rsidR="00BD0621" w:rsidRPr="00736FA8" w:rsidRDefault="00BD0621" w:rsidP="00BD0621">
            <w:pPr>
              <w:spacing w:after="0" w:line="240" w:lineRule="auto"/>
              <w:rPr>
                <w:rFonts w:ascii="Times New Roman" w:eastAsia="Times New Roman" w:hAnsi="Times New Roman" w:cs="Times New Roman"/>
                <w:b/>
                <w:bCs/>
                <w:color w:val="000000"/>
                <w:sz w:val="16"/>
                <w:szCs w:val="16"/>
              </w:rPr>
            </w:pPr>
          </w:p>
        </w:tc>
        <w:tc>
          <w:tcPr>
            <w:tcW w:w="712" w:type="dxa"/>
            <w:gridSpan w:val="2"/>
            <w:tcBorders>
              <w:top w:val="nil"/>
              <w:left w:val="nil"/>
              <w:bottom w:val="nil"/>
              <w:right w:val="nil"/>
            </w:tcBorders>
            <w:vAlign w:val="center"/>
            <w:hideMark/>
          </w:tcPr>
          <w:p w14:paraId="1AC039E0" w14:textId="77777777" w:rsidR="00BD0621" w:rsidRPr="00736FA8" w:rsidRDefault="00BD0621" w:rsidP="00BD0621">
            <w:pPr>
              <w:spacing w:after="0" w:line="240" w:lineRule="auto"/>
              <w:ind w:left="-98"/>
              <w:jc w:val="center"/>
              <w:rPr>
                <w:rFonts w:ascii="Times New Roman" w:eastAsia="Times New Roman" w:hAnsi="Times New Roman" w:cs="Times New Roman"/>
                <w:b/>
                <w:bCs/>
                <w:color w:val="000000"/>
                <w:sz w:val="16"/>
                <w:szCs w:val="16"/>
              </w:rPr>
            </w:pPr>
            <w:r w:rsidRPr="00736FA8">
              <w:rPr>
                <w:rFonts w:ascii="Times New Roman" w:eastAsia="Times New Roman" w:hAnsi="Times New Roman" w:cs="Times New Roman"/>
                <w:b/>
                <w:bCs/>
                <w:color w:val="000000"/>
                <w:sz w:val="16"/>
                <w:szCs w:val="16"/>
              </w:rPr>
              <w:t>СМР, ПНР</w:t>
            </w:r>
          </w:p>
        </w:tc>
        <w:tc>
          <w:tcPr>
            <w:tcW w:w="574" w:type="dxa"/>
            <w:gridSpan w:val="2"/>
            <w:tcBorders>
              <w:top w:val="nil"/>
              <w:left w:val="single" w:sz="8" w:space="0" w:color="auto"/>
              <w:bottom w:val="single" w:sz="8" w:space="0" w:color="auto"/>
              <w:right w:val="single" w:sz="8" w:space="0" w:color="auto"/>
            </w:tcBorders>
            <w:vAlign w:val="center"/>
            <w:hideMark/>
          </w:tcPr>
          <w:p w14:paraId="5B791306" w14:textId="77777777" w:rsidR="00BD0621" w:rsidRPr="00736FA8" w:rsidRDefault="00BD0621" w:rsidP="00BD0621">
            <w:pPr>
              <w:spacing w:after="0" w:line="240" w:lineRule="auto"/>
              <w:jc w:val="center"/>
              <w:rPr>
                <w:rFonts w:ascii="Times New Roman" w:eastAsia="Times New Roman" w:hAnsi="Times New Roman" w:cs="Times New Roman"/>
                <w:b/>
                <w:bCs/>
                <w:color w:val="000000"/>
                <w:sz w:val="16"/>
                <w:szCs w:val="16"/>
              </w:rPr>
            </w:pPr>
            <w:r w:rsidRPr="00736FA8">
              <w:rPr>
                <w:rFonts w:ascii="Times New Roman" w:eastAsia="Times New Roman" w:hAnsi="Times New Roman" w:cs="Times New Roman"/>
                <w:b/>
                <w:bCs/>
                <w:color w:val="000000"/>
                <w:sz w:val="16"/>
                <w:szCs w:val="16"/>
              </w:rPr>
              <w:t>Материалы/ оборуд–ие</w:t>
            </w:r>
          </w:p>
        </w:tc>
        <w:tc>
          <w:tcPr>
            <w:tcW w:w="1558" w:type="dxa"/>
            <w:gridSpan w:val="2"/>
            <w:tcBorders>
              <w:top w:val="single" w:sz="8" w:space="0" w:color="auto"/>
              <w:left w:val="single" w:sz="8" w:space="0" w:color="auto"/>
              <w:bottom w:val="single" w:sz="8" w:space="0" w:color="000000"/>
              <w:right w:val="single" w:sz="8" w:space="0" w:color="auto"/>
            </w:tcBorders>
            <w:vAlign w:val="center"/>
            <w:hideMark/>
          </w:tcPr>
          <w:p w14:paraId="4EDBC66A" w14:textId="77777777" w:rsidR="00BD0621" w:rsidRPr="00736FA8" w:rsidRDefault="00BD0621" w:rsidP="00BD0621">
            <w:pPr>
              <w:spacing w:after="0" w:line="240" w:lineRule="auto"/>
              <w:rPr>
                <w:rFonts w:ascii="Times New Roman" w:eastAsia="Times New Roman" w:hAnsi="Times New Roman" w:cs="Times New Roman"/>
                <w:b/>
                <w:bCs/>
                <w:color w:val="000000"/>
                <w:sz w:val="16"/>
                <w:szCs w:val="16"/>
              </w:rPr>
            </w:pPr>
          </w:p>
        </w:tc>
        <w:tc>
          <w:tcPr>
            <w:tcW w:w="849" w:type="dxa"/>
            <w:tcBorders>
              <w:top w:val="nil"/>
              <w:left w:val="nil"/>
              <w:bottom w:val="nil"/>
              <w:right w:val="nil"/>
            </w:tcBorders>
            <w:vAlign w:val="center"/>
            <w:hideMark/>
          </w:tcPr>
          <w:p w14:paraId="6057A64D" w14:textId="77777777" w:rsidR="00BD0621" w:rsidRPr="00736FA8" w:rsidRDefault="00BD0621" w:rsidP="00BD0621">
            <w:pPr>
              <w:spacing w:after="0" w:line="240" w:lineRule="auto"/>
              <w:jc w:val="center"/>
              <w:rPr>
                <w:rFonts w:ascii="Times New Roman" w:eastAsia="Times New Roman" w:hAnsi="Times New Roman" w:cs="Times New Roman"/>
                <w:b/>
                <w:bCs/>
                <w:color w:val="000000"/>
                <w:sz w:val="16"/>
                <w:szCs w:val="16"/>
              </w:rPr>
            </w:pPr>
            <w:r w:rsidRPr="00736FA8">
              <w:rPr>
                <w:rFonts w:ascii="Times New Roman" w:eastAsia="Times New Roman" w:hAnsi="Times New Roman" w:cs="Times New Roman"/>
                <w:b/>
                <w:bCs/>
                <w:color w:val="000000"/>
                <w:sz w:val="16"/>
                <w:szCs w:val="16"/>
              </w:rPr>
              <w:t>СМР, ПНР</w:t>
            </w:r>
          </w:p>
        </w:tc>
        <w:tc>
          <w:tcPr>
            <w:tcW w:w="711" w:type="dxa"/>
            <w:tcBorders>
              <w:top w:val="nil"/>
              <w:left w:val="single" w:sz="8" w:space="0" w:color="auto"/>
              <w:bottom w:val="single" w:sz="8" w:space="0" w:color="auto"/>
              <w:right w:val="single" w:sz="8" w:space="0" w:color="auto"/>
            </w:tcBorders>
            <w:vAlign w:val="center"/>
            <w:hideMark/>
          </w:tcPr>
          <w:p w14:paraId="1D93B0FD" w14:textId="77777777" w:rsidR="00BD0621" w:rsidRPr="00736FA8" w:rsidRDefault="00BD0621" w:rsidP="00BD0621">
            <w:pPr>
              <w:spacing w:after="0" w:line="240" w:lineRule="auto"/>
              <w:jc w:val="center"/>
              <w:rPr>
                <w:rFonts w:ascii="Times New Roman" w:eastAsia="Times New Roman" w:hAnsi="Times New Roman" w:cs="Times New Roman"/>
                <w:b/>
                <w:bCs/>
                <w:color w:val="000000"/>
                <w:sz w:val="16"/>
                <w:szCs w:val="16"/>
              </w:rPr>
            </w:pPr>
            <w:r w:rsidRPr="00736FA8">
              <w:rPr>
                <w:rFonts w:ascii="Times New Roman" w:eastAsia="Times New Roman" w:hAnsi="Times New Roman" w:cs="Times New Roman"/>
                <w:b/>
                <w:bCs/>
                <w:color w:val="000000"/>
                <w:sz w:val="16"/>
                <w:szCs w:val="16"/>
              </w:rPr>
              <w:t>Материалы/ оборуд–ие</w:t>
            </w:r>
          </w:p>
        </w:tc>
        <w:tc>
          <w:tcPr>
            <w:tcW w:w="992" w:type="dxa"/>
            <w:tcBorders>
              <w:top w:val="single" w:sz="8" w:space="0" w:color="auto"/>
              <w:left w:val="single" w:sz="8" w:space="0" w:color="auto"/>
              <w:bottom w:val="single" w:sz="8" w:space="0" w:color="000000"/>
              <w:right w:val="single" w:sz="8" w:space="0" w:color="auto"/>
            </w:tcBorders>
            <w:vAlign w:val="center"/>
            <w:hideMark/>
          </w:tcPr>
          <w:p w14:paraId="45F9ABA8" w14:textId="77777777" w:rsidR="00BD0621" w:rsidRPr="00736FA8" w:rsidRDefault="00BD0621" w:rsidP="00BD0621">
            <w:pPr>
              <w:spacing w:after="0" w:line="240" w:lineRule="auto"/>
              <w:rPr>
                <w:rFonts w:ascii="Times New Roman" w:eastAsia="Times New Roman" w:hAnsi="Times New Roman" w:cs="Times New Roman"/>
                <w:b/>
                <w:bCs/>
                <w:color w:val="000000"/>
                <w:sz w:val="16"/>
                <w:szCs w:val="16"/>
              </w:rPr>
            </w:pPr>
          </w:p>
        </w:tc>
      </w:tr>
      <w:tr w:rsidR="00BD0621" w:rsidRPr="00736FA8" w14:paraId="4B1F045C" w14:textId="77777777" w:rsidTr="00F24028">
        <w:trPr>
          <w:trHeight w:val="276"/>
        </w:trPr>
        <w:tc>
          <w:tcPr>
            <w:tcW w:w="851" w:type="dxa"/>
            <w:tcBorders>
              <w:top w:val="nil"/>
              <w:left w:val="single" w:sz="8" w:space="0" w:color="auto"/>
              <w:bottom w:val="single" w:sz="8" w:space="0" w:color="auto"/>
              <w:right w:val="nil"/>
            </w:tcBorders>
            <w:vAlign w:val="center"/>
            <w:hideMark/>
          </w:tcPr>
          <w:p w14:paraId="7722C26E" w14:textId="77777777" w:rsidR="00BD0621" w:rsidRPr="00736FA8" w:rsidRDefault="00BD0621" w:rsidP="00BD0621">
            <w:pPr>
              <w:spacing w:after="0" w:line="240" w:lineRule="auto"/>
              <w:jc w:val="center"/>
              <w:rPr>
                <w:rFonts w:ascii="Times New Roman" w:eastAsia="Times New Roman" w:hAnsi="Times New Roman" w:cs="Times New Roman"/>
                <w:b/>
                <w:bCs/>
                <w:sz w:val="16"/>
                <w:szCs w:val="16"/>
              </w:rPr>
            </w:pPr>
            <w:r w:rsidRPr="00736FA8">
              <w:rPr>
                <w:rFonts w:ascii="Times New Roman" w:eastAsia="Times New Roman" w:hAnsi="Times New Roman" w:cs="Times New Roman"/>
                <w:b/>
                <w:bCs/>
                <w:sz w:val="16"/>
                <w:szCs w:val="16"/>
              </w:rPr>
              <w:t>1</w:t>
            </w:r>
          </w:p>
        </w:tc>
        <w:tc>
          <w:tcPr>
            <w:tcW w:w="1135" w:type="dxa"/>
            <w:gridSpan w:val="2"/>
            <w:tcBorders>
              <w:top w:val="single" w:sz="8" w:space="0" w:color="auto"/>
              <w:left w:val="single" w:sz="8" w:space="0" w:color="auto"/>
              <w:bottom w:val="single" w:sz="8" w:space="0" w:color="auto"/>
              <w:right w:val="single" w:sz="8" w:space="0" w:color="auto"/>
            </w:tcBorders>
            <w:vAlign w:val="center"/>
            <w:hideMark/>
          </w:tcPr>
          <w:p w14:paraId="0B89E874" w14:textId="77777777" w:rsidR="00BD0621" w:rsidRPr="00736FA8" w:rsidRDefault="00BD0621" w:rsidP="00BD0621">
            <w:pPr>
              <w:spacing w:after="0" w:line="240" w:lineRule="auto"/>
              <w:jc w:val="center"/>
              <w:rPr>
                <w:rFonts w:ascii="Times New Roman" w:eastAsia="Times New Roman" w:hAnsi="Times New Roman" w:cs="Times New Roman"/>
                <w:b/>
                <w:bCs/>
                <w:sz w:val="16"/>
                <w:szCs w:val="16"/>
              </w:rPr>
            </w:pPr>
            <w:r w:rsidRPr="00736FA8">
              <w:rPr>
                <w:rFonts w:ascii="Times New Roman" w:eastAsia="Times New Roman" w:hAnsi="Times New Roman" w:cs="Times New Roman"/>
                <w:b/>
                <w:bCs/>
                <w:sz w:val="16"/>
                <w:szCs w:val="16"/>
              </w:rPr>
              <w:t>2</w:t>
            </w:r>
          </w:p>
        </w:tc>
        <w:tc>
          <w:tcPr>
            <w:tcW w:w="2693" w:type="dxa"/>
            <w:tcBorders>
              <w:top w:val="nil"/>
              <w:left w:val="nil"/>
              <w:bottom w:val="single" w:sz="8" w:space="0" w:color="auto"/>
              <w:right w:val="single" w:sz="8" w:space="0" w:color="auto"/>
            </w:tcBorders>
            <w:vAlign w:val="center"/>
            <w:hideMark/>
          </w:tcPr>
          <w:p w14:paraId="44A77299" w14:textId="77777777" w:rsidR="00BD0621" w:rsidRPr="00736FA8" w:rsidRDefault="00BD0621" w:rsidP="00BD0621">
            <w:pPr>
              <w:spacing w:after="0" w:line="240" w:lineRule="auto"/>
              <w:jc w:val="center"/>
              <w:rPr>
                <w:rFonts w:ascii="Times New Roman" w:eastAsia="Times New Roman" w:hAnsi="Times New Roman" w:cs="Times New Roman"/>
                <w:b/>
                <w:bCs/>
                <w:sz w:val="16"/>
                <w:szCs w:val="16"/>
              </w:rPr>
            </w:pPr>
            <w:r w:rsidRPr="00736FA8">
              <w:rPr>
                <w:rFonts w:ascii="Times New Roman" w:eastAsia="Times New Roman" w:hAnsi="Times New Roman" w:cs="Times New Roman"/>
                <w:b/>
                <w:bCs/>
                <w:sz w:val="16"/>
                <w:szCs w:val="16"/>
              </w:rPr>
              <w:t>3</w:t>
            </w:r>
          </w:p>
        </w:tc>
        <w:tc>
          <w:tcPr>
            <w:tcW w:w="2552" w:type="dxa"/>
            <w:tcBorders>
              <w:top w:val="single" w:sz="8" w:space="0" w:color="auto"/>
              <w:left w:val="nil"/>
              <w:bottom w:val="single" w:sz="8" w:space="0" w:color="auto"/>
              <w:right w:val="single" w:sz="8" w:space="0" w:color="auto"/>
            </w:tcBorders>
            <w:vAlign w:val="center"/>
            <w:hideMark/>
          </w:tcPr>
          <w:p w14:paraId="66E423DB" w14:textId="77777777" w:rsidR="00BD0621" w:rsidRPr="00736FA8" w:rsidRDefault="00BD0621" w:rsidP="00BD0621">
            <w:pPr>
              <w:spacing w:after="0" w:line="240" w:lineRule="auto"/>
              <w:jc w:val="center"/>
              <w:rPr>
                <w:rFonts w:ascii="Times New Roman" w:eastAsia="Times New Roman" w:hAnsi="Times New Roman" w:cs="Times New Roman"/>
                <w:b/>
                <w:bCs/>
                <w:sz w:val="16"/>
                <w:szCs w:val="16"/>
              </w:rPr>
            </w:pPr>
            <w:r w:rsidRPr="00736FA8">
              <w:rPr>
                <w:rFonts w:ascii="Times New Roman" w:eastAsia="Times New Roman" w:hAnsi="Times New Roman" w:cs="Times New Roman"/>
                <w:b/>
                <w:bCs/>
                <w:sz w:val="16"/>
                <w:szCs w:val="16"/>
              </w:rPr>
              <w:t>4</w:t>
            </w:r>
          </w:p>
        </w:tc>
        <w:tc>
          <w:tcPr>
            <w:tcW w:w="992" w:type="dxa"/>
            <w:tcBorders>
              <w:top w:val="nil"/>
              <w:left w:val="nil"/>
              <w:bottom w:val="single" w:sz="8" w:space="0" w:color="auto"/>
              <w:right w:val="single" w:sz="8" w:space="0" w:color="auto"/>
            </w:tcBorders>
            <w:vAlign w:val="center"/>
            <w:hideMark/>
          </w:tcPr>
          <w:p w14:paraId="59408550" w14:textId="77777777" w:rsidR="00BD0621" w:rsidRPr="00736FA8" w:rsidRDefault="00BD0621" w:rsidP="00BD0621">
            <w:pPr>
              <w:spacing w:after="0" w:line="240" w:lineRule="auto"/>
              <w:jc w:val="center"/>
              <w:rPr>
                <w:rFonts w:ascii="Times New Roman" w:eastAsia="Times New Roman" w:hAnsi="Times New Roman" w:cs="Times New Roman"/>
                <w:b/>
                <w:bCs/>
                <w:sz w:val="16"/>
                <w:szCs w:val="16"/>
              </w:rPr>
            </w:pPr>
            <w:r w:rsidRPr="00736FA8">
              <w:rPr>
                <w:rFonts w:ascii="Times New Roman" w:eastAsia="Times New Roman" w:hAnsi="Times New Roman" w:cs="Times New Roman"/>
                <w:b/>
                <w:bCs/>
                <w:sz w:val="16"/>
                <w:szCs w:val="16"/>
              </w:rPr>
              <w:t>5</w:t>
            </w:r>
          </w:p>
        </w:tc>
        <w:tc>
          <w:tcPr>
            <w:tcW w:w="985" w:type="dxa"/>
            <w:tcBorders>
              <w:top w:val="nil"/>
              <w:left w:val="nil"/>
              <w:bottom w:val="single" w:sz="8" w:space="0" w:color="auto"/>
              <w:right w:val="single" w:sz="8" w:space="0" w:color="auto"/>
            </w:tcBorders>
            <w:vAlign w:val="center"/>
            <w:hideMark/>
          </w:tcPr>
          <w:p w14:paraId="1B473877" w14:textId="77777777" w:rsidR="00BD0621" w:rsidRPr="00736FA8" w:rsidRDefault="00BD0621" w:rsidP="00BD0621">
            <w:pPr>
              <w:spacing w:after="0" w:line="240" w:lineRule="auto"/>
              <w:jc w:val="center"/>
              <w:rPr>
                <w:rFonts w:ascii="Times New Roman" w:eastAsia="Times New Roman" w:hAnsi="Times New Roman" w:cs="Times New Roman"/>
                <w:b/>
                <w:bCs/>
                <w:sz w:val="16"/>
                <w:szCs w:val="16"/>
              </w:rPr>
            </w:pPr>
            <w:r w:rsidRPr="00736FA8">
              <w:rPr>
                <w:rFonts w:ascii="Times New Roman" w:eastAsia="Times New Roman" w:hAnsi="Times New Roman" w:cs="Times New Roman"/>
                <w:b/>
                <w:bCs/>
                <w:sz w:val="16"/>
                <w:szCs w:val="16"/>
              </w:rPr>
              <w:t>6</w:t>
            </w:r>
          </w:p>
        </w:tc>
        <w:tc>
          <w:tcPr>
            <w:tcW w:w="712" w:type="dxa"/>
            <w:gridSpan w:val="2"/>
            <w:tcBorders>
              <w:top w:val="single" w:sz="8" w:space="0" w:color="auto"/>
              <w:left w:val="nil"/>
              <w:bottom w:val="single" w:sz="8" w:space="0" w:color="auto"/>
              <w:right w:val="single" w:sz="8" w:space="0" w:color="auto"/>
            </w:tcBorders>
            <w:vAlign w:val="center"/>
            <w:hideMark/>
          </w:tcPr>
          <w:p w14:paraId="164DDE03" w14:textId="77777777" w:rsidR="00BD0621" w:rsidRPr="00736FA8" w:rsidRDefault="00BD0621" w:rsidP="00BD0621">
            <w:pPr>
              <w:spacing w:after="0" w:line="240" w:lineRule="auto"/>
              <w:jc w:val="center"/>
              <w:rPr>
                <w:rFonts w:ascii="Times New Roman" w:eastAsia="Times New Roman" w:hAnsi="Times New Roman" w:cs="Times New Roman"/>
                <w:b/>
                <w:bCs/>
                <w:sz w:val="16"/>
                <w:szCs w:val="16"/>
              </w:rPr>
            </w:pPr>
            <w:r w:rsidRPr="00736FA8">
              <w:rPr>
                <w:rFonts w:ascii="Times New Roman" w:eastAsia="Times New Roman" w:hAnsi="Times New Roman" w:cs="Times New Roman"/>
                <w:b/>
                <w:bCs/>
                <w:sz w:val="16"/>
                <w:szCs w:val="16"/>
              </w:rPr>
              <w:t>7</w:t>
            </w:r>
          </w:p>
        </w:tc>
        <w:tc>
          <w:tcPr>
            <w:tcW w:w="574" w:type="dxa"/>
            <w:gridSpan w:val="2"/>
            <w:tcBorders>
              <w:top w:val="nil"/>
              <w:left w:val="nil"/>
              <w:bottom w:val="single" w:sz="8" w:space="0" w:color="auto"/>
              <w:right w:val="single" w:sz="8" w:space="0" w:color="auto"/>
            </w:tcBorders>
            <w:vAlign w:val="center"/>
            <w:hideMark/>
          </w:tcPr>
          <w:p w14:paraId="444AD615" w14:textId="77777777" w:rsidR="00BD0621" w:rsidRPr="00736FA8" w:rsidRDefault="00BD0621" w:rsidP="00BD0621">
            <w:pPr>
              <w:spacing w:after="0" w:line="240" w:lineRule="auto"/>
              <w:jc w:val="center"/>
              <w:rPr>
                <w:rFonts w:ascii="Times New Roman" w:eastAsia="Times New Roman" w:hAnsi="Times New Roman" w:cs="Times New Roman"/>
                <w:b/>
                <w:bCs/>
                <w:sz w:val="16"/>
                <w:szCs w:val="16"/>
              </w:rPr>
            </w:pPr>
            <w:r w:rsidRPr="00736FA8">
              <w:rPr>
                <w:rFonts w:ascii="Times New Roman" w:eastAsia="Times New Roman" w:hAnsi="Times New Roman" w:cs="Times New Roman"/>
                <w:b/>
                <w:bCs/>
                <w:sz w:val="16"/>
                <w:szCs w:val="16"/>
              </w:rPr>
              <w:t>8</w:t>
            </w:r>
          </w:p>
        </w:tc>
        <w:tc>
          <w:tcPr>
            <w:tcW w:w="1558" w:type="dxa"/>
            <w:gridSpan w:val="2"/>
            <w:tcBorders>
              <w:top w:val="nil"/>
              <w:left w:val="nil"/>
              <w:bottom w:val="single" w:sz="8" w:space="0" w:color="auto"/>
              <w:right w:val="single" w:sz="8" w:space="0" w:color="auto"/>
            </w:tcBorders>
            <w:vAlign w:val="center"/>
            <w:hideMark/>
          </w:tcPr>
          <w:p w14:paraId="0603B7ED" w14:textId="77777777" w:rsidR="00BD0621" w:rsidRPr="00736FA8" w:rsidRDefault="00BD0621" w:rsidP="00BD0621">
            <w:pPr>
              <w:spacing w:after="0" w:line="240" w:lineRule="auto"/>
              <w:jc w:val="center"/>
              <w:rPr>
                <w:rFonts w:ascii="Times New Roman" w:eastAsia="Times New Roman" w:hAnsi="Times New Roman" w:cs="Times New Roman"/>
                <w:b/>
                <w:bCs/>
                <w:sz w:val="16"/>
                <w:szCs w:val="16"/>
              </w:rPr>
            </w:pPr>
            <w:r w:rsidRPr="00736FA8">
              <w:rPr>
                <w:rFonts w:ascii="Times New Roman" w:eastAsia="Times New Roman" w:hAnsi="Times New Roman" w:cs="Times New Roman"/>
                <w:b/>
                <w:bCs/>
                <w:sz w:val="16"/>
                <w:szCs w:val="16"/>
              </w:rPr>
              <w:t>9</w:t>
            </w:r>
          </w:p>
        </w:tc>
        <w:tc>
          <w:tcPr>
            <w:tcW w:w="849" w:type="dxa"/>
            <w:tcBorders>
              <w:top w:val="single" w:sz="8" w:space="0" w:color="auto"/>
              <w:left w:val="nil"/>
              <w:bottom w:val="single" w:sz="8" w:space="0" w:color="auto"/>
              <w:right w:val="single" w:sz="8" w:space="0" w:color="auto"/>
            </w:tcBorders>
            <w:vAlign w:val="center"/>
            <w:hideMark/>
          </w:tcPr>
          <w:p w14:paraId="57B3BFD6" w14:textId="77777777" w:rsidR="00BD0621" w:rsidRPr="00736FA8" w:rsidRDefault="00BD0621" w:rsidP="00BD0621">
            <w:pPr>
              <w:spacing w:after="0" w:line="240" w:lineRule="auto"/>
              <w:jc w:val="center"/>
              <w:rPr>
                <w:rFonts w:ascii="Times New Roman" w:eastAsia="Times New Roman" w:hAnsi="Times New Roman" w:cs="Times New Roman"/>
                <w:b/>
                <w:bCs/>
                <w:sz w:val="16"/>
                <w:szCs w:val="16"/>
              </w:rPr>
            </w:pPr>
            <w:r w:rsidRPr="00736FA8">
              <w:rPr>
                <w:rFonts w:ascii="Times New Roman" w:eastAsia="Times New Roman" w:hAnsi="Times New Roman" w:cs="Times New Roman"/>
                <w:b/>
                <w:bCs/>
                <w:sz w:val="16"/>
                <w:szCs w:val="16"/>
              </w:rPr>
              <w:t>10</w:t>
            </w:r>
          </w:p>
        </w:tc>
        <w:tc>
          <w:tcPr>
            <w:tcW w:w="711" w:type="dxa"/>
            <w:tcBorders>
              <w:top w:val="nil"/>
              <w:left w:val="nil"/>
              <w:bottom w:val="single" w:sz="8" w:space="0" w:color="auto"/>
              <w:right w:val="single" w:sz="8" w:space="0" w:color="auto"/>
            </w:tcBorders>
            <w:vAlign w:val="center"/>
            <w:hideMark/>
          </w:tcPr>
          <w:p w14:paraId="25D34C2F" w14:textId="77777777" w:rsidR="00BD0621" w:rsidRPr="00736FA8" w:rsidRDefault="00BD0621" w:rsidP="00BD0621">
            <w:pPr>
              <w:spacing w:after="0" w:line="240" w:lineRule="auto"/>
              <w:jc w:val="center"/>
              <w:rPr>
                <w:rFonts w:ascii="Times New Roman" w:eastAsia="Times New Roman" w:hAnsi="Times New Roman" w:cs="Times New Roman"/>
                <w:b/>
                <w:bCs/>
                <w:sz w:val="16"/>
                <w:szCs w:val="16"/>
              </w:rPr>
            </w:pPr>
            <w:r w:rsidRPr="00736FA8">
              <w:rPr>
                <w:rFonts w:ascii="Times New Roman" w:eastAsia="Times New Roman" w:hAnsi="Times New Roman" w:cs="Times New Roman"/>
                <w:b/>
                <w:bCs/>
                <w:sz w:val="16"/>
                <w:szCs w:val="16"/>
              </w:rPr>
              <w:t>11</w:t>
            </w:r>
          </w:p>
        </w:tc>
        <w:tc>
          <w:tcPr>
            <w:tcW w:w="992" w:type="dxa"/>
            <w:tcBorders>
              <w:top w:val="nil"/>
              <w:left w:val="nil"/>
              <w:bottom w:val="single" w:sz="8" w:space="0" w:color="auto"/>
              <w:right w:val="single" w:sz="8" w:space="0" w:color="auto"/>
            </w:tcBorders>
            <w:vAlign w:val="center"/>
            <w:hideMark/>
          </w:tcPr>
          <w:p w14:paraId="361E7FF1" w14:textId="77777777" w:rsidR="00BD0621" w:rsidRPr="00736FA8" w:rsidRDefault="00BD0621" w:rsidP="00BD0621">
            <w:pPr>
              <w:spacing w:after="0" w:line="240" w:lineRule="auto"/>
              <w:jc w:val="center"/>
              <w:rPr>
                <w:rFonts w:ascii="Times New Roman" w:eastAsia="Times New Roman" w:hAnsi="Times New Roman" w:cs="Times New Roman"/>
                <w:b/>
                <w:bCs/>
                <w:sz w:val="16"/>
                <w:szCs w:val="16"/>
              </w:rPr>
            </w:pPr>
            <w:r w:rsidRPr="00736FA8">
              <w:rPr>
                <w:rFonts w:ascii="Times New Roman" w:eastAsia="Times New Roman" w:hAnsi="Times New Roman" w:cs="Times New Roman"/>
                <w:b/>
                <w:bCs/>
                <w:sz w:val="16"/>
                <w:szCs w:val="16"/>
              </w:rPr>
              <w:t>12</w:t>
            </w:r>
          </w:p>
        </w:tc>
      </w:tr>
      <w:tr w:rsidR="00BD0621" w:rsidRPr="00736FA8" w14:paraId="4235298D" w14:textId="77777777" w:rsidTr="00F24028">
        <w:trPr>
          <w:trHeight w:val="552"/>
        </w:trPr>
        <w:tc>
          <w:tcPr>
            <w:tcW w:w="851" w:type="dxa"/>
            <w:tcBorders>
              <w:top w:val="single" w:sz="4" w:space="0" w:color="auto"/>
              <w:left w:val="single" w:sz="8" w:space="0" w:color="auto"/>
              <w:bottom w:val="single" w:sz="4" w:space="0" w:color="auto"/>
              <w:right w:val="nil"/>
            </w:tcBorders>
            <w:shd w:val="clear" w:color="BFBFBF" w:fill="BFBFBF"/>
            <w:noWrap/>
            <w:vAlign w:val="center"/>
          </w:tcPr>
          <w:p w14:paraId="7FF72605" w14:textId="77777777" w:rsidR="00BD0621" w:rsidRPr="00736FA8" w:rsidRDefault="00BD0621" w:rsidP="00BD0621">
            <w:pPr>
              <w:spacing w:after="0" w:line="240" w:lineRule="auto"/>
              <w:jc w:val="center"/>
              <w:outlineLvl w:val="0"/>
              <w:rPr>
                <w:rFonts w:ascii="Times New Roman" w:eastAsia="Times New Roman" w:hAnsi="Times New Roman" w:cs="Times New Roman"/>
                <w:b/>
                <w:bCs/>
                <w:color w:val="FF0000"/>
                <w:sz w:val="16"/>
                <w:szCs w:val="16"/>
              </w:rPr>
            </w:pPr>
          </w:p>
        </w:tc>
        <w:tc>
          <w:tcPr>
            <w:tcW w:w="1135" w:type="dxa"/>
            <w:gridSpan w:val="2"/>
            <w:tcBorders>
              <w:top w:val="single" w:sz="4" w:space="0" w:color="auto"/>
              <w:left w:val="single" w:sz="4" w:space="0" w:color="auto"/>
              <w:bottom w:val="single" w:sz="4" w:space="0" w:color="auto"/>
              <w:right w:val="single" w:sz="4" w:space="0" w:color="auto"/>
            </w:tcBorders>
            <w:shd w:val="clear" w:color="BFBFBF" w:fill="BFBFBF"/>
            <w:vAlign w:val="center"/>
          </w:tcPr>
          <w:p w14:paraId="477A7D89" w14:textId="77777777" w:rsidR="00BD0621" w:rsidRPr="00736FA8" w:rsidRDefault="00BD0621" w:rsidP="00BD0621">
            <w:pPr>
              <w:spacing w:after="0" w:line="240" w:lineRule="auto"/>
              <w:outlineLvl w:val="0"/>
              <w:rPr>
                <w:rFonts w:ascii="Times New Roman" w:eastAsia="Times New Roman" w:hAnsi="Times New Roman" w:cs="Times New Roman"/>
                <w:color w:val="FF0000"/>
                <w:sz w:val="16"/>
                <w:szCs w:val="16"/>
              </w:rPr>
            </w:pPr>
          </w:p>
        </w:tc>
        <w:tc>
          <w:tcPr>
            <w:tcW w:w="2693" w:type="dxa"/>
            <w:tcBorders>
              <w:top w:val="single" w:sz="4" w:space="0" w:color="auto"/>
              <w:left w:val="nil"/>
              <w:bottom w:val="single" w:sz="4" w:space="0" w:color="auto"/>
              <w:right w:val="single" w:sz="4" w:space="0" w:color="auto"/>
            </w:tcBorders>
            <w:shd w:val="clear" w:color="BFBFBF" w:fill="BFBFBF"/>
            <w:vAlign w:val="center"/>
          </w:tcPr>
          <w:p w14:paraId="412EC404" w14:textId="77777777" w:rsidR="00BD0621" w:rsidRPr="00736FA8" w:rsidRDefault="00BD0621" w:rsidP="00BD0621">
            <w:pPr>
              <w:spacing w:after="0" w:line="240" w:lineRule="auto"/>
              <w:outlineLvl w:val="0"/>
              <w:rPr>
                <w:rFonts w:ascii="Times New Roman" w:eastAsia="Times New Roman" w:hAnsi="Times New Roman" w:cs="Times New Roman"/>
                <w:b/>
                <w:bCs/>
                <w:color w:val="FF0000"/>
                <w:sz w:val="16"/>
                <w:szCs w:val="16"/>
              </w:rPr>
            </w:pPr>
          </w:p>
        </w:tc>
        <w:tc>
          <w:tcPr>
            <w:tcW w:w="2552" w:type="dxa"/>
            <w:tcBorders>
              <w:top w:val="single" w:sz="4" w:space="0" w:color="auto"/>
              <w:left w:val="nil"/>
              <w:bottom w:val="single" w:sz="4" w:space="0" w:color="auto"/>
              <w:right w:val="single" w:sz="4" w:space="0" w:color="auto"/>
            </w:tcBorders>
            <w:shd w:val="clear" w:color="BFBFBF" w:fill="BFBFBF"/>
            <w:vAlign w:val="center"/>
          </w:tcPr>
          <w:p w14:paraId="3A229FBA" w14:textId="77777777" w:rsidR="00BD0621" w:rsidRPr="00736FA8" w:rsidRDefault="00BD0621" w:rsidP="00BD0621">
            <w:pPr>
              <w:spacing w:after="0" w:line="240" w:lineRule="auto"/>
              <w:jc w:val="center"/>
              <w:outlineLvl w:val="0"/>
              <w:rPr>
                <w:rFonts w:ascii="Times New Roman" w:eastAsia="Times New Roman" w:hAnsi="Times New Roman" w:cs="Times New Roman"/>
                <w:b/>
                <w:bCs/>
                <w:color w:val="FF0000"/>
                <w:sz w:val="16"/>
                <w:szCs w:val="16"/>
              </w:rPr>
            </w:pPr>
          </w:p>
        </w:tc>
        <w:tc>
          <w:tcPr>
            <w:tcW w:w="992" w:type="dxa"/>
            <w:tcBorders>
              <w:top w:val="single" w:sz="4" w:space="0" w:color="auto"/>
              <w:left w:val="nil"/>
              <w:bottom w:val="single" w:sz="4" w:space="0" w:color="auto"/>
              <w:right w:val="single" w:sz="4" w:space="0" w:color="auto"/>
            </w:tcBorders>
            <w:shd w:val="clear" w:color="BFBFBF" w:fill="BFBFBF"/>
            <w:vAlign w:val="center"/>
          </w:tcPr>
          <w:p w14:paraId="5D5666FA" w14:textId="77777777" w:rsidR="00BD0621" w:rsidRPr="00736FA8" w:rsidRDefault="00BD0621" w:rsidP="00BD0621">
            <w:pPr>
              <w:spacing w:after="0" w:line="240" w:lineRule="auto"/>
              <w:jc w:val="center"/>
              <w:outlineLvl w:val="0"/>
              <w:rPr>
                <w:rFonts w:ascii="Times New Roman" w:eastAsia="Times New Roman" w:hAnsi="Times New Roman" w:cs="Times New Roman"/>
                <w:b/>
                <w:bCs/>
                <w:color w:val="FF0000"/>
                <w:sz w:val="16"/>
                <w:szCs w:val="16"/>
              </w:rPr>
            </w:pPr>
          </w:p>
        </w:tc>
        <w:tc>
          <w:tcPr>
            <w:tcW w:w="985" w:type="dxa"/>
            <w:tcBorders>
              <w:top w:val="single" w:sz="4" w:space="0" w:color="auto"/>
              <w:left w:val="nil"/>
              <w:bottom w:val="single" w:sz="4" w:space="0" w:color="auto"/>
              <w:right w:val="single" w:sz="4" w:space="0" w:color="auto"/>
            </w:tcBorders>
            <w:shd w:val="clear" w:color="BFBFBF" w:fill="BFBFBF"/>
            <w:noWrap/>
            <w:vAlign w:val="center"/>
          </w:tcPr>
          <w:p w14:paraId="56B97ECD" w14:textId="77777777" w:rsidR="00BD0621" w:rsidRPr="00736FA8" w:rsidRDefault="00BD0621" w:rsidP="00BD0621">
            <w:pPr>
              <w:spacing w:after="0" w:line="240" w:lineRule="auto"/>
              <w:jc w:val="center"/>
              <w:outlineLvl w:val="0"/>
              <w:rPr>
                <w:rFonts w:ascii="Times New Roman" w:eastAsia="Times New Roman" w:hAnsi="Times New Roman" w:cs="Times New Roman"/>
                <w:color w:val="FF0000"/>
                <w:sz w:val="16"/>
                <w:szCs w:val="16"/>
              </w:rPr>
            </w:pPr>
          </w:p>
        </w:tc>
        <w:tc>
          <w:tcPr>
            <w:tcW w:w="712" w:type="dxa"/>
            <w:gridSpan w:val="2"/>
            <w:tcBorders>
              <w:top w:val="single" w:sz="4" w:space="0" w:color="auto"/>
              <w:left w:val="nil"/>
              <w:bottom w:val="single" w:sz="4" w:space="0" w:color="auto"/>
              <w:right w:val="single" w:sz="4" w:space="0" w:color="auto"/>
            </w:tcBorders>
            <w:shd w:val="clear" w:color="BFBFBF" w:fill="BFBFBF"/>
            <w:noWrap/>
            <w:vAlign w:val="center"/>
          </w:tcPr>
          <w:p w14:paraId="25427396" w14:textId="77777777" w:rsidR="00BD0621" w:rsidRPr="00736FA8" w:rsidRDefault="00BD0621" w:rsidP="00BD0621">
            <w:pPr>
              <w:spacing w:after="0" w:line="240" w:lineRule="auto"/>
              <w:ind w:firstLineChars="100" w:firstLine="160"/>
              <w:jc w:val="right"/>
              <w:outlineLvl w:val="0"/>
              <w:rPr>
                <w:rFonts w:ascii="Times New Roman" w:eastAsia="Times New Roman" w:hAnsi="Times New Roman" w:cs="Times New Roman"/>
                <w:color w:val="FF0000"/>
                <w:sz w:val="16"/>
                <w:szCs w:val="16"/>
              </w:rPr>
            </w:pPr>
          </w:p>
        </w:tc>
        <w:tc>
          <w:tcPr>
            <w:tcW w:w="574" w:type="dxa"/>
            <w:gridSpan w:val="2"/>
            <w:tcBorders>
              <w:top w:val="single" w:sz="4" w:space="0" w:color="auto"/>
              <w:left w:val="nil"/>
              <w:bottom w:val="single" w:sz="4" w:space="0" w:color="auto"/>
              <w:right w:val="single" w:sz="4" w:space="0" w:color="auto"/>
            </w:tcBorders>
            <w:shd w:val="clear" w:color="BFBFBF" w:fill="BFBFBF"/>
            <w:vAlign w:val="center"/>
          </w:tcPr>
          <w:p w14:paraId="015917AA" w14:textId="77777777" w:rsidR="00BD0621" w:rsidRPr="00736FA8" w:rsidRDefault="00BD0621" w:rsidP="00BD0621">
            <w:pPr>
              <w:spacing w:after="0" w:line="240" w:lineRule="auto"/>
              <w:jc w:val="center"/>
              <w:outlineLvl w:val="0"/>
              <w:rPr>
                <w:rFonts w:ascii="Times New Roman" w:eastAsia="Times New Roman" w:hAnsi="Times New Roman" w:cs="Times New Roman"/>
                <w:b/>
                <w:bCs/>
                <w:color w:val="FF0000"/>
                <w:sz w:val="16"/>
                <w:szCs w:val="16"/>
              </w:rPr>
            </w:pPr>
          </w:p>
        </w:tc>
        <w:tc>
          <w:tcPr>
            <w:tcW w:w="1558" w:type="dxa"/>
            <w:gridSpan w:val="2"/>
            <w:tcBorders>
              <w:top w:val="single" w:sz="4" w:space="0" w:color="auto"/>
              <w:left w:val="nil"/>
              <w:bottom w:val="single" w:sz="4" w:space="0" w:color="auto"/>
              <w:right w:val="single" w:sz="4" w:space="0" w:color="auto"/>
            </w:tcBorders>
            <w:shd w:val="clear" w:color="BFBFBF" w:fill="BFBFBF"/>
            <w:vAlign w:val="center"/>
          </w:tcPr>
          <w:p w14:paraId="51ED83E3" w14:textId="77777777" w:rsidR="00BD0621" w:rsidRPr="00736FA8" w:rsidRDefault="00BD0621" w:rsidP="00BD0621">
            <w:pPr>
              <w:spacing w:after="0" w:line="240" w:lineRule="auto"/>
              <w:jc w:val="center"/>
              <w:outlineLvl w:val="0"/>
              <w:rPr>
                <w:rFonts w:ascii="Times New Roman" w:eastAsia="Times New Roman" w:hAnsi="Times New Roman" w:cs="Times New Roman"/>
                <w:color w:val="FF0000"/>
                <w:sz w:val="16"/>
                <w:szCs w:val="16"/>
              </w:rPr>
            </w:pPr>
          </w:p>
        </w:tc>
        <w:tc>
          <w:tcPr>
            <w:tcW w:w="849" w:type="dxa"/>
            <w:tcBorders>
              <w:top w:val="single" w:sz="4" w:space="0" w:color="auto"/>
              <w:left w:val="nil"/>
              <w:bottom w:val="single" w:sz="4" w:space="0" w:color="auto"/>
              <w:right w:val="single" w:sz="4" w:space="0" w:color="auto"/>
            </w:tcBorders>
            <w:shd w:val="clear" w:color="BFBFBF" w:fill="BFBFBF"/>
            <w:vAlign w:val="center"/>
          </w:tcPr>
          <w:p w14:paraId="1FE97EF9" w14:textId="77777777" w:rsidR="00BD0621" w:rsidRPr="00736FA8" w:rsidRDefault="00BD0621" w:rsidP="00BD0621">
            <w:pPr>
              <w:spacing w:after="0" w:line="240" w:lineRule="auto"/>
              <w:jc w:val="center"/>
              <w:outlineLvl w:val="0"/>
              <w:rPr>
                <w:rFonts w:ascii="Times New Roman" w:eastAsia="Times New Roman" w:hAnsi="Times New Roman" w:cs="Times New Roman"/>
                <w:b/>
                <w:bCs/>
                <w:color w:val="FF0000"/>
                <w:sz w:val="16"/>
                <w:szCs w:val="16"/>
              </w:rPr>
            </w:pPr>
          </w:p>
        </w:tc>
        <w:tc>
          <w:tcPr>
            <w:tcW w:w="711" w:type="dxa"/>
            <w:tcBorders>
              <w:top w:val="single" w:sz="4" w:space="0" w:color="auto"/>
              <w:left w:val="nil"/>
              <w:bottom w:val="single" w:sz="4" w:space="0" w:color="auto"/>
              <w:right w:val="single" w:sz="4" w:space="0" w:color="auto"/>
            </w:tcBorders>
            <w:shd w:val="clear" w:color="BFBFBF" w:fill="BFBFBF"/>
            <w:vAlign w:val="center"/>
          </w:tcPr>
          <w:p w14:paraId="5BB8DDCA" w14:textId="77777777" w:rsidR="00BD0621" w:rsidRPr="00736FA8" w:rsidRDefault="00BD0621" w:rsidP="00BD0621">
            <w:pPr>
              <w:spacing w:after="0" w:line="240" w:lineRule="auto"/>
              <w:jc w:val="center"/>
              <w:outlineLvl w:val="0"/>
              <w:rPr>
                <w:rFonts w:ascii="Times New Roman" w:eastAsia="Times New Roman" w:hAnsi="Times New Roman" w:cs="Times New Roman"/>
                <w:b/>
                <w:bCs/>
                <w:color w:val="FF0000"/>
                <w:sz w:val="16"/>
                <w:szCs w:val="16"/>
              </w:rPr>
            </w:pPr>
          </w:p>
        </w:tc>
        <w:tc>
          <w:tcPr>
            <w:tcW w:w="992" w:type="dxa"/>
            <w:tcBorders>
              <w:top w:val="single" w:sz="4" w:space="0" w:color="auto"/>
              <w:left w:val="nil"/>
              <w:bottom w:val="single" w:sz="4" w:space="0" w:color="auto"/>
              <w:right w:val="single" w:sz="8" w:space="0" w:color="auto"/>
            </w:tcBorders>
            <w:shd w:val="clear" w:color="BFBFBF" w:fill="BFBFBF"/>
            <w:vAlign w:val="center"/>
          </w:tcPr>
          <w:p w14:paraId="5E216539" w14:textId="77777777" w:rsidR="00BD0621" w:rsidRPr="00736FA8" w:rsidRDefault="00BD0621" w:rsidP="00BD0621">
            <w:pPr>
              <w:spacing w:after="0" w:line="240" w:lineRule="auto"/>
              <w:jc w:val="center"/>
              <w:outlineLvl w:val="0"/>
              <w:rPr>
                <w:rFonts w:ascii="Times New Roman" w:eastAsia="Times New Roman" w:hAnsi="Times New Roman" w:cs="Times New Roman"/>
                <w:b/>
                <w:bCs/>
                <w:color w:val="FF0000"/>
                <w:sz w:val="16"/>
                <w:szCs w:val="16"/>
              </w:rPr>
            </w:pPr>
          </w:p>
        </w:tc>
      </w:tr>
      <w:tr w:rsidR="00BD0621" w:rsidRPr="00736FA8" w14:paraId="64F8AE3C" w14:textId="77777777" w:rsidTr="00F24028">
        <w:trPr>
          <w:trHeight w:val="360"/>
        </w:trPr>
        <w:tc>
          <w:tcPr>
            <w:tcW w:w="851" w:type="dxa"/>
            <w:tcBorders>
              <w:top w:val="nil"/>
              <w:left w:val="single" w:sz="8" w:space="0" w:color="auto"/>
              <w:bottom w:val="single" w:sz="4" w:space="0" w:color="auto"/>
              <w:right w:val="nil"/>
            </w:tcBorders>
            <w:shd w:val="clear" w:color="B8CCE4" w:fill="B8CCE4"/>
            <w:vAlign w:val="center"/>
          </w:tcPr>
          <w:p w14:paraId="0C87EB01" w14:textId="77777777" w:rsidR="00BD0621" w:rsidRPr="00736FA8" w:rsidRDefault="00BD0621" w:rsidP="00BD0621">
            <w:pPr>
              <w:spacing w:after="0" w:line="240" w:lineRule="auto"/>
              <w:jc w:val="center"/>
              <w:outlineLvl w:val="0"/>
              <w:rPr>
                <w:rFonts w:ascii="Times New Roman" w:eastAsia="Times New Roman" w:hAnsi="Times New Roman" w:cs="Times New Roman"/>
                <w:color w:val="FF0000"/>
                <w:sz w:val="16"/>
                <w:szCs w:val="16"/>
              </w:rPr>
            </w:pPr>
          </w:p>
        </w:tc>
        <w:tc>
          <w:tcPr>
            <w:tcW w:w="1135" w:type="dxa"/>
            <w:gridSpan w:val="2"/>
            <w:tcBorders>
              <w:top w:val="nil"/>
              <w:left w:val="single" w:sz="4" w:space="0" w:color="auto"/>
              <w:bottom w:val="single" w:sz="4" w:space="0" w:color="auto"/>
              <w:right w:val="single" w:sz="4" w:space="0" w:color="auto"/>
            </w:tcBorders>
            <w:shd w:val="clear" w:color="B8CCE4" w:fill="B8CCE4"/>
            <w:vAlign w:val="center"/>
          </w:tcPr>
          <w:p w14:paraId="554F449A" w14:textId="77777777" w:rsidR="00BD0621" w:rsidRPr="00736FA8" w:rsidRDefault="00BD0621" w:rsidP="00BD0621">
            <w:pPr>
              <w:spacing w:after="0" w:line="240" w:lineRule="auto"/>
              <w:jc w:val="center"/>
              <w:outlineLvl w:val="0"/>
              <w:rPr>
                <w:rFonts w:ascii="Times New Roman" w:eastAsia="Times New Roman" w:hAnsi="Times New Roman" w:cs="Times New Roman"/>
                <w:color w:val="FF0000"/>
                <w:sz w:val="16"/>
                <w:szCs w:val="16"/>
              </w:rPr>
            </w:pPr>
          </w:p>
        </w:tc>
        <w:tc>
          <w:tcPr>
            <w:tcW w:w="2693" w:type="dxa"/>
            <w:tcBorders>
              <w:top w:val="nil"/>
              <w:left w:val="nil"/>
              <w:bottom w:val="single" w:sz="4" w:space="0" w:color="auto"/>
              <w:right w:val="single" w:sz="4" w:space="0" w:color="auto"/>
            </w:tcBorders>
            <w:shd w:val="clear" w:color="B8CCE4" w:fill="B8CCE4"/>
          </w:tcPr>
          <w:p w14:paraId="5D07AD79" w14:textId="77777777" w:rsidR="00BD0621" w:rsidRPr="00736FA8" w:rsidRDefault="00BD0621" w:rsidP="00BD0621">
            <w:pPr>
              <w:spacing w:after="0" w:line="240" w:lineRule="auto"/>
              <w:outlineLvl w:val="0"/>
              <w:rPr>
                <w:rFonts w:ascii="Times New Roman" w:eastAsia="Times New Roman" w:hAnsi="Times New Roman" w:cs="Times New Roman"/>
                <w:color w:val="FF0000"/>
                <w:sz w:val="16"/>
                <w:szCs w:val="16"/>
              </w:rPr>
            </w:pPr>
          </w:p>
        </w:tc>
        <w:tc>
          <w:tcPr>
            <w:tcW w:w="2552" w:type="dxa"/>
            <w:tcBorders>
              <w:top w:val="nil"/>
              <w:left w:val="nil"/>
              <w:bottom w:val="single" w:sz="4" w:space="0" w:color="auto"/>
              <w:right w:val="single" w:sz="4" w:space="0" w:color="auto"/>
            </w:tcBorders>
            <w:shd w:val="clear" w:color="B8CCE4" w:fill="B8CCE4"/>
            <w:noWrap/>
            <w:vAlign w:val="center"/>
          </w:tcPr>
          <w:p w14:paraId="0A96D985" w14:textId="77777777" w:rsidR="00BD0621" w:rsidRPr="00736FA8" w:rsidRDefault="00BD0621" w:rsidP="00BD0621">
            <w:pPr>
              <w:spacing w:after="0" w:line="240" w:lineRule="auto"/>
              <w:jc w:val="center"/>
              <w:outlineLvl w:val="0"/>
              <w:rPr>
                <w:rFonts w:ascii="Times New Roman" w:eastAsia="Times New Roman" w:hAnsi="Times New Roman" w:cs="Times New Roman"/>
                <w:color w:val="FF0000"/>
                <w:sz w:val="16"/>
                <w:szCs w:val="16"/>
              </w:rPr>
            </w:pPr>
          </w:p>
        </w:tc>
        <w:tc>
          <w:tcPr>
            <w:tcW w:w="992" w:type="dxa"/>
            <w:tcBorders>
              <w:top w:val="nil"/>
              <w:left w:val="nil"/>
              <w:bottom w:val="single" w:sz="4" w:space="0" w:color="auto"/>
              <w:right w:val="single" w:sz="4" w:space="0" w:color="auto"/>
            </w:tcBorders>
            <w:shd w:val="clear" w:color="B8CCE4" w:fill="B8CCE4"/>
            <w:noWrap/>
            <w:vAlign w:val="center"/>
          </w:tcPr>
          <w:p w14:paraId="58237FA2" w14:textId="77777777" w:rsidR="00BD0621" w:rsidRPr="00736FA8" w:rsidRDefault="00BD0621" w:rsidP="00BD0621">
            <w:pPr>
              <w:spacing w:after="0" w:line="240" w:lineRule="auto"/>
              <w:jc w:val="center"/>
              <w:outlineLvl w:val="0"/>
              <w:rPr>
                <w:rFonts w:ascii="Times New Roman" w:eastAsia="Times New Roman" w:hAnsi="Times New Roman" w:cs="Times New Roman"/>
                <w:color w:val="FF0000"/>
                <w:sz w:val="16"/>
                <w:szCs w:val="16"/>
              </w:rPr>
            </w:pPr>
          </w:p>
        </w:tc>
        <w:tc>
          <w:tcPr>
            <w:tcW w:w="985" w:type="dxa"/>
            <w:tcBorders>
              <w:top w:val="nil"/>
              <w:left w:val="nil"/>
              <w:bottom w:val="single" w:sz="4" w:space="0" w:color="auto"/>
              <w:right w:val="single" w:sz="4" w:space="0" w:color="auto"/>
            </w:tcBorders>
            <w:shd w:val="clear" w:color="B8CCE4" w:fill="B8CCE4"/>
            <w:noWrap/>
            <w:vAlign w:val="center"/>
          </w:tcPr>
          <w:p w14:paraId="64E44C28" w14:textId="77777777" w:rsidR="00BD0621" w:rsidRPr="00736FA8" w:rsidRDefault="00BD0621" w:rsidP="00BD0621">
            <w:pPr>
              <w:spacing w:after="0" w:line="240" w:lineRule="auto"/>
              <w:jc w:val="center"/>
              <w:outlineLvl w:val="0"/>
              <w:rPr>
                <w:rFonts w:ascii="Times New Roman" w:eastAsia="Times New Roman" w:hAnsi="Times New Roman" w:cs="Times New Roman"/>
                <w:color w:val="FF0000"/>
                <w:sz w:val="16"/>
                <w:szCs w:val="16"/>
              </w:rPr>
            </w:pPr>
          </w:p>
        </w:tc>
        <w:tc>
          <w:tcPr>
            <w:tcW w:w="712" w:type="dxa"/>
            <w:gridSpan w:val="2"/>
            <w:tcBorders>
              <w:top w:val="nil"/>
              <w:left w:val="nil"/>
              <w:bottom w:val="single" w:sz="4" w:space="0" w:color="auto"/>
              <w:right w:val="single" w:sz="4" w:space="0" w:color="auto"/>
            </w:tcBorders>
            <w:shd w:val="clear" w:color="B8CCE4" w:fill="B8CCE4"/>
            <w:noWrap/>
            <w:vAlign w:val="center"/>
          </w:tcPr>
          <w:p w14:paraId="254A805C" w14:textId="77777777" w:rsidR="00BD0621" w:rsidRPr="00736FA8" w:rsidRDefault="00BD0621" w:rsidP="00BD0621">
            <w:pPr>
              <w:spacing w:after="0" w:line="240" w:lineRule="auto"/>
              <w:jc w:val="right"/>
              <w:outlineLvl w:val="0"/>
              <w:rPr>
                <w:rFonts w:ascii="Times New Roman" w:eastAsia="Times New Roman" w:hAnsi="Times New Roman" w:cs="Times New Roman"/>
                <w:color w:val="FF0000"/>
                <w:sz w:val="16"/>
                <w:szCs w:val="16"/>
              </w:rPr>
            </w:pPr>
          </w:p>
        </w:tc>
        <w:tc>
          <w:tcPr>
            <w:tcW w:w="574" w:type="dxa"/>
            <w:gridSpan w:val="2"/>
            <w:tcBorders>
              <w:top w:val="nil"/>
              <w:left w:val="nil"/>
              <w:bottom w:val="single" w:sz="4" w:space="0" w:color="auto"/>
              <w:right w:val="single" w:sz="4" w:space="0" w:color="auto"/>
            </w:tcBorders>
            <w:shd w:val="clear" w:color="B8CCE4" w:fill="B8CCE4"/>
            <w:vAlign w:val="center"/>
          </w:tcPr>
          <w:p w14:paraId="362B1D7E" w14:textId="77777777" w:rsidR="00BD0621" w:rsidRPr="00736FA8" w:rsidRDefault="00BD0621" w:rsidP="00BD0621">
            <w:pPr>
              <w:spacing w:after="0" w:line="240" w:lineRule="auto"/>
              <w:jc w:val="center"/>
              <w:outlineLvl w:val="0"/>
              <w:rPr>
                <w:rFonts w:ascii="Times New Roman" w:eastAsia="Times New Roman" w:hAnsi="Times New Roman" w:cs="Times New Roman"/>
                <w:b/>
                <w:bCs/>
                <w:color w:val="FF0000"/>
                <w:sz w:val="16"/>
                <w:szCs w:val="16"/>
              </w:rPr>
            </w:pPr>
          </w:p>
        </w:tc>
        <w:tc>
          <w:tcPr>
            <w:tcW w:w="1558" w:type="dxa"/>
            <w:gridSpan w:val="2"/>
            <w:tcBorders>
              <w:top w:val="nil"/>
              <w:left w:val="nil"/>
              <w:bottom w:val="single" w:sz="4" w:space="0" w:color="auto"/>
              <w:right w:val="single" w:sz="4" w:space="0" w:color="auto"/>
            </w:tcBorders>
            <w:shd w:val="clear" w:color="B8CCE4" w:fill="B8CCE4"/>
            <w:vAlign w:val="center"/>
          </w:tcPr>
          <w:p w14:paraId="2F173CF9" w14:textId="77777777" w:rsidR="00BD0621" w:rsidRPr="00736FA8" w:rsidRDefault="00BD0621" w:rsidP="00BD0621">
            <w:pPr>
              <w:spacing w:after="0" w:line="240" w:lineRule="auto"/>
              <w:jc w:val="right"/>
              <w:outlineLvl w:val="0"/>
              <w:rPr>
                <w:rFonts w:ascii="Times New Roman" w:eastAsia="Times New Roman" w:hAnsi="Times New Roman" w:cs="Times New Roman"/>
                <w:color w:val="FF0000"/>
                <w:sz w:val="16"/>
                <w:szCs w:val="16"/>
              </w:rPr>
            </w:pPr>
          </w:p>
        </w:tc>
        <w:tc>
          <w:tcPr>
            <w:tcW w:w="849" w:type="dxa"/>
            <w:tcBorders>
              <w:top w:val="nil"/>
              <w:left w:val="nil"/>
              <w:bottom w:val="single" w:sz="4" w:space="0" w:color="auto"/>
              <w:right w:val="single" w:sz="4" w:space="0" w:color="auto"/>
            </w:tcBorders>
            <w:shd w:val="clear" w:color="B8CCE4" w:fill="B8CCE4"/>
            <w:vAlign w:val="center"/>
          </w:tcPr>
          <w:p w14:paraId="298AD9E6" w14:textId="77777777" w:rsidR="00BD0621" w:rsidRPr="00736FA8" w:rsidRDefault="00BD0621" w:rsidP="00BD0621">
            <w:pPr>
              <w:spacing w:after="0" w:line="240" w:lineRule="auto"/>
              <w:jc w:val="right"/>
              <w:outlineLvl w:val="0"/>
              <w:rPr>
                <w:rFonts w:ascii="Times New Roman" w:eastAsia="Times New Roman" w:hAnsi="Times New Roman" w:cs="Times New Roman"/>
                <w:color w:val="FF0000"/>
                <w:sz w:val="16"/>
                <w:szCs w:val="16"/>
              </w:rPr>
            </w:pPr>
          </w:p>
        </w:tc>
        <w:tc>
          <w:tcPr>
            <w:tcW w:w="711" w:type="dxa"/>
            <w:tcBorders>
              <w:top w:val="nil"/>
              <w:left w:val="nil"/>
              <w:bottom w:val="single" w:sz="4" w:space="0" w:color="auto"/>
              <w:right w:val="single" w:sz="4" w:space="0" w:color="auto"/>
            </w:tcBorders>
            <w:shd w:val="clear" w:color="B8CCE4" w:fill="B8CCE4"/>
            <w:vAlign w:val="center"/>
          </w:tcPr>
          <w:p w14:paraId="4ED6244C" w14:textId="77777777" w:rsidR="00BD0621" w:rsidRPr="00736FA8" w:rsidRDefault="00BD0621" w:rsidP="00BD0621">
            <w:pPr>
              <w:spacing w:after="0" w:line="240" w:lineRule="auto"/>
              <w:jc w:val="right"/>
              <w:outlineLvl w:val="0"/>
              <w:rPr>
                <w:rFonts w:ascii="Times New Roman" w:eastAsia="Times New Roman" w:hAnsi="Times New Roman" w:cs="Times New Roman"/>
                <w:color w:val="FF0000"/>
                <w:sz w:val="16"/>
                <w:szCs w:val="16"/>
              </w:rPr>
            </w:pPr>
          </w:p>
        </w:tc>
        <w:tc>
          <w:tcPr>
            <w:tcW w:w="992" w:type="dxa"/>
            <w:tcBorders>
              <w:top w:val="nil"/>
              <w:left w:val="nil"/>
              <w:bottom w:val="single" w:sz="4" w:space="0" w:color="auto"/>
              <w:right w:val="single" w:sz="8" w:space="0" w:color="auto"/>
            </w:tcBorders>
            <w:shd w:val="clear" w:color="B8CCE4" w:fill="B8CCE4"/>
            <w:vAlign w:val="center"/>
          </w:tcPr>
          <w:p w14:paraId="083B45FD" w14:textId="77777777" w:rsidR="00BD0621" w:rsidRPr="00736FA8" w:rsidRDefault="00BD0621" w:rsidP="00BD0621">
            <w:pPr>
              <w:spacing w:after="0" w:line="240" w:lineRule="auto"/>
              <w:jc w:val="right"/>
              <w:outlineLvl w:val="0"/>
              <w:rPr>
                <w:rFonts w:ascii="Times New Roman" w:eastAsia="Times New Roman" w:hAnsi="Times New Roman" w:cs="Times New Roman"/>
                <w:color w:val="FF0000"/>
                <w:sz w:val="16"/>
                <w:szCs w:val="16"/>
              </w:rPr>
            </w:pPr>
          </w:p>
        </w:tc>
      </w:tr>
      <w:tr w:rsidR="00BD0621" w:rsidRPr="00736FA8" w14:paraId="70465B20" w14:textId="77777777" w:rsidTr="00F24028">
        <w:trPr>
          <w:trHeight w:val="405"/>
        </w:trPr>
        <w:tc>
          <w:tcPr>
            <w:tcW w:w="13612" w:type="dxa"/>
            <w:gridSpan w:val="15"/>
            <w:tcBorders>
              <w:top w:val="single" w:sz="8" w:space="0" w:color="auto"/>
              <w:left w:val="single" w:sz="8" w:space="0" w:color="auto"/>
              <w:bottom w:val="single" w:sz="8" w:space="0" w:color="auto"/>
              <w:right w:val="single" w:sz="4" w:space="0" w:color="000000"/>
            </w:tcBorders>
            <w:vAlign w:val="center"/>
            <w:hideMark/>
          </w:tcPr>
          <w:p w14:paraId="33411DE5" w14:textId="77777777" w:rsidR="00BD0621" w:rsidRPr="00736FA8" w:rsidRDefault="00BD0621" w:rsidP="00BD0621">
            <w:pPr>
              <w:spacing w:after="0" w:line="240" w:lineRule="auto"/>
              <w:outlineLvl w:val="0"/>
              <w:rPr>
                <w:rFonts w:ascii="Times New Roman" w:eastAsia="Times New Roman" w:hAnsi="Times New Roman" w:cs="Times New Roman"/>
                <w:b/>
                <w:bCs/>
                <w:sz w:val="16"/>
                <w:szCs w:val="16"/>
              </w:rPr>
            </w:pPr>
            <w:r w:rsidRPr="00736FA8">
              <w:rPr>
                <w:rFonts w:ascii="Times New Roman" w:eastAsia="Times New Roman" w:hAnsi="Times New Roman" w:cs="Times New Roman"/>
                <w:b/>
                <w:bCs/>
                <w:sz w:val="16"/>
                <w:szCs w:val="16"/>
              </w:rPr>
              <w:t>Итого строительно–монтажные работы</w:t>
            </w:r>
          </w:p>
        </w:tc>
        <w:tc>
          <w:tcPr>
            <w:tcW w:w="992" w:type="dxa"/>
            <w:tcBorders>
              <w:top w:val="single" w:sz="8" w:space="0" w:color="auto"/>
              <w:left w:val="nil"/>
              <w:bottom w:val="single" w:sz="8" w:space="0" w:color="auto"/>
              <w:right w:val="single" w:sz="8" w:space="0" w:color="auto"/>
            </w:tcBorders>
            <w:vAlign w:val="center"/>
            <w:hideMark/>
          </w:tcPr>
          <w:p w14:paraId="6424BBD2" w14:textId="77777777" w:rsidR="00BD0621" w:rsidRPr="00736FA8" w:rsidRDefault="00BD0621" w:rsidP="00BD0621">
            <w:pPr>
              <w:spacing w:after="0" w:line="240" w:lineRule="auto"/>
              <w:jc w:val="right"/>
              <w:outlineLvl w:val="0"/>
              <w:rPr>
                <w:rFonts w:ascii="Times New Roman" w:eastAsia="Times New Roman" w:hAnsi="Times New Roman" w:cs="Times New Roman"/>
                <w:b/>
                <w:bCs/>
                <w:color w:val="FF0000"/>
                <w:sz w:val="16"/>
                <w:szCs w:val="16"/>
              </w:rPr>
            </w:pPr>
            <w:r w:rsidRPr="00736FA8">
              <w:rPr>
                <w:rFonts w:ascii="Times New Roman" w:eastAsia="Times New Roman" w:hAnsi="Times New Roman" w:cs="Times New Roman"/>
                <w:b/>
                <w:bCs/>
                <w:color w:val="FF0000"/>
                <w:sz w:val="16"/>
                <w:szCs w:val="16"/>
              </w:rPr>
              <w:t> </w:t>
            </w:r>
          </w:p>
        </w:tc>
      </w:tr>
      <w:tr w:rsidR="00BD0621" w:rsidRPr="00736FA8" w14:paraId="1D14DF7A" w14:textId="77777777" w:rsidTr="00F24028">
        <w:trPr>
          <w:trHeight w:val="405"/>
        </w:trPr>
        <w:tc>
          <w:tcPr>
            <w:tcW w:w="13612" w:type="dxa"/>
            <w:gridSpan w:val="15"/>
            <w:tcBorders>
              <w:top w:val="single" w:sz="8" w:space="0" w:color="auto"/>
              <w:left w:val="single" w:sz="8" w:space="0" w:color="auto"/>
              <w:bottom w:val="single" w:sz="8" w:space="0" w:color="auto"/>
              <w:right w:val="single" w:sz="4" w:space="0" w:color="000000"/>
            </w:tcBorders>
            <w:vAlign w:val="center"/>
            <w:hideMark/>
          </w:tcPr>
          <w:p w14:paraId="5622D3C8" w14:textId="77777777" w:rsidR="00BD0621" w:rsidRPr="00736FA8" w:rsidRDefault="00BD0621" w:rsidP="00BD0621">
            <w:pPr>
              <w:spacing w:after="0" w:line="240" w:lineRule="auto"/>
              <w:outlineLvl w:val="0"/>
              <w:rPr>
                <w:rFonts w:ascii="Times New Roman" w:eastAsia="Times New Roman" w:hAnsi="Times New Roman" w:cs="Times New Roman"/>
                <w:b/>
                <w:bCs/>
                <w:sz w:val="16"/>
                <w:szCs w:val="16"/>
              </w:rPr>
            </w:pPr>
            <w:r w:rsidRPr="00736FA8">
              <w:rPr>
                <w:rFonts w:ascii="Times New Roman" w:eastAsia="Times New Roman" w:hAnsi="Times New Roman" w:cs="Times New Roman"/>
                <w:b/>
                <w:bCs/>
                <w:sz w:val="16"/>
                <w:szCs w:val="16"/>
              </w:rPr>
              <w:t>в том числе НДС 20%</w:t>
            </w:r>
          </w:p>
        </w:tc>
        <w:tc>
          <w:tcPr>
            <w:tcW w:w="992" w:type="dxa"/>
            <w:tcBorders>
              <w:top w:val="nil"/>
              <w:left w:val="nil"/>
              <w:bottom w:val="single" w:sz="8" w:space="0" w:color="auto"/>
              <w:right w:val="single" w:sz="8" w:space="0" w:color="auto"/>
            </w:tcBorders>
            <w:vAlign w:val="center"/>
            <w:hideMark/>
          </w:tcPr>
          <w:p w14:paraId="112394EC" w14:textId="77777777" w:rsidR="00BD0621" w:rsidRPr="00736FA8" w:rsidRDefault="00BD0621" w:rsidP="00BD0621">
            <w:pPr>
              <w:spacing w:after="0" w:line="240" w:lineRule="auto"/>
              <w:jc w:val="right"/>
              <w:outlineLvl w:val="0"/>
              <w:rPr>
                <w:rFonts w:ascii="Times New Roman" w:eastAsia="Times New Roman" w:hAnsi="Times New Roman" w:cs="Times New Roman"/>
                <w:b/>
                <w:bCs/>
                <w:color w:val="FF0000"/>
                <w:sz w:val="16"/>
                <w:szCs w:val="16"/>
              </w:rPr>
            </w:pPr>
            <w:r w:rsidRPr="00736FA8">
              <w:rPr>
                <w:rFonts w:ascii="Times New Roman" w:eastAsia="Times New Roman" w:hAnsi="Times New Roman" w:cs="Times New Roman"/>
                <w:b/>
                <w:bCs/>
                <w:color w:val="FF0000"/>
                <w:sz w:val="16"/>
                <w:szCs w:val="16"/>
              </w:rPr>
              <w:t> </w:t>
            </w:r>
          </w:p>
        </w:tc>
      </w:tr>
      <w:tr w:rsidR="00BD0621" w:rsidRPr="00736FA8" w14:paraId="4A0EC88F" w14:textId="77777777" w:rsidTr="00F24028">
        <w:trPr>
          <w:trHeight w:val="288"/>
        </w:trPr>
        <w:tc>
          <w:tcPr>
            <w:tcW w:w="851" w:type="dxa"/>
            <w:tcBorders>
              <w:top w:val="nil"/>
              <w:left w:val="nil"/>
              <w:bottom w:val="nil"/>
              <w:right w:val="nil"/>
            </w:tcBorders>
            <w:noWrap/>
            <w:vAlign w:val="bottom"/>
            <w:hideMark/>
          </w:tcPr>
          <w:p w14:paraId="44CE1892" w14:textId="77777777" w:rsidR="00BD0621" w:rsidRPr="00736FA8" w:rsidRDefault="00BD0621" w:rsidP="00BD0621">
            <w:pPr>
              <w:spacing w:after="0" w:line="240" w:lineRule="auto"/>
              <w:jc w:val="right"/>
              <w:outlineLvl w:val="0"/>
              <w:rPr>
                <w:rFonts w:ascii="Times New Roman" w:eastAsia="Times New Roman" w:hAnsi="Times New Roman" w:cs="Times New Roman"/>
                <w:b/>
                <w:bCs/>
                <w:color w:val="FF0000"/>
                <w:sz w:val="16"/>
                <w:szCs w:val="16"/>
              </w:rPr>
            </w:pPr>
          </w:p>
        </w:tc>
        <w:tc>
          <w:tcPr>
            <w:tcW w:w="1135" w:type="dxa"/>
            <w:gridSpan w:val="2"/>
            <w:tcBorders>
              <w:top w:val="nil"/>
              <w:left w:val="nil"/>
              <w:bottom w:val="nil"/>
              <w:right w:val="nil"/>
            </w:tcBorders>
            <w:vAlign w:val="center"/>
            <w:hideMark/>
          </w:tcPr>
          <w:p w14:paraId="31917D4B"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2693" w:type="dxa"/>
            <w:tcBorders>
              <w:top w:val="nil"/>
              <w:left w:val="nil"/>
              <w:bottom w:val="nil"/>
              <w:right w:val="nil"/>
            </w:tcBorders>
            <w:vAlign w:val="center"/>
            <w:hideMark/>
          </w:tcPr>
          <w:p w14:paraId="3580816F"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2552" w:type="dxa"/>
            <w:tcBorders>
              <w:top w:val="nil"/>
              <w:left w:val="nil"/>
              <w:bottom w:val="nil"/>
              <w:right w:val="nil"/>
            </w:tcBorders>
            <w:vAlign w:val="center"/>
            <w:hideMark/>
          </w:tcPr>
          <w:p w14:paraId="1DF25B57" w14:textId="77777777" w:rsidR="00BD0621" w:rsidRPr="00736FA8" w:rsidRDefault="00BD0621" w:rsidP="00BD0621">
            <w:pPr>
              <w:spacing w:after="0" w:line="240" w:lineRule="auto"/>
              <w:jc w:val="right"/>
              <w:rPr>
                <w:rFonts w:ascii="Times New Roman" w:eastAsia="Times New Roman" w:hAnsi="Times New Roman" w:cs="Times New Roman"/>
                <w:sz w:val="16"/>
                <w:szCs w:val="16"/>
              </w:rPr>
            </w:pPr>
          </w:p>
        </w:tc>
        <w:tc>
          <w:tcPr>
            <w:tcW w:w="992" w:type="dxa"/>
            <w:tcBorders>
              <w:top w:val="nil"/>
              <w:left w:val="nil"/>
              <w:bottom w:val="nil"/>
              <w:right w:val="nil"/>
            </w:tcBorders>
            <w:vAlign w:val="center"/>
            <w:hideMark/>
          </w:tcPr>
          <w:p w14:paraId="75A6CE2D"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5" w:type="dxa"/>
            <w:tcBorders>
              <w:top w:val="nil"/>
              <w:left w:val="nil"/>
              <w:bottom w:val="nil"/>
              <w:right w:val="nil"/>
            </w:tcBorders>
            <w:vAlign w:val="center"/>
            <w:hideMark/>
          </w:tcPr>
          <w:p w14:paraId="1B408FAF"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712" w:type="dxa"/>
            <w:gridSpan w:val="2"/>
            <w:tcBorders>
              <w:top w:val="nil"/>
              <w:left w:val="nil"/>
              <w:bottom w:val="nil"/>
              <w:right w:val="nil"/>
            </w:tcBorders>
            <w:vAlign w:val="center"/>
            <w:hideMark/>
          </w:tcPr>
          <w:p w14:paraId="16D4DF74"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574" w:type="dxa"/>
            <w:gridSpan w:val="2"/>
            <w:tcBorders>
              <w:top w:val="nil"/>
              <w:left w:val="nil"/>
              <w:bottom w:val="nil"/>
              <w:right w:val="nil"/>
            </w:tcBorders>
            <w:vAlign w:val="center"/>
            <w:hideMark/>
          </w:tcPr>
          <w:p w14:paraId="7F8D256D"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58" w:type="dxa"/>
            <w:gridSpan w:val="2"/>
            <w:tcBorders>
              <w:top w:val="nil"/>
              <w:left w:val="nil"/>
              <w:bottom w:val="nil"/>
              <w:right w:val="nil"/>
            </w:tcBorders>
            <w:vAlign w:val="center"/>
            <w:hideMark/>
          </w:tcPr>
          <w:p w14:paraId="64E1C0F4"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849" w:type="dxa"/>
            <w:tcBorders>
              <w:top w:val="nil"/>
              <w:left w:val="nil"/>
              <w:bottom w:val="nil"/>
              <w:right w:val="nil"/>
            </w:tcBorders>
            <w:vAlign w:val="center"/>
            <w:hideMark/>
          </w:tcPr>
          <w:p w14:paraId="43B4424F"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711" w:type="dxa"/>
            <w:tcBorders>
              <w:top w:val="nil"/>
              <w:left w:val="nil"/>
              <w:bottom w:val="nil"/>
              <w:right w:val="nil"/>
            </w:tcBorders>
            <w:noWrap/>
            <w:vAlign w:val="bottom"/>
            <w:hideMark/>
          </w:tcPr>
          <w:p w14:paraId="7560993A"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noWrap/>
            <w:vAlign w:val="bottom"/>
            <w:hideMark/>
          </w:tcPr>
          <w:p w14:paraId="15E33FAF" w14:textId="77777777" w:rsidR="00BD0621" w:rsidRPr="00736FA8" w:rsidRDefault="00BD0621" w:rsidP="00BD0621">
            <w:pPr>
              <w:spacing w:after="0" w:line="240" w:lineRule="auto"/>
              <w:rPr>
                <w:rFonts w:ascii="Times New Roman" w:eastAsia="Times New Roman" w:hAnsi="Times New Roman" w:cs="Times New Roman"/>
                <w:sz w:val="16"/>
                <w:szCs w:val="16"/>
              </w:rPr>
            </w:pPr>
          </w:p>
        </w:tc>
      </w:tr>
      <w:tr w:rsidR="00BD0621" w:rsidRPr="00736FA8" w14:paraId="50C659B3" w14:textId="77777777" w:rsidTr="00F24028">
        <w:trPr>
          <w:trHeight w:val="276"/>
        </w:trPr>
        <w:tc>
          <w:tcPr>
            <w:tcW w:w="1977" w:type="dxa"/>
            <w:gridSpan w:val="2"/>
            <w:tcBorders>
              <w:top w:val="nil"/>
              <w:left w:val="nil"/>
              <w:bottom w:val="nil"/>
              <w:right w:val="nil"/>
            </w:tcBorders>
            <w:shd w:val="clear" w:color="FFFFFF" w:fill="FFFFFF"/>
            <w:noWrap/>
            <w:vAlign w:val="bottom"/>
            <w:hideMark/>
          </w:tcPr>
          <w:p w14:paraId="3430E154" w14:textId="77777777" w:rsidR="00BD0621" w:rsidRPr="00736FA8" w:rsidRDefault="00BD0621" w:rsidP="00BD0621">
            <w:pPr>
              <w:spacing w:after="0" w:line="240" w:lineRule="auto"/>
              <w:rPr>
                <w:rFonts w:ascii="Times New Roman" w:eastAsia="Times New Roman" w:hAnsi="Times New Roman" w:cs="Times New Roman"/>
                <w:b/>
                <w:bCs/>
                <w:sz w:val="16"/>
                <w:szCs w:val="16"/>
              </w:rPr>
            </w:pPr>
            <w:r w:rsidRPr="00736FA8">
              <w:rPr>
                <w:rFonts w:ascii="Times New Roman" w:eastAsia="Times New Roman" w:hAnsi="Times New Roman" w:cs="Times New Roman"/>
                <w:b/>
                <w:bCs/>
                <w:sz w:val="16"/>
                <w:szCs w:val="16"/>
              </w:rPr>
              <w:t>Генеральный подрядчик:</w:t>
            </w:r>
          </w:p>
        </w:tc>
        <w:tc>
          <w:tcPr>
            <w:tcW w:w="2702" w:type="dxa"/>
            <w:gridSpan w:val="2"/>
            <w:tcBorders>
              <w:top w:val="nil"/>
              <w:left w:val="nil"/>
              <w:bottom w:val="nil"/>
              <w:right w:val="nil"/>
            </w:tcBorders>
            <w:shd w:val="clear" w:color="FFFFFF" w:fill="FFFFFF"/>
            <w:noWrap/>
            <w:hideMark/>
          </w:tcPr>
          <w:p w14:paraId="52412304" w14:textId="77777777" w:rsidR="00BD0621" w:rsidRPr="00736FA8" w:rsidRDefault="00BD0621" w:rsidP="00BD0621">
            <w:pPr>
              <w:spacing w:after="0" w:line="240" w:lineRule="auto"/>
              <w:jc w:val="center"/>
              <w:rPr>
                <w:rFonts w:ascii="Times New Roman" w:eastAsia="Times New Roman" w:hAnsi="Times New Roman" w:cs="Times New Roman"/>
                <w:i/>
                <w:iCs/>
                <w:sz w:val="16"/>
                <w:szCs w:val="16"/>
              </w:rPr>
            </w:pPr>
            <w:r w:rsidRPr="00736FA8">
              <w:rPr>
                <w:rFonts w:ascii="Times New Roman" w:eastAsia="Times New Roman" w:hAnsi="Times New Roman" w:cs="Times New Roman"/>
                <w:i/>
                <w:iCs/>
                <w:sz w:val="16"/>
                <w:szCs w:val="16"/>
              </w:rPr>
              <w:t> </w:t>
            </w:r>
          </w:p>
        </w:tc>
        <w:tc>
          <w:tcPr>
            <w:tcW w:w="2552" w:type="dxa"/>
            <w:tcBorders>
              <w:top w:val="nil"/>
              <w:left w:val="nil"/>
              <w:bottom w:val="nil"/>
              <w:right w:val="nil"/>
            </w:tcBorders>
            <w:noWrap/>
            <w:vAlign w:val="bottom"/>
            <w:hideMark/>
          </w:tcPr>
          <w:p w14:paraId="27E91F94" w14:textId="77777777" w:rsidR="00BD0621" w:rsidRPr="00736FA8" w:rsidRDefault="00BD0621" w:rsidP="00BD0621">
            <w:pPr>
              <w:spacing w:after="0" w:line="240" w:lineRule="auto"/>
              <w:jc w:val="center"/>
              <w:rPr>
                <w:rFonts w:ascii="Times New Roman" w:eastAsia="Times New Roman" w:hAnsi="Times New Roman" w:cs="Times New Roman"/>
                <w:i/>
                <w:iCs/>
                <w:sz w:val="16"/>
                <w:szCs w:val="16"/>
              </w:rPr>
            </w:pPr>
          </w:p>
        </w:tc>
        <w:tc>
          <w:tcPr>
            <w:tcW w:w="992" w:type="dxa"/>
            <w:tcBorders>
              <w:top w:val="nil"/>
              <w:left w:val="nil"/>
              <w:bottom w:val="nil"/>
              <w:right w:val="nil"/>
            </w:tcBorders>
            <w:noWrap/>
            <w:vAlign w:val="bottom"/>
            <w:hideMark/>
          </w:tcPr>
          <w:p w14:paraId="356D436A"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5" w:type="dxa"/>
            <w:tcBorders>
              <w:top w:val="nil"/>
              <w:left w:val="nil"/>
              <w:bottom w:val="nil"/>
              <w:right w:val="nil"/>
            </w:tcBorders>
            <w:noWrap/>
            <w:vAlign w:val="bottom"/>
            <w:hideMark/>
          </w:tcPr>
          <w:p w14:paraId="3BBFFA65"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712" w:type="dxa"/>
            <w:gridSpan w:val="2"/>
            <w:tcBorders>
              <w:top w:val="nil"/>
              <w:left w:val="nil"/>
              <w:bottom w:val="nil"/>
              <w:right w:val="nil"/>
            </w:tcBorders>
            <w:noWrap/>
            <w:vAlign w:val="bottom"/>
            <w:hideMark/>
          </w:tcPr>
          <w:p w14:paraId="4EF5DA12"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574" w:type="dxa"/>
            <w:gridSpan w:val="2"/>
            <w:tcBorders>
              <w:top w:val="nil"/>
              <w:left w:val="nil"/>
              <w:bottom w:val="nil"/>
              <w:right w:val="nil"/>
            </w:tcBorders>
            <w:noWrap/>
            <w:vAlign w:val="bottom"/>
            <w:hideMark/>
          </w:tcPr>
          <w:p w14:paraId="48BBB529"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58" w:type="dxa"/>
            <w:gridSpan w:val="2"/>
            <w:tcBorders>
              <w:top w:val="nil"/>
              <w:left w:val="nil"/>
              <w:bottom w:val="nil"/>
              <w:right w:val="nil"/>
            </w:tcBorders>
            <w:noWrap/>
            <w:vAlign w:val="bottom"/>
            <w:hideMark/>
          </w:tcPr>
          <w:p w14:paraId="6421D0D1"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849" w:type="dxa"/>
            <w:tcBorders>
              <w:top w:val="nil"/>
              <w:left w:val="nil"/>
              <w:bottom w:val="nil"/>
              <w:right w:val="nil"/>
            </w:tcBorders>
            <w:noWrap/>
            <w:vAlign w:val="bottom"/>
            <w:hideMark/>
          </w:tcPr>
          <w:p w14:paraId="0054C37D"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711" w:type="dxa"/>
            <w:tcBorders>
              <w:top w:val="nil"/>
              <w:left w:val="nil"/>
              <w:bottom w:val="nil"/>
              <w:right w:val="nil"/>
            </w:tcBorders>
            <w:noWrap/>
            <w:vAlign w:val="bottom"/>
            <w:hideMark/>
          </w:tcPr>
          <w:p w14:paraId="4EDC328E"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noWrap/>
            <w:vAlign w:val="bottom"/>
            <w:hideMark/>
          </w:tcPr>
          <w:p w14:paraId="708C4880" w14:textId="77777777" w:rsidR="00BD0621" w:rsidRPr="00736FA8" w:rsidRDefault="00BD0621" w:rsidP="00BD0621">
            <w:pPr>
              <w:spacing w:after="0" w:line="240" w:lineRule="auto"/>
              <w:rPr>
                <w:rFonts w:ascii="Times New Roman" w:eastAsia="Times New Roman" w:hAnsi="Times New Roman" w:cs="Times New Roman"/>
                <w:sz w:val="16"/>
                <w:szCs w:val="16"/>
              </w:rPr>
            </w:pPr>
          </w:p>
        </w:tc>
      </w:tr>
      <w:tr w:rsidR="00BD0621" w:rsidRPr="00736FA8" w14:paraId="7289C80B" w14:textId="77777777" w:rsidTr="00F24028">
        <w:trPr>
          <w:trHeight w:val="300"/>
        </w:trPr>
        <w:tc>
          <w:tcPr>
            <w:tcW w:w="4679" w:type="dxa"/>
            <w:gridSpan w:val="4"/>
            <w:vMerge w:val="restart"/>
            <w:tcBorders>
              <w:top w:val="nil"/>
              <w:left w:val="nil"/>
              <w:bottom w:val="nil"/>
              <w:right w:val="nil"/>
            </w:tcBorders>
            <w:shd w:val="clear" w:color="FFFFFF" w:fill="FFFFFF"/>
            <w:vAlign w:val="center"/>
            <w:hideMark/>
          </w:tcPr>
          <w:p w14:paraId="646C03F6" w14:textId="77777777" w:rsidR="00BD0621" w:rsidRPr="00736FA8" w:rsidRDefault="00BD0621" w:rsidP="00BD0621">
            <w:pPr>
              <w:spacing w:after="0" w:line="240" w:lineRule="auto"/>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 xml:space="preserve">АО «Промышленный девелопмент» </w:t>
            </w:r>
            <w:r w:rsidRPr="00736FA8">
              <w:rPr>
                <w:rFonts w:ascii="Times New Roman" w:eastAsia="Times New Roman" w:hAnsi="Times New Roman" w:cs="Times New Roman"/>
                <w:sz w:val="16"/>
                <w:szCs w:val="16"/>
              </w:rPr>
              <w:br/>
            </w:r>
            <w:r w:rsidRPr="00736FA8">
              <w:rPr>
                <w:rFonts w:ascii="Times New Roman" w:eastAsia="Times New Roman" w:hAnsi="Times New Roman" w:cs="Times New Roman"/>
                <w:i/>
                <w:iCs/>
                <w:sz w:val="16"/>
                <w:szCs w:val="16"/>
              </w:rPr>
              <w:t>Должность</w:t>
            </w:r>
          </w:p>
        </w:tc>
        <w:tc>
          <w:tcPr>
            <w:tcW w:w="2552" w:type="dxa"/>
            <w:tcBorders>
              <w:top w:val="nil"/>
              <w:left w:val="nil"/>
              <w:bottom w:val="nil"/>
              <w:right w:val="nil"/>
            </w:tcBorders>
            <w:noWrap/>
            <w:vAlign w:val="bottom"/>
            <w:hideMark/>
          </w:tcPr>
          <w:p w14:paraId="1EE0EFB4"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noWrap/>
            <w:vAlign w:val="bottom"/>
            <w:hideMark/>
          </w:tcPr>
          <w:p w14:paraId="36587F1E"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5" w:type="dxa"/>
            <w:tcBorders>
              <w:top w:val="nil"/>
              <w:left w:val="nil"/>
              <w:bottom w:val="nil"/>
              <w:right w:val="nil"/>
            </w:tcBorders>
            <w:noWrap/>
            <w:vAlign w:val="bottom"/>
            <w:hideMark/>
          </w:tcPr>
          <w:p w14:paraId="7C117A9C"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712" w:type="dxa"/>
            <w:gridSpan w:val="2"/>
            <w:tcBorders>
              <w:top w:val="nil"/>
              <w:left w:val="nil"/>
              <w:bottom w:val="nil"/>
              <w:right w:val="nil"/>
            </w:tcBorders>
            <w:noWrap/>
            <w:vAlign w:val="bottom"/>
            <w:hideMark/>
          </w:tcPr>
          <w:p w14:paraId="4599B546"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574" w:type="dxa"/>
            <w:gridSpan w:val="2"/>
            <w:tcBorders>
              <w:top w:val="nil"/>
              <w:left w:val="nil"/>
              <w:bottom w:val="nil"/>
              <w:right w:val="nil"/>
            </w:tcBorders>
            <w:noWrap/>
            <w:vAlign w:val="bottom"/>
            <w:hideMark/>
          </w:tcPr>
          <w:p w14:paraId="34CC08FC"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58" w:type="dxa"/>
            <w:gridSpan w:val="2"/>
            <w:tcBorders>
              <w:top w:val="nil"/>
              <w:left w:val="nil"/>
              <w:bottom w:val="nil"/>
              <w:right w:val="nil"/>
            </w:tcBorders>
            <w:noWrap/>
            <w:vAlign w:val="bottom"/>
            <w:hideMark/>
          </w:tcPr>
          <w:p w14:paraId="12817B20"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849" w:type="dxa"/>
            <w:tcBorders>
              <w:top w:val="nil"/>
              <w:left w:val="nil"/>
              <w:bottom w:val="nil"/>
              <w:right w:val="nil"/>
            </w:tcBorders>
            <w:noWrap/>
            <w:vAlign w:val="bottom"/>
            <w:hideMark/>
          </w:tcPr>
          <w:p w14:paraId="0C5D2A5C"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711" w:type="dxa"/>
            <w:tcBorders>
              <w:top w:val="nil"/>
              <w:left w:val="nil"/>
              <w:bottom w:val="nil"/>
              <w:right w:val="nil"/>
            </w:tcBorders>
            <w:noWrap/>
            <w:vAlign w:val="bottom"/>
            <w:hideMark/>
          </w:tcPr>
          <w:p w14:paraId="6D2EB395"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noWrap/>
            <w:vAlign w:val="bottom"/>
            <w:hideMark/>
          </w:tcPr>
          <w:p w14:paraId="33AC42C1" w14:textId="77777777" w:rsidR="00BD0621" w:rsidRPr="00736FA8" w:rsidRDefault="00BD0621" w:rsidP="00BD0621">
            <w:pPr>
              <w:spacing w:after="0" w:line="240" w:lineRule="auto"/>
              <w:rPr>
                <w:rFonts w:ascii="Times New Roman" w:eastAsia="Times New Roman" w:hAnsi="Times New Roman" w:cs="Times New Roman"/>
                <w:sz w:val="16"/>
                <w:szCs w:val="16"/>
              </w:rPr>
            </w:pPr>
          </w:p>
        </w:tc>
      </w:tr>
      <w:tr w:rsidR="00BD0621" w:rsidRPr="00736FA8" w14:paraId="659BAEAD" w14:textId="77777777" w:rsidTr="00F24028">
        <w:trPr>
          <w:trHeight w:val="276"/>
        </w:trPr>
        <w:tc>
          <w:tcPr>
            <w:tcW w:w="4679" w:type="dxa"/>
            <w:gridSpan w:val="4"/>
            <w:vMerge/>
            <w:tcBorders>
              <w:top w:val="nil"/>
              <w:left w:val="nil"/>
              <w:bottom w:val="nil"/>
              <w:right w:val="nil"/>
            </w:tcBorders>
            <w:vAlign w:val="center"/>
            <w:hideMark/>
          </w:tcPr>
          <w:p w14:paraId="2ACC3759"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2552" w:type="dxa"/>
            <w:tcBorders>
              <w:top w:val="nil"/>
              <w:left w:val="nil"/>
              <w:bottom w:val="nil"/>
              <w:right w:val="nil"/>
            </w:tcBorders>
            <w:noWrap/>
            <w:vAlign w:val="bottom"/>
            <w:hideMark/>
          </w:tcPr>
          <w:p w14:paraId="777413CA"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noWrap/>
            <w:vAlign w:val="bottom"/>
            <w:hideMark/>
          </w:tcPr>
          <w:p w14:paraId="3B283102"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5" w:type="dxa"/>
            <w:tcBorders>
              <w:top w:val="nil"/>
              <w:left w:val="nil"/>
              <w:bottom w:val="nil"/>
              <w:right w:val="nil"/>
            </w:tcBorders>
            <w:noWrap/>
            <w:vAlign w:val="bottom"/>
            <w:hideMark/>
          </w:tcPr>
          <w:p w14:paraId="0FECE0B0"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712" w:type="dxa"/>
            <w:gridSpan w:val="2"/>
            <w:tcBorders>
              <w:top w:val="nil"/>
              <w:left w:val="nil"/>
              <w:bottom w:val="nil"/>
              <w:right w:val="nil"/>
            </w:tcBorders>
            <w:noWrap/>
            <w:vAlign w:val="bottom"/>
            <w:hideMark/>
          </w:tcPr>
          <w:p w14:paraId="0D7473F1"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574" w:type="dxa"/>
            <w:gridSpan w:val="2"/>
            <w:tcBorders>
              <w:top w:val="nil"/>
              <w:left w:val="nil"/>
              <w:bottom w:val="nil"/>
              <w:right w:val="nil"/>
            </w:tcBorders>
            <w:noWrap/>
            <w:vAlign w:val="bottom"/>
            <w:hideMark/>
          </w:tcPr>
          <w:p w14:paraId="47909A46"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58" w:type="dxa"/>
            <w:gridSpan w:val="2"/>
            <w:tcBorders>
              <w:top w:val="nil"/>
              <w:left w:val="nil"/>
              <w:bottom w:val="nil"/>
              <w:right w:val="nil"/>
            </w:tcBorders>
            <w:noWrap/>
            <w:vAlign w:val="bottom"/>
            <w:hideMark/>
          </w:tcPr>
          <w:p w14:paraId="117B5257"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849" w:type="dxa"/>
            <w:tcBorders>
              <w:top w:val="nil"/>
              <w:left w:val="nil"/>
              <w:bottom w:val="nil"/>
              <w:right w:val="nil"/>
            </w:tcBorders>
            <w:noWrap/>
            <w:vAlign w:val="bottom"/>
            <w:hideMark/>
          </w:tcPr>
          <w:p w14:paraId="43127E17"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711" w:type="dxa"/>
            <w:tcBorders>
              <w:top w:val="nil"/>
              <w:left w:val="nil"/>
              <w:bottom w:val="nil"/>
              <w:right w:val="nil"/>
            </w:tcBorders>
            <w:noWrap/>
            <w:vAlign w:val="bottom"/>
            <w:hideMark/>
          </w:tcPr>
          <w:p w14:paraId="377C11D2"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noWrap/>
            <w:vAlign w:val="bottom"/>
            <w:hideMark/>
          </w:tcPr>
          <w:p w14:paraId="2DC47A7C" w14:textId="77777777" w:rsidR="00BD0621" w:rsidRPr="00736FA8" w:rsidRDefault="00BD0621" w:rsidP="00BD0621">
            <w:pPr>
              <w:spacing w:after="0" w:line="240" w:lineRule="auto"/>
              <w:rPr>
                <w:rFonts w:ascii="Times New Roman" w:eastAsia="Times New Roman" w:hAnsi="Times New Roman" w:cs="Times New Roman"/>
                <w:sz w:val="16"/>
                <w:szCs w:val="16"/>
              </w:rPr>
            </w:pPr>
          </w:p>
        </w:tc>
      </w:tr>
      <w:tr w:rsidR="00BD0621" w:rsidRPr="00736FA8" w14:paraId="665A06D8" w14:textId="77777777" w:rsidTr="00F24028">
        <w:trPr>
          <w:trHeight w:val="276"/>
        </w:trPr>
        <w:tc>
          <w:tcPr>
            <w:tcW w:w="851" w:type="dxa"/>
            <w:tcBorders>
              <w:top w:val="nil"/>
              <w:left w:val="nil"/>
              <w:bottom w:val="nil"/>
              <w:right w:val="nil"/>
            </w:tcBorders>
            <w:shd w:val="clear" w:color="FFFFFF" w:fill="FFFFFF"/>
            <w:hideMark/>
          </w:tcPr>
          <w:p w14:paraId="20891591" w14:textId="77777777" w:rsidR="00BD0621" w:rsidRPr="00736FA8" w:rsidRDefault="00BD0621" w:rsidP="00BD0621">
            <w:pPr>
              <w:spacing w:after="0" w:line="240" w:lineRule="auto"/>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м.п.</w:t>
            </w:r>
          </w:p>
        </w:tc>
        <w:tc>
          <w:tcPr>
            <w:tcW w:w="1135" w:type="dxa"/>
            <w:gridSpan w:val="2"/>
            <w:tcBorders>
              <w:top w:val="nil"/>
              <w:left w:val="nil"/>
              <w:bottom w:val="nil"/>
              <w:right w:val="nil"/>
            </w:tcBorders>
            <w:shd w:val="clear" w:color="FFFFFF" w:fill="FFFFFF"/>
            <w:hideMark/>
          </w:tcPr>
          <w:p w14:paraId="460D12AC" w14:textId="77777777" w:rsidR="00BD0621" w:rsidRPr="00736FA8" w:rsidRDefault="00BD0621" w:rsidP="00BD0621">
            <w:pPr>
              <w:spacing w:after="0" w:line="240" w:lineRule="auto"/>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 </w:t>
            </w:r>
          </w:p>
        </w:tc>
        <w:tc>
          <w:tcPr>
            <w:tcW w:w="2693" w:type="dxa"/>
            <w:tcBorders>
              <w:top w:val="nil"/>
              <w:left w:val="nil"/>
              <w:bottom w:val="nil"/>
              <w:right w:val="nil"/>
            </w:tcBorders>
            <w:shd w:val="clear" w:color="FFFFFF" w:fill="FFFFFF"/>
            <w:hideMark/>
          </w:tcPr>
          <w:p w14:paraId="7E9236C2" w14:textId="77777777" w:rsidR="00BD0621" w:rsidRPr="00736FA8" w:rsidRDefault="00BD0621" w:rsidP="00BD0621">
            <w:pPr>
              <w:spacing w:after="0" w:line="240" w:lineRule="auto"/>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 </w:t>
            </w:r>
          </w:p>
        </w:tc>
        <w:tc>
          <w:tcPr>
            <w:tcW w:w="2552" w:type="dxa"/>
            <w:tcBorders>
              <w:top w:val="nil"/>
              <w:left w:val="nil"/>
              <w:bottom w:val="nil"/>
              <w:right w:val="nil"/>
            </w:tcBorders>
            <w:noWrap/>
            <w:vAlign w:val="bottom"/>
            <w:hideMark/>
          </w:tcPr>
          <w:p w14:paraId="4A4BAE5B"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noWrap/>
            <w:vAlign w:val="bottom"/>
            <w:hideMark/>
          </w:tcPr>
          <w:p w14:paraId="546CB8E4"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5" w:type="dxa"/>
            <w:tcBorders>
              <w:top w:val="nil"/>
              <w:left w:val="nil"/>
              <w:bottom w:val="nil"/>
              <w:right w:val="nil"/>
            </w:tcBorders>
            <w:noWrap/>
            <w:vAlign w:val="bottom"/>
            <w:hideMark/>
          </w:tcPr>
          <w:p w14:paraId="69FDE8E1"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712" w:type="dxa"/>
            <w:gridSpan w:val="2"/>
            <w:tcBorders>
              <w:top w:val="nil"/>
              <w:left w:val="nil"/>
              <w:bottom w:val="nil"/>
              <w:right w:val="nil"/>
            </w:tcBorders>
            <w:noWrap/>
            <w:vAlign w:val="bottom"/>
            <w:hideMark/>
          </w:tcPr>
          <w:p w14:paraId="4CDBE8B6"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574" w:type="dxa"/>
            <w:gridSpan w:val="2"/>
            <w:tcBorders>
              <w:top w:val="nil"/>
              <w:left w:val="nil"/>
              <w:bottom w:val="nil"/>
              <w:right w:val="nil"/>
            </w:tcBorders>
            <w:noWrap/>
            <w:vAlign w:val="bottom"/>
            <w:hideMark/>
          </w:tcPr>
          <w:p w14:paraId="2B7B7A51"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58" w:type="dxa"/>
            <w:gridSpan w:val="2"/>
            <w:tcBorders>
              <w:top w:val="nil"/>
              <w:left w:val="nil"/>
              <w:bottom w:val="nil"/>
              <w:right w:val="nil"/>
            </w:tcBorders>
            <w:noWrap/>
            <w:vAlign w:val="bottom"/>
            <w:hideMark/>
          </w:tcPr>
          <w:p w14:paraId="3B1033FE"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849" w:type="dxa"/>
            <w:tcBorders>
              <w:top w:val="nil"/>
              <w:left w:val="nil"/>
              <w:bottom w:val="nil"/>
              <w:right w:val="nil"/>
            </w:tcBorders>
            <w:noWrap/>
            <w:vAlign w:val="bottom"/>
            <w:hideMark/>
          </w:tcPr>
          <w:p w14:paraId="77A76472"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711" w:type="dxa"/>
            <w:tcBorders>
              <w:top w:val="nil"/>
              <w:left w:val="nil"/>
              <w:bottom w:val="nil"/>
              <w:right w:val="nil"/>
            </w:tcBorders>
            <w:noWrap/>
            <w:vAlign w:val="bottom"/>
            <w:hideMark/>
          </w:tcPr>
          <w:p w14:paraId="6BC56D10"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noWrap/>
            <w:vAlign w:val="bottom"/>
            <w:hideMark/>
          </w:tcPr>
          <w:p w14:paraId="0FF5DE33" w14:textId="77777777" w:rsidR="00BD0621" w:rsidRPr="00736FA8" w:rsidRDefault="00BD0621" w:rsidP="00BD0621">
            <w:pPr>
              <w:spacing w:after="0" w:line="240" w:lineRule="auto"/>
              <w:rPr>
                <w:rFonts w:ascii="Times New Roman" w:eastAsia="Times New Roman" w:hAnsi="Times New Roman" w:cs="Times New Roman"/>
                <w:sz w:val="16"/>
                <w:szCs w:val="16"/>
              </w:rPr>
            </w:pPr>
          </w:p>
        </w:tc>
      </w:tr>
      <w:tr w:rsidR="00BD0621" w:rsidRPr="00736FA8" w14:paraId="460C9905" w14:textId="77777777" w:rsidTr="00F24028">
        <w:trPr>
          <w:trHeight w:val="276"/>
        </w:trPr>
        <w:tc>
          <w:tcPr>
            <w:tcW w:w="4679" w:type="dxa"/>
            <w:gridSpan w:val="4"/>
            <w:tcBorders>
              <w:top w:val="nil"/>
              <w:left w:val="nil"/>
              <w:bottom w:val="nil"/>
              <w:right w:val="nil"/>
            </w:tcBorders>
            <w:shd w:val="clear" w:color="FFFFFF" w:fill="FFFFFF"/>
            <w:noWrap/>
            <w:vAlign w:val="bottom"/>
            <w:hideMark/>
          </w:tcPr>
          <w:p w14:paraId="26C56EC7" w14:textId="77777777" w:rsidR="00BD0621" w:rsidRPr="00736FA8" w:rsidRDefault="00BD0621" w:rsidP="00BD0621">
            <w:pPr>
              <w:spacing w:after="0" w:line="240" w:lineRule="auto"/>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 xml:space="preserve"> ____________________________________________________________________С.А.Бусыгин</w:t>
            </w:r>
          </w:p>
        </w:tc>
        <w:tc>
          <w:tcPr>
            <w:tcW w:w="2552" w:type="dxa"/>
            <w:tcBorders>
              <w:top w:val="nil"/>
              <w:left w:val="nil"/>
              <w:bottom w:val="nil"/>
              <w:right w:val="nil"/>
            </w:tcBorders>
            <w:noWrap/>
            <w:vAlign w:val="bottom"/>
            <w:hideMark/>
          </w:tcPr>
          <w:p w14:paraId="7F3787C1"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noWrap/>
            <w:vAlign w:val="bottom"/>
            <w:hideMark/>
          </w:tcPr>
          <w:p w14:paraId="105FF18D"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5" w:type="dxa"/>
            <w:tcBorders>
              <w:top w:val="nil"/>
              <w:left w:val="nil"/>
              <w:bottom w:val="nil"/>
              <w:right w:val="nil"/>
            </w:tcBorders>
            <w:noWrap/>
            <w:vAlign w:val="bottom"/>
            <w:hideMark/>
          </w:tcPr>
          <w:p w14:paraId="4BC25A35"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712" w:type="dxa"/>
            <w:gridSpan w:val="2"/>
            <w:tcBorders>
              <w:top w:val="nil"/>
              <w:left w:val="nil"/>
              <w:bottom w:val="nil"/>
              <w:right w:val="nil"/>
            </w:tcBorders>
            <w:noWrap/>
            <w:vAlign w:val="bottom"/>
            <w:hideMark/>
          </w:tcPr>
          <w:p w14:paraId="7A0B6EA1"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574" w:type="dxa"/>
            <w:gridSpan w:val="2"/>
            <w:tcBorders>
              <w:top w:val="nil"/>
              <w:left w:val="nil"/>
              <w:bottom w:val="nil"/>
              <w:right w:val="nil"/>
            </w:tcBorders>
            <w:noWrap/>
            <w:vAlign w:val="bottom"/>
            <w:hideMark/>
          </w:tcPr>
          <w:p w14:paraId="23A00C5A"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58" w:type="dxa"/>
            <w:gridSpan w:val="2"/>
            <w:tcBorders>
              <w:top w:val="nil"/>
              <w:left w:val="nil"/>
              <w:bottom w:val="nil"/>
              <w:right w:val="nil"/>
            </w:tcBorders>
            <w:noWrap/>
            <w:vAlign w:val="bottom"/>
            <w:hideMark/>
          </w:tcPr>
          <w:p w14:paraId="4E06A7E5"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849" w:type="dxa"/>
            <w:tcBorders>
              <w:top w:val="nil"/>
              <w:left w:val="nil"/>
              <w:bottom w:val="nil"/>
              <w:right w:val="nil"/>
            </w:tcBorders>
            <w:noWrap/>
            <w:vAlign w:val="bottom"/>
            <w:hideMark/>
          </w:tcPr>
          <w:p w14:paraId="7063D5CE"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711" w:type="dxa"/>
            <w:tcBorders>
              <w:top w:val="nil"/>
              <w:left w:val="nil"/>
              <w:bottom w:val="nil"/>
              <w:right w:val="nil"/>
            </w:tcBorders>
            <w:noWrap/>
            <w:vAlign w:val="bottom"/>
            <w:hideMark/>
          </w:tcPr>
          <w:p w14:paraId="410E22F7"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noWrap/>
            <w:vAlign w:val="bottom"/>
            <w:hideMark/>
          </w:tcPr>
          <w:p w14:paraId="5660438F" w14:textId="77777777" w:rsidR="00BD0621" w:rsidRPr="00736FA8" w:rsidRDefault="00BD0621" w:rsidP="00BD0621">
            <w:pPr>
              <w:spacing w:after="0" w:line="240" w:lineRule="auto"/>
              <w:rPr>
                <w:rFonts w:ascii="Times New Roman" w:eastAsia="Times New Roman" w:hAnsi="Times New Roman" w:cs="Times New Roman"/>
                <w:sz w:val="16"/>
                <w:szCs w:val="16"/>
              </w:rPr>
            </w:pPr>
          </w:p>
        </w:tc>
      </w:tr>
      <w:tr w:rsidR="00BD0621" w:rsidRPr="00736FA8" w14:paraId="235AECD3" w14:textId="77777777" w:rsidTr="00F24028">
        <w:trPr>
          <w:trHeight w:val="276"/>
        </w:trPr>
        <w:tc>
          <w:tcPr>
            <w:tcW w:w="1977" w:type="dxa"/>
            <w:gridSpan w:val="2"/>
            <w:tcBorders>
              <w:top w:val="nil"/>
              <w:left w:val="nil"/>
              <w:bottom w:val="nil"/>
              <w:right w:val="nil"/>
            </w:tcBorders>
            <w:shd w:val="clear" w:color="FFFFFF" w:fill="FFFFFF"/>
            <w:noWrap/>
            <w:hideMark/>
          </w:tcPr>
          <w:p w14:paraId="6C572703" w14:textId="77777777" w:rsidR="00BD0621" w:rsidRPr="00736FA8" w:rsidRDefault="00BD0621" w:rsidP="00BD0621">
            <w:pPr>
              <w:spacing w:after="0" w:line="240" w:lineRule="auto"/>
              <w:jc w:val="center"/>
              <w:rPr>
                <w:rFonts w:ascii="Times New Roman" w:eastAsia="Times New Roman" w:hAnsi="Times New Roman" w:cs="Times New Roman"/>
                <w:i/>
                <w:iCs/>
                <w:sz w:val="16"/>
                <w:szCs w:val="16"/>
              </w:rPr>
            </w:pPr>
            <w:r w:rsidRPr="00736FA8">
              <w:rPr>
                <w:rFonts w:ascii="Times New Roman" w:eastAsia="Times New Roman" w:hAnsi="Times New Roman" w:cs="Times New Roman"/>
                <w:i/>
                <w:iCs/>
                <w:sz w:val="16"/>
                <w:szCs w:val="16"/>
              </w:rPr>
              <w:t> </w:t>
            </w:r>
          </w:p>
        </w:tc>
        <w:tc>
          <w:tcPr>
            <w:tcW w:w="2702" w:type="dxa"/>
            <w:gridSpan w:val="2"/>
            <w:tcBorders>
              <w:top w:val="nil"/>
              <w:left w:val="nil"/>
              <w:bottom w:val="nil"/>
              <w:right w:val="nil"/>
            </w:tcBorders>
            <w:shd w:val="clear" w:color="FFFFFF" w:fill="FFFFFF"/>
            <w:noWrap/>
            <w:vAlign w:val="bottom"/>
            <w:hideMark/>
          </w:tcPr>
          <w:p w14:paraId="668081E4" w14:textId="77777777" w:rsidR="00BD0621" w:rsidRPr="00736FA8" w:rsidRDefault="00BD0621" w:rsidP="00BD0621">
            <w:pPr>
              <w:spacing w:after="0" w:line="240" w:lineRule="auto"/>
              <w:jc w:val="center"/>
              <w:rPr>
                <w:rFonts w:ascii="Times New Roman" w:eastAsia="Times New Roman" w:hAnsi="Times New Roman" w:cs="Times New Roman"/>
                <w:i/>
                <w:iCs/>
                <w:sz w:val="16"/>
                <w:szCs w:val="16"/>
              </w:rPr>
            </w:pPr>
            <w:r w:rsidRPr="00736FA8">
              <w:rPr>
                <w:rFonts w:ascii="Times New Roman" w:eastAsia="Times New Roman" w:hAnsi="Times New Roman" w:cs="Times New Roman"/>
                <w:i/>
                <w:iCs/>
                <w:sz w:val="16"/>
                <w:szCs w:val="16"/>
              </w:rPr>
              <w:t>подпись</w:t>
            </w:r>
          </w:p>
        </w:tc>
        <w:tc>
          <w:tcPr>
            <w:tcW w:w="2552" w:type="dxa"/>
            <w:tcBorders>
              <w:top w:val="nil"/>
              <w:left w:val="nil"/>
              <w:bottom w:val="nil"/>
              <w:right w:val="nil"/>
            </w:tcBorders>
            <w:noWrap/>
            <w:vAlign w:val="bottom"/>
            <w:hideMark/>
          </w:tcPr>
          <w:p w14:paraId="6B0405EE" w14:textId="77777777" w:rsidR="00BD0621" w:rsidRPr="00736FA8" w:rsidRDefault="00BD0621" w:rsidP="00BD0621">
            <w:pPr>
              <w:spacing w:after="0" w:line="240" w:lineRule="auto"/>
              <w:jc w:val="center"/>
              <w:rPr>
                <w:rFonts w:ascii="Times New Roman" w:eastAsia="Times New Roman" w:hAnsi="Times New Roman" w:cs="Times New Roman"/>
                <w:i/>
                <w:iCs/>
                <w:sz w:val="16"/>
                <w:szCs w:val="16"/>
              </w:rPr>
            </w:pPr>
          </w:p>
        </w:tc>
        <w:tc>
          <w:tcPr>
            <w:tcW w:w="992" w:type="dxa"/>
            <w:tcBorders>
              <w:top w:val="nil"/>
              <w:left w:val="nil"/>
              <w:bottom w:val="nil"/>
              <w:right w:val="nil"/>
            </w:tcBorders>
            <w:noWrap/>
            <w:vAlign w:val="bottom"/>
            <w:hideMark/>
          </w:tcPr>
          <w:p w14:paraId="14647034"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5" w:type="dxa"/>
            <w:tcBorders>
              <w:top w:val="nil"/>
              <w:left w:val="nil"/>
              <w:bottom w:val="nil"/>
              <w:right w:val="nil"/>
            </w:tcBorders>
            <w:noWrap/>
            <w:vAlign w:val="bottom"/>
            <w:hideMark/>
          </w:tcPr>
          <w:p w14:paraId="6C312E5D"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712" w:type="dxa"/>
            <w:gridSpan w:val="2"/>
            <w:tcBorders>
              <w:top w:val="nil"/>
              <w:left w:val="nil"/>
              <w:bottom w:val="nil"/>
              <w:right w:val="nil"/>
            </w:tcBorders>
            <w:noWrap/>
            <w:vAlign w:val="bottom"/>
            <w:hideMark/>
          </w:tcPr>
          <w:p w14:paraId="35CC9DD2"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574" w:type="dxa"/>
            <w:gridSpan w:val="2"/>
            <w:tcBorders>
              <w:top w:val="nil"/>
              <w:left w:val="nil"/>
              <w:bottom w:val="nil"/>
              <w:right w:val="nil"/>
            </w:tcBorders>
            <w:noWrap/>
            <w:vAlign w:val="bottom"/>
            <w:hideMark/>
          </w:tcPr>
          <w:p w14:paraId="05CF5AD5"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58" w:type="dxa"/>
            <w:gridSpan w:val="2"/>
            <w:tcBorders>
              <w:top w:val="nil"/>
              <w:left w:val="nil"/>
              <w:bottom w:val="nil"/>
              <w:right w:val="nil"/>
            </w:tcBorders>
            <w:noWrap/>
            <w:vAlign w:val="bottom"/>
            <w:hideMark/>
          </w:tcPr>
          <w:p w14:paraId="7EDC532D"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849" w:type="dxa"/>
            <w:tcBorders>
              <w:top w:val="nil"/>
              <w:left w:val="nil"/>
              <w:bottom w:val="nil"/>
              <w:right w:val="nil"/>
            </w:tcBorders>
            <w:noWrap/>
            <w:vAlign w:val="bottom"/>
            <w:hideMark/>
          </w:tcPr>
          <w:p w14:paraId="656FCF38"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711" w:type="dxa"/>
            <w:tcBorders>
              <w:top w:val="nil"/>
              <w:left w:val="nil"/>
              <w:bottom w:val="nil"/>
              <w:right w:val="nil"/>
            </w:tcBorders>
            <w:noWrap/>
            <w:vAlign w:val="bottom"/>
            <w:hideMark/>
          </w:tcPr>
          <w:p w14:paraId="0D6D8A83"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noWrap/>
            <w:vAlign w:val="bottom"/>
            <w:hideMark/>
          </w:tcPr>
          <w:p w14:paraId="3E677E09" w14:textId="77777777" w:rsidR="00BD0621" w:rsidRPr="00736FA8" w:rsidRDefault="00BD0621" w:rsidP="00BD0621">
            <w:pPr>
              <w:spacing w:after="0" w:line="240" w:lineRule="auto"/>
              <w:rPr>
                <w:rFonts w:ascii="Times New Roman" w:eastAsia="Times New Roman" w:hAnsi="Times New Roman" w:cs="Times New Roman"/>
                <w:sz w:val="16"/>
                <w:szCs w:val="16"/>
              </w:rPr>
            </w:pPr>
          </w:p>
        </w:tc>
      </w:tr>
      <w:tr w:rsidR="00BD0621" w:rsidRPr="00736FA8" w14:paraId="5E69D66D" w14:textId="77777777" w:rsidTr="00F24028">
        <w:trPr>
          <w:trHeight w:val="135"/>
        </w:trPr>
        <w:tc>
          <w:tcPr>
            <w:tcW w:w="851" w:type="dxa"/>
            <w:tcBorders>
              <w:top w:val="nil"/>
              <w:left w:val="nil"/>
              <w:bottom w:val="nil"/>
              <w:right w:val="nil"/>
            </w:tcBorders>
            <w:shd w:val="clear" w:color="FFFFFF" w:fill="FFFFFF"/>
            <w:noWrap/>
            <w:vAlign w:val="bottom"/>
            <w:hideMark/>
          </w:tcPr>
          <w:p w14:paraId="723C0E0D" w14:textId="77777777" w:rsidR="00BD0621" w:rsidRPr="00736FA8" w:rsidRDefault="00BD0621" w:rsidP="00BD0621">
            <w:pPr>
              <w:spacing w:after="0" w:line="240" w:lineRule="auto"/>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 </w:t>
            </w:r>
          </w:p>
        </w:tc>
        <w:tc>
          <w:tcPr>
            <w:tcW w:w="1135" w:type="dxa"/>
            <w:gridSpan w:val="2"/>
            <w:tcBorders>
              <w:top w:val="nil"/>
              <w:left w:val="nil"/>
              <w:bottom w:val="nil"/>
              <w:right w:val="nil"/>
            </w:tcBorders>
            <w:shd w:val="clear" w:color="FFFFFF" w:fill="FFFFFF"/>
            <w:noWrap/>
            <w:hideMark/>
          </w:tcPr>
          <w:p w14:paraId="04F3F9CB" w14:textId="77777777" w:rsidR="00BD0621" w:rsidRPr="00736FA8" w:rsidRDefault="00BD0621" w:rsidP="00BD0621">
            <w:pPr>
              <w:spacing w:after="0" w:line="240" w:lineRule="auto"/>
              <w:jc w:val="center"/>
              <w:rPr>
                <w:rFonts w:ascii="Times New Roman" w:eastAsia="Times New Roman" w:hAnsi="Times New Roman" w:cs="Times New Roman"/>
                <w:i/>
                <w:iCs/>
                <w:sz w:val="16"/>
                <w:szCs w:val="16"/>
              </w:rPr>
            </w:pPr>
            <w:r w:rsidRPr="00736FA8">
              <w:rPr>
                <w:rFonts w:ascii="Times New Roman" w:eastAsia="Times New Roman" w:hAnsi="Times New Roman" w:cs="Times New Roman"/>
                <w:i/>
                <w:iCs/>
                <w:sz w:val="16"/>
                <w:szCs w:val="16"/>
              </w:rPr>
              <w:t> </w:t>
            </w:r>
          </w:p>
        </w:tc>
        <w:tc>
          <w:tcPr>
            <w:tcW w:w="2693" w:type="dxa"/>
            <w:tcBorders>
              <w:top w:val="nil"/>
              <w:left w:val="nil"/>
              <w:bottom w:val="nil"/>
              <w:right w:val="nil"/>
            </w:tcBorders>
            <w:shd w:val="clear" w:color="FFFFFF" w:fill="FFFFFF"/>
            <w:noWrap/>
            <w:vAlign w:val="bottom"/>
            <w:hideMark/>
          </w:tcPr>
          <w:p w14:paraId="1EC297F8" w14:textId="77777777" w:rsidR="00BD0621" w:rsidRPr="00736FA8" w:rsidRDefault="00BD0621" w:rsidP="00BD0621">
            <w:pPr>
              <w:spacing w:after="0" w:line="240" w:lineRule="auto"/>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 </w:t>
            </w:r>
          </w:p>
        </w:tc>
        <w:tc>
          <w:tcPr>
            <w:tcW w:w="2552" w:type="dxa"/>
            <w:tcBorders>
              <w:top w:val="nil"/>
              <w:left w:val="nil"/>
              <w:bottom w:val="nil"/>
              <w:right w:val="nil"/>
            </w:tcBorders>
            <w:noWrap/>
            <w:vAlign w:val="bottom"/>
            <w:hideMark/>
          </w:tcPr>
          <w:p w14:paraId="2A4CD9EA"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noWrap/>
            <w:vAlign w:val="bottom"/>
            <w:hideMark/>
          </w:tcPr>
          <w:p w14:paraId="6150B129"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5" w:type="dxa"/>
            <w:tcBorders>
              <w:top w:val="nil"/>
              <w:left w:val="nil"/>
              <w:bottom w:val="nil"/>
              <w:right w:val="nil"/>
            </w:tcBorders>
            <w:noWrap/>
            <w:vAlign w:val="bottom"/>
            <w:hideMark/>
          </w:tcPr>
          <w:p w14:paraId="6FA952D9"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712" w:type="dxa"/>
            <w:gridSpan w:val="2"/>
            <w:tcBorders>
              <w:top w:val="nil"/>
              <w:left w:val="nil"/>
              <w:bottom w:val="nil"/>
              <w:right w:val="nil"/>
            </w:tcBorders>
            <w:noWrap/>
            <w:vAlign w:val="bottom"/>
            <w:hideMark/>
          </w:tcPr>
          <w:p w14:paraId="4DDC50AF"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574" w:type="dxa"/>
            <w:gridSpan w:val="2"/>
            <w:tcBorders>
              <w:top w:val="nil"/>
              <w:left w:val="nil"/>
              <w:bottom w:val="nil"/>
              <w:right w:val="nil"/>
            </w:tcBorders>
            <w:noWrap/>
            <w:vAlign w:val="bottom"/>
            <w:hideMark/>
          </w:tcPr>
          <w:p w14:paraId="18101B2D"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58" w:type="dxa"/>
            <w:gridSpan w:val="2"/>
            <w:tcBorders>
              <w:top w:val="nil"/>
              <w:left w:val="nil"/>
              <w:bottom w:val="nil"/>
              <w:right w:val="nil"/>
            </w:tcBorders>
            <w:noWrap/>
            <w:vAlign w:val="bottom"/>
            <w:hideMark/>
          </w:tcPr>
          <w:p w14:paraId="3CEF3968"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849" w:type="dxa"/>
            <w:tcBorders>
              <w:top w:val="nil"/>
              <w:left w:val="nil"/>
              <w:bottom w:val="nil"/>
              <w:right w:val="nil"/>
            </w:tcBorders>
            <w:noWrap/>
            <w:vAlign w:val="bottom"/>
            <w:hideMark/>
          </w:tcPr>
          <w:p w14:paraId="407A1D21"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711" w:type="dxa"/>
            <w:tcBorders>
              <w:top w:val="nil"/>
              <w:left w:val="nil"/>
              <w:bottom w:val="nil"/>
              <w:right w:val="nil"/>
            </w:tcBorders>
            <w:noWrap/>
            <w:vAlign w:val="bottom"/>
            <w:hideMark/>
          </w:tcPr>
          <w:p w14:paraId="27BC465E"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noWrap/>
            <w:vAlign w:val="bottom"/>
            <w:hideMark/>
          </w:tcPr>
          <w:p w14:paraId="7CE453A5" w14:textId="77777777" w:rsidR="00BD0621" w:rsidRPr="00736FA8" w:rsidRDefault="00BD0621" w:rsidP="00BD0621">
            <w:pPr>
              <w:spacing w:after="0" w:line="240" w:lineRule="auto"/>
              <w:rPr>
                <w:rFonts w:ascii="Times New Roman" w:eastAsia="Times New Roman" w:hAnsi="Times New Roman" w:cs="Times New Roman"/>
                <w:sz w:val="16"/>
                <w:szCs w:val="16"/>
              </w:rPr>
            </w:pPr>
          </w:p>
        </w:tc>
      </w:tr>
      <w:tr w:rsidR="00BD0621" w:rsidRPr="00736FA8" w14:paraId="4B32DECE" w14:textId="77777777" w:rsidTr="00F24028">
        <w:trPr>
          <w:trHeight w:val="276"/>
        </w:trPr>
        <w:tc>
          <w:tcPr>
            <w:tcW w:w="1977" w:type="dxa"/>
            <w:gridSpan w:val="2"/>
            <w:tcBorders>
              <w:top w:val="nil"/>
              <w:left w:val="nil"/>
              <w:bottom w:val="nil"/>
              <w:right w:val="nil"/>
            </w:tcBorders>
            <w:shd w:val="clear" w:color="FFFFFF" w:fill="FFFFFF"/>
            <w:noWrap/>
            <w:vAlign w:val="bottom"/>
            <w:hideMark/>
          </w:tcPr>
          <w:p w14:paraId="1D540C9C" w14:textId="77777777" w:rsidR="00BD0621" w:rsidRPr="00736FA8" w:rsidRDefault="00BD0621" w:rsidP="00BD0621">
            <w:pPr>
              <w:spacing w:after="0" w:line="240" w:lineRule="auto"/>
              <w:rPr>
                <w:rFonts w:ascii="Times New Roman" w:eastAsia="Times New Roman" w:hAnsi="Times New Roman" w:cs="Times New Roman"/>
                <w:b/>
                <w:bCs/>
                <w:sz w:val="16"/>
                <w:szCs w:val="16"/>
              </w:rPr>
            </w:pPr>
            <w:r w:rsidRPr="00736FA8">
              <w:rPr>
                <w:rFonts w:ascii="Times New Roman" w:eastAsia="Times New Roman" w:hAnsi="Times New Roman" w:cs="Times New Roman"/>
                <w:b/>
                <w:bCs/>
                <w:sz w:val="16"/>
                <w:szCs w:val="16"/>
              </w:rPr>
              <w:t>Субподрядчик:</w:t>
            </w:r>
          </w:p>
        </w:tc>
        <w:tc>
          <w:tcPr>
            <w:tcW w:w="2702" w:type="dxa"/>
            <w:gridSpan w:val="2"/>
            <w:tcBorders>
              <w:top w:val="nil"/>
              <w:left w:val="nil"/>
              <w:bottom w:val="nil"/>
              <w:right w:val="nil"/>
            </w:tcBorders>
            <w:shd w:val="clear" w:color="FFFFFF" w:fill="FFFFFF"/>
            <w:noWrap/>
            <w:vAlign w:val="bottom"/>
            <w:hideMark/>
          </w:tcPr>
          <w:p w14:paraId="3C747D8F" w14:textId="77777777" w:rsidR="00BD0621" w:rsidRPr="00736FA8" w:rsidRDefault="00BD0621" w:rsidP="00BD0621">
            <w:pPr>
              <w:spacing w:after="0" w:line="240" w:lineRule="auto"/>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 </w:t>
            </w:r>
          </w:p>
        </w:tc>
        <w:tc>
          <w:tcPr>
            <w:tcW w:w="2552" w:type="dxa"/>
            <w:tcBorders>
              <w:top w:val="nil"/>
              <w:left w:val="nil"/>
              <w:bottom w:val="nil"/>
              <w:right w:val="nil"/>
            </w:tcBorders>
            <w:noWrap/>
            <w:vAlign w:val="bottom"/>
            <w:hideMark/>
          </w:tcPr>
          <w:p w14:paraId="5C01BC53"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noWrap/>
            <w:vAlign w:val="bottom"/>
            <w:hideMark/>
          </w:tcPr>
          <w:p w14:paraId="49A2B323"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5" w:type="dxa"/>
            <w:tcBorders>
              <w:top w:val="nil"/>
              <w:left w:val="nil"/>
              <w:bottom w:val="nil"/>
              <w:right w:val="nil"/>
            </w:tcBorders>
            <w:noWrap/>
            <w:vAlign w:val="bottom"/>
            <w:hideMark/>
          </w:tcPr>
          <w:p w14:paraId="01BF30A4"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712" w:type="dxa"/>
            <w:gridSpan w:val="2"/>
            <w:tcBorders>
              <w:top w:val="nil"/>
              <w:left w:val="nil"/>
              <w:bottom w:val="nil"/>
              <w:right w:val="nil"/>
            </w:tcBorders>
            <w:noWrap/>
            <w:vAlign w:val="bottom"/>
            <w:hideMark/>
          </w:tcPr>
          <w:p w14:paraId="1EB9BEC6"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574" w:type="dxa"/>
            <w:gridSpan w:val="2"/>
            <w:tcBorders>
              <w:top w:val="nil"/>
              <w:left w:val="nil"/>
              <w:bottom w:val="nil"/>
              <w:right w:val="nil"/>
            </w:tcBorders>
            <w:noWrap/>
            <w:vAlign w:val="bottom"/>
            <w:hideMark/>
          </w:tcPr>
          <w:p w14:paraId="56D87870"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58" w:type="dxa"/>
            <w:gridSpan w:val="2"/>
            <w:tcBorders>
              <w:top w:val="nil"/>
              <w:left w:val="nil"/>
              <w:bottom w:val="nil"/>
              <w:right w:val="nil"/>
            </w:tcBorders>
            <w:noWrap/>
            <w:vAlign w:val="bottom"/>
            <w:hideMark/>
          </w:tcPr>
          <w:p w14:paraId="49914E9B"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849" w:type="dxa"/>
            <w:tcBorders>
              <w:top w:val="nil"/>
              <w:left w:val="nil"/>
              <w:bottom w:val="nil"/>
              <w:right w:val="nil"/>
            </w:tcBorders>
            <w:noWrap/>
            <w:vAlign w:val="bottom"/>
            <w:hideMark/>
          </w:tcPr>
          <w:p w14:paraId="66817C0E"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711" w:type="dxa"/>
            <w:tcBorders>
              <w:top w:val="nil"/>
              <w:left w:val="nil"/>
              <w:bottom w:val="nil"/>
              <w:right w:val="nil"/>
            </w:tcBorders>
            <w:noWrap/>
            <w:vAlign w:val="bottom"/>
            <w:hideMark/>
          </w:tcPr>
          <w:p w14:paraId="10810692"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noWrap/>
            <w:vAlign w:val="bottom"/>
            <w:hideMark/>
          </w:tcPr>
          <w:p w14:paraId="40E5CE94" w14:textId="77777777" w:rsidR="00BD0621" w:rsidRPr="00736FA8" w:rsidRDefault="00BD0621" w:rsidP="00BD0621">
            <w:pPr>
              <w:spacing w:after="0" w:line="240" w:lineRule="auto"/>
              <w:rPr>
                <w:rFonts w:ascii="Times New Roman" w:eastAsia="Times New Roman" w:hAnsi="Times New Roman" w:cs="Times New Roman"/>
                <w:sz w:val="16"/>
                <w:szCs w:val="16"/>
              </w:rPr>
            </w:pPr>
          </w:p>
        </w:tc>
      </w:tr>
      <w:tr w:rsidR="00BD0621" w:rsidRPr="00736FA8" w14:paraId="3D9D3B0F" w14:textId="77777777" w:rsidTr="00F24028">
        <w:trPr>
          <w:trHeight w:val="195"/>
        </w:trPr>
        <w:tc>
          <w:tcPr>
            <w:tcW w:w="851" w:type="dxa"/>
            <w:tcBorders>
              <w:top w:val="nil"/>
              <w:left w:val="nil"/>
              <w:bottom w:val="nil"/>
              <w:right w:val="nil"/>
            </w:tcBorders>
            <w:shd w:val="clear" w:color="FFFFFF" w:fill="FFFFFF"/>
            <w:noWrap/>
            <w:vAlign w:val="bottom"/>
            <w:hideMark/>
          </w:tcPr>
          <w:p w14:paraId="799A52E8" w14:textId="77777777" w:rsidR="00BD0621" w:rsidRPr="00736FA8" w:rsidRDefault="00BD0621" w:rsidP="00BD0621">
            <w:pPr>
              <w:spacing w:after="0" w:line="240" w:lineRule="auto"/>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 </w:t>
            </w:r>
          </w:p>
        </w:tc>
        <w:tc>
          <w:tcPr>
            <w:tcW w:w="1135" w:type="dxa"/>
            <w:gridSpan w:val="2"/>
            <w:tcBorders>
              <w:top w:val="nil"/>
              <w:left w:val="nil"/>
              <w:bottom w:val="nil"/>
              <w:right w:val="nil"/>
            </w:tcBorders>
            <w:shd w:val="clear" w:color="FFFFFF" w:fill="FFFFFF"/>
            <w:noWrap/>
            <w:vAlign w:val="bottom"/>
            <w:hideMark/>
          </w:tcPr>
          <w:p w14:paraId="306B98D3" w14:textId="77777777" w:rsidR="00BD0621" w:rsidRPr="00736FA8" w:rsidRDefault="00BD0621" w:rsidP="00BD0621">
            <w:pPr>
              <w:spacing w:after="0" w:line="240" w:lineRule="auto"/>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 </w:t>
            </w:r>
          </w:p>
        </w:tc>
        <w:tc>
          <w:tcPr>
            <w:tcW w:w="2693" w:type="dxa"/>
            <w:tcBorders>
              <w:top w:val="nil"/>
              <w:left w:val="nil"/>
              <w:bottom w:val="nil"/>
              <w:right w:val="nil"/>
            </w:tcBorders>
            <w:shd w:val="clear" w:color="FFFFFF" w:fill="FFFFFF"/>
            <w:noWrap/>
            <w:vAlign w:val="bottom"/>
            <w:hideMark/>
          </w:tcPr>
          <w:p w14:paraId="2AD2AAF3" w14:textId="77777777" w:rsidR="00BD0621" w:rsidRPr="00736FA8" w:rsidRDefault="00BD0621" w:rsidP="00BD0621">
            <w:pPr>
              <w:spacing w:after="0" w:line="240" w:lineRule="auto"/>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 </w:t>
            </w:r>
          </w:p>
        </w:tc>
        <w:tc>
          <w:tcPr>
            <w:tcW w:w="2552" w:type="dxa"/>
            <w:tcBorders>
              <w:top w:val="nil"/>
              <w:left w:val="nil"/>
              <w:bottom w:val="nil"/>
              <w:right w:val="nil"/>
            </w:tcBorders>
            <w:noWrap/>
            <w:vAlign w:val="bottom"/>
            <w:hideMark/>
          </w:tcPr>
          <w:p w14:paraId="6EF4ED03"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noWrap/>
            <w:vAlign w:val="bottom"/>
            <w:hideMark/>
          </w:tcPr>
          <w:p w14:paraId="453589E5"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5" w:type="dxa"/>
            <w:tcBorders>
              <w:top w:val="nil"/>
              <w:left w:val="nil"/>
              <w:bottom w:val="nil"/>
              <w:right w:val="nil"/>
            </w:tcBorders>
            <w:noWrap/>
            <w:vAlign w:val="bottom"/>
            <w:hideMark/>
          </w:tcPr>
          <w:p w14:paraId="31F7EF22"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712" w:type="dxa"/>
            <w:gridSpan w:val="2"/>
            <w:tcBorders>
              <w:top w:val="nil"/>
              <w:left w:val="nil"/>
              <w:bottom w:val="nil"/>
              <w:right w:val="nil"/>
            </w:tcBorders>
            <w:noWrap/>
            <w:vAlign w:val="bottom"/>
            <w:hideMark/>
          </w:tcPr>
          <w:p w14:paraId="0F9DB622"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574" w:type="dxa"/>
            <w:gridSpan w:val="2"/>
            <w:tcBorders>
              <w:top w:val="nil"/>
              <w:left w:val="nil"/>
              <w:bottom w:val="nil"/>
              <w:right w:val="nil"/>
            </w:tcBorders>
            <w:noWrap/>
            <w:vAlign w:val="bottom"/>
            <w:hideMark/>
          </w:tcPr>
          <w:p w14:paraId="3060F478"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58" w:type="dxa"/>
            <w:gridSpan w:val="2"/>
            <w:tcBorders>
              <w:top w:val="nil"/>
              <w:left w:val="nil"/>
              <w:bottom w:val="nil"/>
              <w:right w:val="nil"/>
            </w:tcBorders>
            <w:noWrap/>
            <w:vAlign w:val="bottom"/>
            <w:hideMark/>
          </w:tcPr>
          <w:p w14:paraId="128F6954"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849" w:type="dxa"/>
            <w:tcBorders>
              <w:top w:val="nil"/>
              <w:left w:val="nil"/>
              <w:bottom w:val="nil"/>
              <w:right w:val="nil"/>
            </w:tcBorders>
            <w:noWrap/>
            <w:vAlign w:val="bottom"/>
            <w:hideMark/>
          </w:tcPr>
          <w:p w14:paraId="22C864CE"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711" w:type="dxa"/>
            <w:tcBorders>
              <w:top w:val="nil"/>
              <w:left w:val="nil"/>
              <w:bottom w:val="nil"/>
              <w:right w:val="nil"/>
            </w:tcBorders>
            <w:noWrap/>
            <w:vAlign w:val="bottom"/>
            <w:hideMark/>
          </w:tcPr>
          <w:p w14:paraId="7CCFE988"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noWrap/>
            <w:vAlign w:val="bottom"/>
            <w:hideMark/>
          </w:tcPr>
          <w:p w14:paraId="4F3EF72C" w14:textId="77777777" w:rsidR="00BD0621" w:rsidRPr="00736FA8" w:rsidRDefault="00BD0621" w:rsidP="00BD0621">
            <w:pPr>
              <w:spacing w:after="0" w:line="240" w:lineRule="auto"/>
              <w:rPr>
                <w:rFonts w:ascii="Times New Roman" w:eastAsia="Times New Roman" w:hAnsi="Times New Roman" w:cs="Times New Roman"/>
                <w:sz w:val="16"/>
                <w:szCs w:val="16"/>
              </w:rPr>
            </w:pPr>
          </w:p>
        </w:tc>
      </w:tr>
      <w:tr w:rsidR="00BD0621" w:rsidRPr="00736FA8" w14:paraId="67E0B821" w14:textId="77777777" w:rsidTr="00F24028">
        <w:trPr>
          <w:trHeight w:val="276"/>
        </w:trPr>
        <w:tc>
          <w:tcPr>
            <w:tcW w:w="4679" w:type="dxa"/>
            <w:gridSpan w:val="4"/>
            <w:tcBorders>
              <w:top w:val="nil"/>
              <w:left w:val="nil"/>
              <w:bottom w:val="nil"/>
              <w:right w:val="nil"/>
            </w:tcBorders>
            <w:shd w:val="clear" w:color="FFFFFF" w:fill="FFFFFF"/>
            <w:noWrap/>
            <w:vAlign w:val="bottom"/>
            <w:hideMark/>
          </w:tcPr>
          <w:p w14:paraId="53EF93C0" w14:textId="77777777" w:rsidR="00BD0621" w:rsidRPr="00736FA8" w:rsidRDefault="00BD0621" w:rsidP="00BD0621">
            <w:pPr>
              <w:spacing w:after="0" w:line="240" w:lineRule="auto"/>
              <w:rPr>
                <w:rFonts w:ascii="Times New Roman" w:eastAsia="Times New Roman" w:hAnsi="Times New Roman" w:cs="Times New Roman"/>
                <w:color w:val="FF0000"/>
                <w:sz w:val="16"/>
                <w:szCs w:val="16"/>
              </w:rPr>
            </w:pPr>
            <w:r w:rsidRPr="00736FA8">
              <w:rPr>
                <w:rFonts w:ascii="Times New Roman" w:eastAsia="Times New Roman" w:hAnsi="Times New Roman" w:cs="Times New Roman"/>
                <w:color w:val="FF0000"/>
                <w:sz w:val="16"/>
                <w:szCs w:val="16"/>
              </w:rPr>
              <w:t xml:space="preserve"> </w:t>
            </w:r>
          </w:p>
        </w:tc>
        <w:tc>
          <w:tcPr>
            <w:tcW w:w="2552" w:type="dxa"/>
            <w:tcBorders>
              <w:top w:val="nil"/>
              <w:left w:val="nil"/>
              <w:bottom w:val="nil"/>
              <w:right w:val="nil"/>
            </w:tcBorders>
            <w:noWrap/>
            <w:vAlign w:val="bottom"/>
            <w:hideMark/>
          </w:tcPr>
          <w:p w14:paraId="29041CC5" w14:textId="77777777" w:rsidR="00BD0621" w:rsidRPr="00736FA8" w:rsidRDefault="00BD0621" w:rsidP="00BD0621">
            <w:pPr>
              <w:spacing w:after="0" w:line="240" w:lineRule="auto"/>
              <w:rPr>
                <w:rFonts w:ascii="Times New Roman" w:eastAsia="Times New Roman" w:hAnsi="Times New Roman" w:cs="Times New Roman"/>
                <w:color w:val="FF0000"/>
                <w:sz w:val="16"/>
                <w:szCs w:val="16"/>
              </w:rPr>
            </w:pPr>
          </w:p>
        </w:tc>
        <w:tc>
          <w:tcPr>
            <w:tcW w:w="992" w:type="dxa"/>
            <w:tcBorders>
              <w:top w:val="nil"/>
              <w:left w:val="nil"/>
              <w:bottom w:val="nil"/>
              <w:right w:val="nil"/>
            </w:tcBorders>
            <w:noWrap/>
            <w:vAlign w:val="bottom"/>
            <w:hideMark/>
          </w:tcPr>
          <w:p w14:paraId="1DD07A40"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5" w:type="dxa"/>
            <w:tcBorders>
              <w:top w:val="nil"/>
              <w:left w:val="nil"/>
              <w:bottom w:val="nil"/>
              <w:right w:val="nil"/>
            </w:tcBorders>
            <w:noWrap/>
            <w:vAlign w:val="bottom"/>
            <w:hideMark/>
          </w:tcPr>
          <w:p w14:paraId="61EEA411"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712" w:type="dxa"/>
            <w:gridSpan w:val="2"/>
            <w:tcBorders>
              <w:top w:val="nil"/>
              <w:left w:val="nil"/>
              <w:bottom w:val="nil"/>
              <w:right w:val="nil"/>
            </w:tcBorders>
            <w:noWrap/>
            <w:vAlign w:val="bottom"/>
            <w:hideMark/>
          </w:tcPr>
          <w:p w14:paraId="1B191092"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574" w:type="dxa"/>
            <w:gridSpan w:val="2"/>
            <w:tcBorders>
              <w:top w:val="nil"/>
              <w:left w:val="nil"/>
              <w:bottom w:val="nil"/>
              <w:right w:val="nil"/>
            </w:tcBorders>
            <w:noWrap/>
            <w:vAlign w:val="bottom"/>
            <w:hideMark/>
          </w:tcPr>
          <w:p w14:paraId="2B9D7633"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58" w:type="dxa"/>
            <w:gridSpan w:val="2"/>
            <w:tcBorders>
              <w:top w:val="nil"/>
              <w:left w:val="nil"/>
              <w:bottom w:val="nil"/>
              <w:right w:val="nil"/>
            </w:tcBorders>
            <w:noWrap/>
            <w:vAlign w:val="bottom"/>
            <w:hideMark/>
          </w:tcPr>
          <w:p w14:paraId="52CC4F1A"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849" w:type="dxa"/>
            <w:tcBorders>
              <w:top w:val="nil"/>
              <w:left w:val="nil"/>
              <w:bottom w:val="nil"/>
              <w:right w:val="nil"/>
            </w:tcBorders>
            <w:noWrap/>
            <w:vAlign w:val="bottom"/>
            <w:hideMark/>
          </w:tcPr>
          <w:p w14:paraId="03038AB7"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711" w:type="dxa"/>
            <w:tcBorders>
              <w:top w:val="nil"/>
              <w:left w:val="nil"/>
              <w:bottom w:val="nil"/>
              <w:right w:val="nil"/>
            </w:tcBorders>
            <w:noWrap/>
            <w:vAlign w:val="bottom"/>
            <w:hideMark/>
          </w:tcPr>
          <w:p w14:paraId="39ED4208"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noWrap/>
            <w:vAlign w:val="bottom"/>
            <w:hideMark/>
          </w:tcPr>
          <w:p w14:paraId="5E0B058C" w14:textId="77777777" w:rsidR="00BD0621" w:rsidRPr="00736FA8" w:rsidRDefault="00BD0621" w:rsidP="00BD0621">
            <w:pPr>
              <w:spacing w:after="0" w:line="240" w:lineRule="auto"/>
              <w:rPr>
                <w:rFonts w:ascii="Times New Roman" w:eastAsia="Times New Roman" w:hAnsi="Times New Roman" w:cs="Times New Roman"/>
                <w:sz w:val="16"/>
                <w:szCs w:val="16"/>
              </w:rPr>
            </w:pPr>
          </w:p>
        </w:tc>
      </w:tr>
      <w:tr w:rsidR="00BD0621" w:rsidRPr="00736FA8" w14:paraId="04B0968E" w14:textId="77777777" w:rsidTr="00F24028">
        <w:trPr>
          <w:trHeight w:val="276"/>
        </w:trPr>
        <w:tc>
          <w:tcPr>
            <w:tcW w:w="1977" w:type="dxa"/>
            <w:gridSpan w:val="2"/>
            <w:tcBorders>
              <w:top w:val="nil"/>
              <w:left w:val="nil"/>
              <w:bottom w:val="nil"/>
              <w:right w:val="nil"/>
            </w:tcBorders>
            <w:shd w:val="clear" w:color="FFFFFF" w:fill="FFFFFF"/>
            <w:noWrap/>
            <w:hideMark/>
          </w:tcPr>
          <w:p w14:paraId="3304B5E3" w14:textId="77777777" w:rsidR="00BD0621" w:rsidRPr="00736FA8" w:rsidRDefault="00BD0621" w:rsidP="00BD0621">
            <w:pPr>
              <w:spacing w:after="0" w:line="240" w:lineRule="auto"/>
              <w:jc w:val="center"/>
              <w:rPr>
                <w:rFonts w:ascii="Times New Roman" w:eastAsia="Times New Roman" w:hAnsi="Times New Roman" w:cs="Times New Roman"/>
                <w:i/>
                <w:iCs/>
                <w:sz w:val="16"/>
                <w:szCs w:val="16"/>
              </w:rPr>
            </w:pPr>
            <w:r w:rsidRPr="00736FA8">
              <w:rPr>
                <w:rFonts w:ascii="Times New Roman" w:eastAsia="Times New Roman" w:hAnsi="Times New Roman" w:cs="Times New Roman"/>
                <w:i/>
                <w:iCs/>
                <w:sz w:val="16"/>
                <w:szCs w:val="16"/>
              </w:rPr>
              <w:t> </w:t>
            </w:r>
          </w:p>
        </w:tc>
        <w:tc>
          <w:tcPr>
            <w:tcW w:w="2702" w:type="dxa"/>
            <w:gridSpan w:val="2"/>
            <w:tcBorders>
              <w:top w:val="nil"/>
              <w:left w:val="nil"/>
              <w:bottom w:val="nil"/>
              <w:right w:val="nil"/>
            </w:tcBorders>
            <w:shd w:val="clear" w:color="FFFFFF" w:fill="FFFFFF"/>
            <w:noWrap/>
            <w:vAlign w:val="bottom"/>
            <w:hideMark/>
          </w:tcPr>
          <w:p w14:paraId="56C28E85" w14:textId="77777777" w:rsidR="00BD0621" w:rsidRPr="00736FA8" w:rsidRDefault="00BD0621" w:rsidP="00BD0621">
            <w:pPr>
              <w:spacing w:after="0" w:line="240" w:lineRule="auto"/>
              <w:jc w:val="center"/>
              <w:rPr>
                <w:rFonts w:ascii="Times New Roman" w:eastAsia="Times New Roman" w:hAnsi="Times New Roman" w:cs="Times New Roman"/>
                <w:i/>
                <w:iCs/>
                <w:sz w:val="16"/>
                <w:szCs w:val="16"/>
              </w:rPr>
            </w:pPr>
            <w:r w:rsidRPr="00736FA8">
              <w:rPr>
                <w:rFonts w:ascii="Times New Roman" w:eastAsia="Times New Roman" w:hAnsi="Times New Roman" w:cs="Times New Roman"/>
                <w:i/>
                <w:iCs/>
                <w:sz w:val="16"/>
                <w:szCs w:val="16"/>
              </w:rPr>
              <w:t>подпись</w:t>
            </w:r>
          </w:p>
        </w:tc>
        <w:tc>
          <w:tcPr>
            <w:tcW w:w="2552" w:type="dxa"/>
            <w:tcBorders>
              <w:top w:val="nil"/>
              <w:left w:val="nil"/>
              <w:bottom w:val="nil"/>
              <w:right w:val="nil"/>
            </w:tcBorders>
            <w:noWrap/>
            <w:vAlign w:val="bottom"/>
            <w:hideMark/>
          </w:tcPr>
          <w:p w14:paraId="00E261FB" w14:textId="77777777" w:rsidR="00BD0621" w:rsidRPr="00736FA8" w:rsidRDefault="00BD0621" w:rsidP="00BD0621">
            <w:pPr>
              <w:spacing w:after="0" w:line="240" w:lineRule="auto"/>
              <w:jc w:val="center"/>
              <w:rPr>
                <w:rFonts w:ascii="Times New Roman" w:eastAsia="Times New Roman" w:hAnsi="Times New Roman" w:cs="Times New Roman"/>
                <w:i/>
                <w:iCs/>
                <w:sz w:val="16"/>
                <w:szCs w:val="16"/>
              </w:rPr>
            </w:pPr>
          </w:p>
        </w:tc>
        <w:tc>
          <w:tcPr>
            <w:tcW w:w="992" w:type="dxa"/>
            <w:tcBorders>
              <w:top w:val="nil"/>
              <w:left w:val="nil"/>
              <w:bottom w:val="nil"/>
              <w:right w:val="nil"/>
            </w:tcBorders>
            <w:noWrap/>
            <w:vAlign w:val="bottom"/>
            <w:hideMark/>
          </w:tcPr>
          <w:p w14:paraId="07D58F9C"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5" w:type="dxa"/>
            <w:tcBorders>
              <w:top w:val="nil"/>
              <w:left w:val="nil"/>
              <w:bottom w:val="nil"/>
              <w:right w:val="nil"/>
            </w:tcBorders>
            <w:noWrap/>
            <w:vAlign w:val="bottom"/>
            <w:hideMark/>
          </w:tcPr>
          <w:p w14:paraId="26F31AB5"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712" w:type="dxa"/>
            <w:gridSpan w:val="2"/>
            <w:tcBorders>
              <w:top w:val="nil"/>
              <w:left w:val="nil"/>
              <w:bottom w:val="nil"/>
              <w:right w:val="nil"/>
            </w:tcBorders>
            <w:noWrap/>
            <w:vAlign w:val="bottom"/>
            <w:hideMark/>
          </w:tcPr>
          <w:p w14:paraId="57545839"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574" w:type="dxa"/>
            <w:gridSpan w:val="2"/>
            <w:tcBorders>
              <w:top w:val="nil"/>
              <w:left w:val="nil"/>
              <w:bottom w:val="nil"/>
              <w:right w:val="nil"/>
            </w:tcBorders>
            <w:noWrap/>
            <w:vAlign w:val="bottom"/>
            <w:hideMark/>
          </w:tcPr>
          <w:p w14:paraId="59C96952"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58" w:type="dxa"/>
            <w:gridSpan w:val="2"/>
            <w:tcBorders>
              <w:top w:val="nil"/>
              <w:left w:val="nil"/>
              <w:bottom w:val="nil"/>
              <w:right w:val="nil"/>
            </w:tcBorders>
            <w:noWrap/>
            <w:vAlign w:val="bottom"/>
            <w:hideMark/>
          </w:tcPr>
          <w:p w14:paraId="1EDA5272"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849" w:type="dxa"/>
            <w:tcBorders>
              <w:top w:val="nil"/>
              <w:left w:val="nil"/>
              <w:bottom w:val="nil"/>
              <w:right w:val="nil"/>
            </w:tcBorders>
            <w:noWrap/>
            <w:vAlign w:val="bottom"/>
            <w:hideMark/>
          </w:tcPr>
          <w:p w14:paraId="3899A938"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711" w:type="dxa"/>
            <w:tcBorders>
              <w:top w:val="nil"/>
              <w:left w:val="nil"/>
              <w:bottom w:val="nil"/>
              <w:right w:val="nil"/>
            </w:tcBorders>
            <w:noWrap/>
            <w:vAlign w:val="bottom"/>
            <w:hideMark/>
          </w:tcPr>
          <w:p w14:paraId="79FD9FF5"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92" w:type="dxa"/>
            <w:tcBorders>
              <w:top w:val="nil"/>
              <w:left w:val="nil"/>
              <w:bottom w:val="nil"/>
              <w:right w:val="nil"/>
            </w:tcBorders>
            <w:noWrap/>
            <w:vAlign w:val="bottom"/>
            <w:hideMark/>
          </w:tcPr>
          <w:p w14:paraId="11EE794F" w14:textId="77777777" w:rsidR="00BD0621" w:rsidRPr="00736FA8" w:rsidRDefault="00BD0621" w:rsidP="00BD0621">
            <w:pPr>
              <w:spacing w:after="0" w:line="240" w:lineRule="auto"/>
              <w:rPr>
                <w:rFonts w:ascii="Times New Roman" w:eastAsia="Times New Roman" w:hAnsi="Times New Roman" w:cs="Times New Roman"/>
                <w:sz w:val="16"/>
                <w:szCs w:val="16"/>
              </w:rPr>
            </w:pPr>
          </w:p>
        </w:tc>
      </w:tr>
    </w:tbl>
    <w:p w14:paraId="058C8AAC"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sectPr w:rsidR="00BD0621" w:rsidRPr="00736FA8" w:rsidSect="00792328">
          <w:pgSz w:w="16838" w:h="11906" w:orient="landscape"/>
          <w:pgMar w:top="1134" w:right="1134" w:bottom="707" w:left="1134" w:header="720" w:footer="429" w:gutter="0"/>
          <w:cols w:space="720"/>
          <w:titlePg/>
          <w:docGrid w:linePitch="360"/>
        </w:sectPr>
      </w:pPr>
    </w:p>
    <w:p w14:paraId="7BB0AE17" w14:textId="77777777" w:rsidR="00BD0621" w:rsidRPr="00736FA8" w:rsidRDefault="00BD0621" w:rsidP="00BD0621">
      <w:pPr>
        <w:spacing w:after="0" w:line="240" w:lineRule="auto"/>
        <w:ind w:firstLine="709"/>
        <w:jc w:val="right"/>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lastRenderedPageBreak/>
        <w:tab/>
      </w:r>
      <w:bookmarkStart w:id="43" w:name="_Hlk198211987"/>
      <w:r w:rsidRPr="00736FA8">
        <w:rPr>
          <w:rFonts w:ascii="Times New Roman" w:eastAsia="Times New Roman" w:hAnsi="Times New Roman" w:cs="Times New Roman"/>
          <w:color w:val="000000"/>
          <w:sz w:val="16"/>
          <w:szCs w:val="16"/>
          <w:lang w:eastAsia="ru-RU"/>
        </w:rPr>
        <w:t>Приложение № 2 к Положению</w:t>
      </w:r>
    </w:p>
    <w:p w14:paraId="44139EBE" w14:textId="77777777" w:rsidR="00BD0621" w:rsidRPr="00736FA8" w:rsidRDefault="00BD0621" w:rsidP="00BD0621">
      <w:pPr>
        <w:spacing w:after="0" w:line="240" w:lineRule="auto"/>
        <w:ind w:firstLine="709"/>
        <w:jc w:val="right"/>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о приемке выполненных</w:t>
      </w:r>
    </w:p>
    <w:p w14:paraId="3FBDB890" w14:textId="77777777" w:rsidR="00BD0621" w:rsidRPr="00736FA8" w:rsidRDefault="00BD0621" w:rsidP="00BD0621">
      <w:pPr>
        <w:spacing w:after="0" w:line="240" w:lineRule="auto"/>
        <w:ind w:firstLine="709"/>
        <w:jc w:val="right"/>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 xml:space="preserve">строительно–монтажных работ </w:t>
      </w:r>
    </w:p>
    <w:p w14:paraId="6C5E4879" w14:textId="77777777" w:rsidR="00BD0621" w:rsidRPr="00736FA8" w:rsidRDefault="00BD0621" w:rsidP="00BD0621">
      <w:pPr>
        <w:spacing w:after="0" w:line="240" w:lineRule="auto"/>
        <w:ind w:firstLine="709"/>
        <w:jc w:val="right"/>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 xml:space="preserve"> за отчетный период в обществе</w:t>
      </w:r>
      <w:bookmarkEnd w:id="43"/>
    </w:p>
    <w:p w14:paraId="780F33D4" w14:textId="77777777" w:rsidR="00BD0621" w:rsidRPr="00736FA8" w:rsidRDefault="00BD0621" w:rsidP="00BD0621">
      <w:pPr>
        <w:spacing w:after="0" w:line="240" w:lineRule="auto"/>
        <w:ind w:left="10620"/>
        <w:rPr>
          <w:rFonts w:ascii="Times New Roman" w:eastAsia="Times New Roman" w:hAnsi="Times New Roman" w:cs="Times New Roman"/>
          <w:color w:val="000000"/>
          <w:sz w:val="16"/>
          <w:szCs w:val="16"/>
          <w:lang w:eastAsia="ru-RU"/>
        </w:rPr>
      </w:pPr>
      <w:bookmarkStart w:id="44" w:name="_Hlk198213405"/>
    </w:p>
    <w:tbl>
      <w:tblPr>
        <w:tblW w:w="14601" w:type="dxa"/>
        <w:tblLook w:val="04A0" w:firstRow="1" w:lastRow="0" w:firstColumn="1" w:lastColumn="0" w:noHBand="0" w:noVBand="1"/>
      </w:tblPr>
      <w:tblGrid>
        <w:gridCol w:w="980"/>
        <w:gridCol w:w="980"/>
        <w:gridCol w:w="980"/>
        <w:gridCol w:w="980"/>
        <w:gridCol w:w="2851"/>
        <w:gridCol w:w="1560"/>
        <w:gridCol w:w="980"/>
        <w:gridCol w:w="1610"/>
        <w:gridCol w:w="1742"/>
        <w:gridCol w:w="436"/>
        <w:gridCol w:w="1502"/>
      </w:tblGrid>
      <w:tr w:rsidR="00BD0621" w:rsidRPr="00736FA8" w14:paraId="5B286405" w14:textId="77777777" w:rsidTr="00F24028">
        <w:trPr>
          <w:trHeight w:val="276"/>
        </w:trPr>
        <w:tc>
          <w:tcPr>
            <w:tcW w:w="980" w:type="dxa"/>
            <w:tcBorders>
              <w:top w:val="nil"/>
              <w:left w:val="nil"/>
              <w:bottom w:val="nil"/>
              <w:right w:val="nil"/>
            </w:tcBorders>
            <w:noWrap/>
            <w:vAlign w:val="bottom"/>
            <w:hideMark/>
          </w:tcPr>
          <w:p w14:paraId="7A443F2D"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980" w:type="dxa"/>
            <w:tcBorders>
              <w:top w:val="nil"/>
              <w:left w:val="nil"/>
              <w:bottom w:val="nil"/>
              <w:right w:val="nil"/>
            </w:tcBorders>
            <w:noWrap/>
            <w:vAlign w:val="bottom"/>
            <w:hideMark/>
          </w:tcPr>
          <w:p w14:paraId="2738A898"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43A8A3D0"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37A13F2D"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2851" w:type="dxa"/>
            <w:tcBorders>
              <w:top w:val="nil"/>
              <w:left w:val="nil"/>
              <w:bottom w:val="nil"/>
              <w:right w:val="nil"/>
            </w:tcBorders>
            <w:noWrap/>
            <w:vAlign w:val="bottom"/>
            <w:hideMark/>
          </w:tcPr>
          <w:p w14:paraId="4001684E"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60" w:type="dxa"/>
            <w:tcBorders>
              <w:top w:val="nil"/>
              <w:left w:val="nil"/>
              <w:bottom w:val="nil"/>
              <w:right w:val="nil"/>
            </w:tcBorders>
            <w:noWrap/>
            <w:vAlign w:val="bottom"/>
            <w:hideMark/>
          </w:tcPr>
          <w:p w14:paraId="110B52B4"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7A70791C"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610" w:type="dxa"/>
            <w:tcBorders>
              <w:top w:val="nil"/>
              <w:left w:val="nil"/>
              <w:bottom w:val="nil"/>
              <w:right w:val="nil"/>
            </w:tcBorders>
            <w:noWrap/>
            <w:vAlign w:val="bottom"/>
            <w:hideMark/>
          </w:tcPr>
          <w:p w14:paraId="47E33071"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3680" w:type="dxa"/>
            <w:gridSpan w:val="3"/>
            <w:tcBorders>
              <w:top w:val="single" w:sz="4" w:space="0" w:color="auto"/>
              <w:left w:val="single" w:sz="4" w:space="0" w:color="auto"/>
              <w:bottom w:val="single" w:sz="4" w:space="0" w:color="auto"/>
              <w:right w:val="single" w:sz="4" w:space="0" w:color="auto"/>
            </w:tcBorders>
            <w:noWrap/>
            <w:vAlign w:val="bottom"/>
            <w:hideMark/>
          </w:tcPr>
          <w:p w14:paraId="71C62FE5"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Код</w:t>
            </w:r>
          </w:p>
        </w:tc>
      </w:tr>
      <w:tr w:rsidR="00BD0621" w:rsidRPr="00736FA8" w14:paraId="2DAA363F" w14:textId="77777777" w:rsidTr="00F24028">
        <w:trPr>
          <w:trHeight w:val="276"/>
        </w:trPr>
        <w:tc>
          <w:tcPr>
            <w:tcW w:w="980" w:type="dxa"/>
            <w:tcBorders>
              <w:top w:val="nil"/>
              <w:left w:val="nil"/>
              <w:bottom w:val="nil"/>
              <w:right w:val="nil"/>
            </w:tcBorders>
            <w:noWrap/>
            <w:vAlign w:val="bottom"/>
            <w:hideMark/>
          </w:tcPr>
          <w:p w14:paraId="3791E929"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73AA9F76"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73B45C56"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694753CA"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2851" w:type="dxa"/>
            <w:tcBorders>
              <w:top w:val="nil"/>
              <w:left w:val="nil"/>
              <w:bottom w:val="nil"/>
              <w:right w:val="nil"/>
            </w:tcBorders>
            <w:noWrap/>
            <w:vAlign w:val="bottom"/>
            <w:hideMark/>
          </w:tcPr>
          <w:p w14:paraId="706652A8"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60" w:type="dxa"/>
            <w:tcBorders>
              <w:top w:val="nil"/>
              <w:left w:val="nil"/>
              <w:bottom w:val="nil"/>
              <w:right w:val="nil"/>
            </w:tcBorders>
            <w:noWrap/>
            <w:vAlign w:val="bottom"/>
            <w:hideMark/>
          </w:tcPr>
          <w:p w14:paraId="207DF4EA"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1B296E7B"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610" w:type="dxa"/>
            <w:tcBorders>
              <w:top w:val="nil"/>
              <w:left w:val="nil"/>
              <w:bottom w:val="nil"/>
              <w:right w:val="nil"/>
            </w:tcBorders>
            <w:noWrap/>
            <w:vAlign w:val="bottom"/>
            <w:hideMark/>
          </w:tcPr>
          <w:p w14:paraId="1F802460" w14:textId="77777777" w:rsidR="00BD0621" w:rsidRPr="00736FA8" w:rsidRDefault="00BD0621" w:rsidP="00BD0621">
            <w:pPr>
              <w:spacing w:after="0" w:line="240" w:lineRule="auto"/>
              <w:jc w:val="right"/>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Форма по ОКУД</w:t>
            </w:r>
          </w:p>
        </w:tc>
        <w:tc>
          <w:tcPr>
            <w:tcW w:w="3680" w:type="dxa"/>
            <w:gridSpan w:val="3"/>
            <w:tcBorders>
              <w:top w:val="single" w:sz="4" w:space="0" w:color="auto"/>
              <w:left w:val="single" w:sz="4" w:space="0" w:color="auto"/>
              <w:bottom w:val="single" w:sz="4" w:space="0" w:color="auto"/>
              <w:right w:val="single" w:sz="4" w:space="0" w:color="auto"/>
            </w:tcBorders>
            <w:noWrap/>
            <w:vAlign w:val="bottom"/>
            <w:hideMark/>
          </w:tcPr>
          <w:p w14:paraId="1200397D"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322001</w:t>
            </w:r>
          </w:p>
        </w:tc>
      </w:tr>
      <w:tr w:rsidR="00BD0621" w:rsidRPr="00736FA8" w14:paraId="6A7FCD2A" w14:textId="77777777" w:rsidTr="00F24028">
        <w:trPr>
          <w:trHeight w:val="585"/>
        </w:trPr>
        <w:tc>
          <w:tcPr>
            <w:tcW w:w="9311" w:type="dxa"/>
            <w:gridSpan w:val="7"/>
            <w:tcBorders>
              <w:top w:val="nil"/>
              <w:left w:val="nil"/>
              <w:bottom w:val="nil"/>
              <w:right w:val="nil"/>
            </w:tcBorders>
            <w:vAlign w:val="center"/>
            <w:hideMark/>
          </w:tcPr>
          <w:p w14:paraId="75EFCD73" w14:textId="77777777" w:rsidR="00BD0621" w:rsidRPr="00736FA8" w:rsidRDefault="00BD0621" w:rsidP="00BD0621">
            <w:pPr>
              <w:pStyle w:val="aff0"/>
              <w:ind w:left="-100"/>
              <w:rPr>
                <w:rFonts w:ascii="Times New Roman" w:hAnsi="Times New Roman" w:cs="Times New Roman"/>
                <w:noProof/>
                <w:sz w:val="16"/>
                <w:szCs w:val="16"/>
              </w:rPr>
            </w:pPr>
            <w:r w:rsidRPr="00736FA8">
              <w:rPr>
                <w:rFonts w:ascii="Times New Roman" w:eastAsia="Times New Roman" w:hAnsi="Times New Roman" w:cs="Times New Roman"/>
                <w:b/>
                <w:bCs/>
                <w:sz w:val="16"/>
                <w:szCs w:val="16"/>
              </w:rPr>
              <w:t xml:space="preserve">Генеральный подрядчик: </w:t>
            </w:r>
            <w:r w:rsidRPr="00736FA8">
              <w:rPr>
                <w:rFonts w:ascii="Times New Roman" w:eastAsia="Times New Roman" w:hAnsi="Times New Roman" w:cs="Times New Roman"/>
                <w:sz w:val="16"/>
                <w:szCs w:val="16"/>
              </w:rPr>
              <w:t xml:space="preserve">АО «Промышленный девелопмент», </w:t>
            </w:r>
            <w:r w:rsidRPr="00736FA8">
              <w:rPr>
                <w:rFonts w:ascii="Times New Roman" w:hAnsi="Times New Roman" w:cs="Times New Roman"/>
                <w:noProof/>
                <w:sz w:val="16"/>
                <w:szCs w:val="16"/>
              </w:rPr>
              <w:t xml:space="preserve">625000, Тюменская область, г. Тюмень, ул. 8 Марта, д. 1, </w:t>
            </w:r>
            <w:r w:rsidRPr="00736FA8">
              <w:rPr>
                <w:rFonts w:ascii="Times New Roman" w:eastAsia="Times New Roman" w:hAnsi="Times New Roman" w:cs="Times New Roman"/>
                <w:sz w:val="16"/>
                <w:szCs w:val="16"/>
              </w:rPr>
              <w:t xml:space="preserve">ИНН </w:t>
            </w:r>
            <w:r w:rsidRPr="00736FA8">
              <w:rPr>
                <w:rFonts w:ascii="Times New Roman" w:hAnsi="Times New Roman" w:cs="Times New Roman"/>
                <w:sz w:val="16"/>
                <w:szCs w:val="16"/>
              </w:rPr>
              <w:t>7203605646</w:t>
            </w:r>
          </w:p>
        </w:tc>
        <w:tc>
          <w:tcPr>
            <w:tcW w:w="1610" w:type="dxa"/>
            <w:tcBorders>
              <w:top w:val="nil"/>
              <w:left w:val="nil"/>
              <w:bottom w:val="nil"/>
              <w:right w:val="nil"/>
            </w:tcBorders>
            <w:noWrap/>
            <w:vAlign w:val="center"/>
            <w:hideMark/>
          </w:tcPr>
          <w:p w14:paraId="0BA9A852" w14:textId="77777777" w:rsidR="00BD0621" w:rsidRPr="00736FA8" w:rsidRDefault="00BD0621" w:rsidP="00BD0621">
            <w:pPr>
              <w:spacing w:after="0" w:line="240" w:lineRule="auto"/>
              <w:jc w:val="right"/>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по ОКПО</w:t>
            </w:r>
          </w:p>
        </w:tc>
        <w:tc>
          <w:tcPr>
            <w:tcW w:w="3680" w:type="dxa"/>
            <w:gridSpan w:val="3"/>
            <w:tcBorders>
              <w:top w:val="single" w:sz="4" w:space="0" w:color="auto"/>
              <w:left w:val="single" w:sz="4" w:space="0" w:color="auto"/>
              <w:bottom w:val="single" w:sz="4" w:space="0" w:color="auto"/>
              <w:right w:val="single" w:sz="4" w:space="0" w:color="000000"/>
            </w:tcBorders>
            <w:noWrap/>
            <w:vAlign w:val="center"/>
            <w:hideMark/>
          </w:tcPr>
          <w:p w14:paraId="06AB08DD"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69424498</w:t>
            </w:r>
          </w:p>
        </w:tc>
      </w:tr>
      <w:tr w:rsidR="00BD0621" w:rsidRPr="00736FA8" w14:paraId="0CF25078" w14:textId="77777777" w:rsidTr="00F24028">
        <w:trPr>
          <w:trHeight w:val="915"/>
        </w:trPr>
        <w:tc>
          <w:tcPr>
            <w:tcW w:w="9311" w:type="dxa"/>
            <w:gridSpan w:val="7"/>
            <w:tcBorders>
              <w:top w:val="nil"/>
              <w:left w:val="nil"/>
              <w:bottom w:val="nil"/>
              <w:right w:val="nil"/>
            </w:tcBorders>
            <w:vAlign w:val="center"/>
            <w:hideMark/>
          </w:tcPr>
          <w:p w14:paraId="43EEBE04" w14:textId="77777777" w:rsidR="00BD0621" w:rsidRPr="00736FA8" w:rsidRDefault="00BD0621" w:rsidP="00BD0621">
            <w:pPr>
              <w:spacing w:after="0" w:line="240" w:lineRule="auto"/>
              <w:rPr>
                <w:rFonts w:ascii="Times New Roman" w:eastAsia="Times New Roman" w:hAnsi="Times New Roman" w:cs="Times New Roman"/>
                <w:b/>
                <w:bCs/>
                <w:color w:val="FF0000"/>
                <w:sz w:val="16"/>
                <w:szCs w:val="16"/>
              </w:rPr>
            </w:pPr>
            <w:r w:rsidRPr="00736FA8">
              <w:rPr>
                <w:rFonts w:ascii="Times New Roman" w:eastAsia="Times New Roman" w:hAnsi="Times New Roman" w:cs="Times New Roman"/>
                <w:b/>
                <w:bCs/>
                <w:color w:val="000000"/>
                <w:sz w:val="16"/>
                <w:szCs w:val="16"/>
              </w:rPr>
              <w:t xml:space="preserve">Субподрядчик: </w:t>
            </w:r>
          </w:p>
        </w:tc>
        <w:tc>
          <w:tcPr>
            <w:tcW w:w="1610" w:type="dxa"/>
            <w:tcBorders>
              <w:top w:val="nil"/>
              <w:left w:val="nil"/>
              <w:bottom w:val="nil"/>
              <w:right w:val="nil"/>
            </w:tcBorders>
            <w:noWrap/>
            <w:vAlign w:val="center"/>
            <w:hideMark/>
          </w:tcPr>
          <w:p w14:paraId="38FC7FA9" w14:textId="77777777" w:rsidR="00BD0621" w:rsidRPr="00736FA8" w:rsidRDefault="00BD0621" w:rsidP="00BD0621">
            <w:pPr>
              <w:spacing w:after="0" w:line="240" w:lineRule="auto"/>
              <w:jc w:val="right"/>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по ОКПО</w:t>
            </w:r>
          </w:p>
        </w:tc>
        <w:tc>
          <w:tcPr>
            <w:tcW w:w="3680" w:type="dxa"/>
            <w:gridSpan w:val="3"/>
            <w:tcBorders>
              <w:top w:val="single" w:sz="4" w:space="0" w:color="auto"/>
              <w:left w:val="single" w:sz="4" w:space="0" w:color="auto"/>
              <w:bottom w:val="single" w:sz="4" w:space="0" w:color="auto"/>
              <w:right w:val="single" w:sz="4" w:space="0" w:color="000000"/>
            </w:tcBorders>
            <w:noWrap/>
            <w:vAlign w:val="center"/>
            <w:hideMark/>
          </w:tcPr>
          <w:p w14:paraId="49BA58ED"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r>
      <w:tr w:rsidR="00BD0621" w:rsidRPr="00736FA8" w14:paraId="04E29DB4" w14:textId="77777777" w:rsidTr="00F24028">
        <w:trPr>
          <w:trHeight w:val="840"/>
        </w:trPr>
        <w:tc>
          <w:tcPr>
            <w:tcW w:w="9311" w:type="dxa"/>
            <w:gridSpan w:val="7"/>
            <w:tcBorders>
              <w:top w:val="nil"/>
              <w:left w:val="nil"/>
              <w:bottom w:val="nil"/>
              <w:right w:val="nil"/>
            </w:tcBorders>
            <w:vAlign w:val="center"/>
            <w:hideMark/>
          </w:tcPr>
          <w:p w14:paraId="4705D34D" w14:textId="77777777" w:rsidR="00BD0621" w:rsidRPr="00736FA8" w:rsidRDefault="00BD0621" w:rsidP="00BD0621">
            <w:pPr>
              <w:spacing w:after="0" w:line="240" w:lineRule="auto"/>
              <w:rPr>
                <w:rFonts w:ascii="Times New Roman" w:eastAsia="Times New Roman" w:hAnsi="Times New Roman" w:cs="Times New Roman"/>
                <w:b/>
                <w:bCs/>
                <w:sz w:val="16"/>
                <w:szCs w:val="16"/>
              </w:rPr>
            </w:pPr>
            <w:r w:rsidRPr="00736FA8">
              <w:rPr>
                <w:rFonts w:ascii="Times New Roman" w:eastAsia="Times New Roman" w:hAnsi="Times New Roman" w:cs="Times New Roman"/>
                <w:b/>
                <w:bCs/>
                <w:sz w:val="16"/>
                <w:szCs w:val="16"/>
              </w:rPr>
              <w:t>Стройка:</w:t>
            </w:r>
            <w:r w:rsidRPr="00736FA8">
              <w:rPr>
                <w:rFonts w:ascii="Times New Roman" w:eastAsia="Times New Roman" w:hAnsi="Times New Roman" w:cs="Times New Roman"/>
                <w:color w:val="000000"/>
                <w:sz w:val="16"/>
                <w:szCs w:val="16"/>
              </w:rPr>
              <w:t xml:space="preserve"> </w:t>
            </w:r>
          </w:p>
        </w:tc>
        <w:tc>
          <w:tcPr>
            <w:tcW w:w="1610" w:type="dxa"/>
            <w:tcBorders>
              <w:top w:val="nil"/>
              <w:left w:val="nil"/>
              <w:bottom w:val="nil"/>
              <w:right w:val="nil"/>
            </w:tcBorders>
            <w:noWrap/>
            <w:vAlign w:val="bottom"/>
            <w:hideMark/>
          </w:tcPr>
          <w:p w14:paraId="4588044B" w14:textId="77777777" w:rsidR="00BD0621" w:rsidRPr="00736FA8" w:rsidRDefault="00BD0621" w:rsidP="00BD0621">
            <w:pPr>
              <w:spacing w:after="0" w:line="240" w:lineRule="auto"/>
              <w:rPr>
                <w:rFonts w:ascii="Times New Roman" w:eastAsia="Times New Roman" w:hAnsi="Times New Roman" w:cs="Times New Roman"/>
                <w:b/>
                <w:bCs/>
                <w:sz w:val="16"/>
                <w:szCs w:val="16"/>
              </w:rPr>
            </w:pPr>
          </w:p>
        </w:tc>
        <w:tc>
          <w:tcPr>
            <w:tcW w:w="3680" w:type="dxa"/>
            <w:gridSpan w:val="3"/>
            <w:tcBorders>
              <w:top w:val="single" w:sz="4" w:space="0" w:color="auto"/>
              <w:left w:val="single" w:sz="4" w:space="0" w:color="auto"/>
              <w:bottom w:val="single" w:sz="4" w:space="0" w:color="auto"/>
              <w:right w:val="single" w:sz="4" w:space="0" w:color="auto"/>
            </w:tcBorders>
            <w:noWrap/>
            <w:vAlign w:val="bottom"/>
            <w:hideMark/>
          </w:tcPr>
          <w:p w14:paraId="0E198A7D"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 </w:t>
            </w:r>
          </w:p>
        </w:tc>
      </w:tr>
      <w:tr w:rsidR="00BD0621" w:rsidRPr="00736FA8" w14:paraId="08E7C920" w14:textId="77777777" w:rsidTr="00F24028">
        <w:trPr>
          <w:trHeight w:val="915"/>
        </w:trPr>
        <w:tc>
          <w:tcPr>
            <w:tcW w:w="9311" w:type="dxa"/>
            <w:gridSpan w:val="7"/>
            <w:tcBorders>
              <w:top w:val="nil"/>
              <w:left w:val="nil"/>
              <w:bottom w:val="nil"/>
              <w:right w:val="nil"/>
            </w:tcBorders>
            <w:vAlign w:val="center"/>
            <w:hideMark/>
          </w:tcPr>
          <w:p w14:paraId="04C8B007"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b/>
                <w:bCs/>
                <w:sz w:val="16"/>
                <w:szCs w:val="16"/>
              </w:rPr>
              <w:t>Объект:</w:t>
            </w:r>
          </w:p>
        </w:tc>
        <w:tc>
          <w:tcPr>
            <w:tcW w:w="1610" w:type="dxa"/>
            <w:tcBorders>
              <w:top w:val="nil"/>
              <w:left w:val="nil"/>
              <w:bottom w:val="nil"/>
              <w:right w:val="nil"/>
            </w:tcBorders>
            <w:noWrap/>
            <w:vAlign w:val="bottom"/>
            <w:hideMark/>
          </w:tcPr>
          <w:p w14:paraId="2215A169"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p>
        </w:tc>
        <w:tc>
          <w:tcPr>
            <w:tcW w:w="3680" w:type="dxa"/>
            <w:gridSpan w:val="3"/>
            <w:tcBorders>
              <w:top w:val="single" w:sz="4" w:space="0" w:color="auto"/>
              <w:left w:val="single" w:sz="4" w:space="0" w:color="auto"/>
              <w:bottom w:val="single" w:sz="4" w:space="0" w:color="auto"/>
              <w:right w:val="single" w:sz="4" w:space="0" w:color="auto"/>
            </w:tcBorders>
            <w:noWrap/>
            <w:vAlign w:val="bottom"/>
            <w:hideMark/>
          </w:tcPr>
          <w:p w14:paraId="32DDFAB5"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r>
      <w:tr w:rsidR="00BD0621" w:rsidRPr="00736FA8" w14:paraId="1B349EE1" w14:textId="77777777" w:rsidTr="00F24028">
        <w:trPr>
          <w:trHeight w:val="276"/>
        </w:trPr>
        <w:tc>
          <w:tcPr>
            <w:tcW w:w="10921" w:type="dxa"/>
            <w:gridSpan w:val="8"/>
            <w:tcBorders>
              <w:top w:val="nil"/>
              <w:left w:val="nil"/>
              <w:bottom w:val="nil"/>
              <w:right w:val="nil"/>
            </w:tcBorders>
            <w:noWrap/>
            <w:vAlign w:val="bottom"/>
            <w:hideMark/>
          </w:tcPr>
          <w:p w14:paraId="3F1B7C29" w14:textId="77777777" w:rsidR="00BD0621" w:rsidRPr="00736FA8" w:rsidRDefault="00BD0621" w:rsidP="00BD0621">
            <w:pPr>
              <w:spacing w:after="0" w:line="240" w:lineRule="auto"/>
              <w:jc w:val="right"/>
              <w:rPr>
                <w:rFonts w:ascii="Times New Roman" w:eastAsia="Times New Roman" w:hAnsi="Times New Roman" w:cs="Times New Roman"/>
                <w:b/>
                <w:bCs/>
                <w:sz w:val="16"/>
                <w:szCs w:val="16"/>
              </w:rPr>
            </w:pPr>
            <w:r w:rsidRPr="00736FA8">
              <w:rPr>
                <w:rFonts w:ascii="Times New Roman" w:eastAsia="Times New Roman" w:hAnsi="Times New Roman" w:cs="Times New Roman"/>
                <w:b/>
                <w:bCs/>
                <w:sz w:val="16"/>
                <w:szCs w:val="16"/>
              </w:rPr>
              <w:t xml:space="preserve">      </w:t>
            </w:r>
            <w:r w:rsidRPr="00736FA8">
              <w:rPr>
                <w:rFonts w:ascii="Times New Roman" w:eastAsia="Times New Roman" w:hAnsi="Times New Roman" w:cs="Times New Roman"/>
                <w:color w:val="000000"/>
                <w:sz w:val="16"/>
                <w:szCs w:val="16"/>
              </w:rPr>
              <w:t xml:space="preserve">                                                                                      Вид деятельности по ОКДП</w:t>
            </w:r>
          </w:p>
        </w:tc>
        <w:tc>
          <w:tcPr>
            <w:tcW w:w="3680" w:type="dxa"/>
            <w:gridSpan w:val="3"/>
            <w:tcBorders>
              <w:top w:val="single" w:sz="4" w:space="0" w:color="auto"/>
              <w:left w:val="single" w:sz="4" w:space="0" w:color="auto"/>
              <w:bottom w:val="single" w:sz="4" w:space="0" w:color="auto"/>
              <w:right w:val="single" w:sz="4" w:space="0" w:color="auto"/>
            </w:tcBorders>
            <w:noWrap/>
            <w:vAlign w:val="bottom"/>
            <w:hideMark/>
          </w:tcPr>
          <w:p w14:paraId="1C76F8D4"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r>
      <w:tr w:rsidR="00BD0621" w:rsidRPr="00736FA8" w14:paraId="2DACE9B2" w14:textId="77777777" w:rsidTr="00F24028">
        <w:trPr>
          <w:trHeight w:val="276"/>
        </w:trPr>
        <w:tc>
          <w:tcPr>
            <w:tcW w:w="980" w:type="dxa"/>
            <w:tcBorders>
              <w:top w:val="nil"/>
              <w:left w:val="nil"/>
              <w:bottom w:val="nil"/>
              <w:right w:val="nil"/>
            </w:tcBorders>
            <w:noWrap/>
            <w:vAlign w:val="bottom"/>
            <w:hideMark/>
          </w:tcPr>
          <w:p w14:paraId="4CBFEA9D"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p>
        </w:tc>
        <w:tc>
          <w:tcPr>
            <w:tcW w:w="980" w:type="dxa"/>
            <w:tcBorders>
              <w:top w:val="nil"/>
              <w:left w:val="nil"/>
              <w:bottom w:val="nil"/>
              <w:right w:val="nil"/>
            </w:tcBorders>
            <w:noWrap/>
            <w:vAlign w:val="bottom"/>
            <w:hideMark/>
          </w:tcPr>
          <w:p w14:paraId="799870CF"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682CA4FD"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13C27E6A"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2851" w:type="dxa"/>
            <w:tcBorders>
              <w:top w:val="nil"/>
              <w:left w:val="nil"/>
              <w:bottom w:val="nil"/>
              <w:right w:val="nil"/>
            </w:tcBorders>
            <w:noWrap/>
            <w:vAlign w:val="bottom"/>
            <w:hideMark/>
          </w:tcPr>
          <w:p w14:paraId="27786FB1"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60" w:type="dxa"/>
            <w:tcBorders>
              <w:top w:val="nil"/>
              <w:left w:val="nil"/>
              <w:bottom w:val="nil"/>
              <w:right w:val="nil"/>
            </w:tcBorders>
            <w:noWrap/>
            <w:vAlign w:val="bottom"/>
            <w:hideMark/>
          </w:tcPr>
          <w:p w14:paraId="5261A235"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06989AFB"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610" w:type="dxa"/>
            <w:tcBorders>
              <w:top w:val="single" w:sz="4" w:space="0" w:color="auto"/>
              <w:left w:val="single" w:sz="4" w:space="0" w:color="auto"/>
              <w:bottom w:val="single" w:sz="4" w:space="0" w:color="auto"/>
              <w:right w:val="nil"/>
            </w:tcBorders>
            <w:noWrap/>
            <w:vAlign w:val="bottom"/>
            <w:hideMark/>
          </w:tcPr>
          <w:p w14:paraId="277E4CDA"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номер</w:t>
            </w:r>
          </w:p>
        </w:tc>
        <w:tc>
          <w:tcPr>
            <w:tcW w:w="3680" w:type="dxa"/>
            <w:gridSpan w:val="3"/>
            <w:tcBorders>
              <w:top w:val="single" w:sz="4" w:space="0" w:color="auto"/>
              <w:left w:val="single" w:sz="4" w:space="0" w:color="auto"/>
              <w:bottom w:val="single" w:sz="4" w:space="0" w:color="auto"/>
              <w:right w:val="single" w:sz="4" w:space="0" w:color="000000"/>
            </w:tcBorders>
            <w:noWrap/>
            <w:vAlign w:val="bottom"/>
          </w:tcPr>
          <w:p w14:paraId="33570D7B"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r>
      <w:tr w:rsidR="00BD0621" w:rsidRPr="00736FA8" w14:paraId="0FC85153" w14:textId="77777777" w:rsidTr="00F24028">
        <w:trPr>
          <w:trHeight w:val="276"/>
        </w:trPr>
        <w:tc>
          <w:tcPr>
            <w:tcW w:w="980" w:type="dxa"/>
            <w:tcBorders>
              <w:top w:val="nil"/>
              <w:left w:val="nil"/>
              <w:bottom w:val="nil"/>
              <w:right w:val="nil"/>
            </w:tcBorders>
            <w:noWrap/>
            <w:vAlign w:val="bottom"/>
            <w:hideMark/>
          </w:tcPr>
          <w:p w14:paraId="5D8E2C7A"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980" w:type="dxa"/>
            <w:tcBorders>
              <w:top w:val="nil"/>
              <w:left w:val="nil"/>
              <w:bottom w:val="nil"/>
              <w:right w:val="nil"/>
            </w:tcBorders>
            <w:noWrap/>
            <w:vAlign w:val="bottom"/>
            <w:hideMark/>
          </w:tcPr>
          <w:p w14:paraId="324D23DB"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546552BD"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4E23EFC1"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2851" w:type="dxa"/>
            <w:tcBorders>
              <w:top w:val="nil"/>
              <w:left w:val="nil"/>
              <w:bottom w:val="nil"/>
              <w:right w:val="nil"/>
            </w:tcBorders>
            <w:noWrap/>
            <w:vAlign w:val="bottom"/>
            <w:hideMark/>
          </w:tcPr>
          <w:p w14:paraId="53B1A9CF"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60" w:type="dxa"/>
            <w:tcBorders>
              <w:top w:val="nil"/>
              <w:left w:val="nil"/>
              <w:bottom w:val="nil"/>
              <w:right w:val="nil"/>
            </w:tcBorders>
            <w:noWrap/>
            <w:vAlign w:val="bottom"/>
            <w:hideMark/>
          </w:tcPr>
          <w:p w14:paraId="61CC5D36"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7820D9D9"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610" w:type="dxa"/>
            <w:tcBorders>
              <w:top w:val="nil"/>
              <w:left w:val="single" w:sz="4" w:space="0" w:color="auto"/>
              <w:bottom w:val="single" w:sz="4" w:space="0" w:color="auto"/>
              <w:right w:val="nil"/>
            </w:tcBorders>
            <w:noWrap/>
            <w:vAlign w:val="bottom"/>
            <w:hideMark/>
          </w:tcPr>
          <w:p w14:paraId="1F5255FE"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дата</w:t>
            </w:r>
          </w:p>
        </w:tc>
        <w:tc>
          <w:tcPr>
            <w:tcW w:w="1742" w:type="dxa"/>
            <w:tcBorders>
              <w:top w:val="nil"/>
              <w:left w:val="single" w:sz="4" w:space="0" w:color="auto"/>
              <w:bottom w:val="single" w:sz="4" w:space="0" w:color="auto"/>
              <w:right w:val="single" w:sz="4" w:space="0" w:color="auto"/>
            </w:tcBorders>
            <w:vAlign w:val="bottom"/>
            <w:hideMark/>
          </w:tcPr>
          <w:p w14:paraId="34B9A400"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436" w:type="dxa"/>
            <w:tcBorders>
              <w:top w:val="nil"/>
              <w:left w:val="nil"/>
              <w:bottom w:val="single" w:sz="4" w:space="0" w:color="auto"/>
              <w:right w:val="nil"/>
            </w:tcBorders>
            <w:noWrap/>
            <w:vAlign w:val="bottom"/>
          </w:tcPr>
          <w:p w14:paraId="50D56CB7"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1502" w:type="dxa"/>
            <w:tcBorders>
              <w:top w:val="nil"/>
              <w:left w:val="single" w:sz="4" w:space="0" w:color="auto"/>
              <w:bottom w:val="single" w:sz="4" w:space="0" w:color="auto"/>
              <w:right w:val="single" w:sz="4" w:space="0" w:color="auto"/>
            </w:tcBorders>
            <w:noWrap/>
            <w:vAlign w:val="bottom"/>
          </w:tcPr>
          <w:p w14:paraId="26B884B8"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r>
      <w:tr w:rsidR="00BD0621" w:rsidRPr="00736FA8" w14:paraId="372F4F2B" w14:textId="77777777" w:rsidTr="00F24028">
        <w:trPr>
          <w:trHeight w:val="276"/>
        </w:trPr>
        <w:tc>
          <w:tcPr>
            <w:tcW w:w="980" w:type="dxa"/>
            <w:tcBorders>
              <w:top w:val="nil"/>
              <w:left w:val="nil"/>
              <w:bottom w:val="nil"/>
              <w:right w:val="nil"/>
            </w:tcBorders>
            <w:noWrap/>
            <w:vAlign w:val="bottom"/>
            <w:hideMark/>
          </w:tcPr>
          <w:p w14:paraId="12E4A5C3"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980" w:type="dxa"/>
            <w:tcBorders>
              <w:top w:val="nil"/>
              <w:left w:val="nil"/>
              <w:bottom w:val="nil"/>
              <w:right w:val="nil"/>
            </w:tcBorders>
            <w:noWrap/>
            <w:vAlign w:val="bottom"/>
            <w:hideMark/>
          </w:tcPr>
          <w:p w14:paraId="68B7DDB0"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70C09D73"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28652FED"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2851" w:type="dxa"/>
            <w:tcBorders>
              <w:top w:val="nil"/>
              <w:left w:val="nil"/>
              <w:bottom w:val="nil"/>
              <w:right w:val="nil"/>
            </w:tcBorders>
            <w:noWrap/>
            <w:vAlign w:val="bottom"/>
            <w:hideMark/>
          </w:tcPr>
          <w:p w14:paraId="4CEC6758"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60" w:type="dxa"/>
            <w:tcBorders>
              <w:top w:val="nil"/>
              <w:left w:val="nil"/>
              <w:bottom w:val="nil"/>
              <w:right w:val="nil"/>
            </w:tcBorders>
            <w:noWrap/>
            <w:vAlign w:val="bottom"/>
            <w:hideMark/>
          </w:tcPr>
          <w:p w14:paraId="2445896A"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1AB5774F"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610" w:type="dxa"/>
            <w:tcBorders>
              <w:top w:val="nil"/>
              <w:left w:val="nil"/>
              <w:bottom w:val="nil"/>
              <w:right w:val="nil"/>
            </w:tcBorders>
            <w:noWrap/>
            <w:vAlign w:val="bottom"/>
            <w:hideMark/>
          </w:tcPr>
          <w:p w14:paraId="3EAED655" w14:textId="77777777" w:rsidR="00BD0621" w:rsidRPr="00736FA8" w:rsidRDefault="00BD0621" w:rsidP="00BD0621">
            <w:pPr>
              <w:spacing w:after="0" w:line="240" w:lineRule="auto"/>
              <w:jc w:val="right"/>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Вид операции</w:t>
            </w:r>
          </w:p>
        </w:tc>
        <w:tc>
          <w:tcPr>
            <w:tcW w:w="3680" w:type="dxa"/>
            <w:gridSpan w:val="3"/>
            <w:tcBorders>
              <w:top w:val="single" w:sz="4" w:space="0" w:color="auto"/>
              <w:left w:val="single" w:sz="4" w:space="0" w:color="auto"/>
              <w:bottom w:val="single" w:sz="4" w:space="0" w:color="auto"/>
              <w:right w:val="single" w:sz="4" w:space="0" w:color="auto"/>
            </w:tcBorders>
            <w:noWrap/>
            <w:vAlign w:val="bottom"/>
            <w:hideMark/>
          </w:tcPr>
          <w:p w14:paraId="54616367"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r>
      <w:tr w:rsidR="00BD0621" w:rsidRPr="00736FA8" w14:paraId="5F6760ED" w14:textId="77777777" w:rsidTr="00F24028">
        <w:trPr>
          <w:trHeight w:val="276"/>
        </w:trPr>
        <w:tc>
          <w:tcPr>
            <w:tcW w:w="980" w:type="dxa"/>
            <w:tcBorders>
              <w:top w:val="nil"/>
              <w:left w:val="nil"/>
              <w:bottom w:val="nil"/>
              <w:right w:val="nil"/>
            </w:tcBorders>
            <w:noWrap/>
            <w:vAlign w:val="bottom"/>
            <w:hideMark/>
          </w:tcPr>
          <w:p w14:paraId="2CFCFBEA"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p>
        </w:tc>
        <w:tc>
          <w:tcPr>
            <w:tcW w:w="980" w:type="dxa"/>
            <w:tcBorders>
              <w:top w:val="nil"/>
              <w:left w:val="nil"/>
              <w:bottom w:val="nil"/>
              <w:right w:val="nil"/>
            </w:tcBorders>
            <w:noWrap/>
            <w:vAlign w:val="bottom"/>
            <w:hideMark/>
          </w:tcPr>
          <w:p w14:paraId="00590AF1"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7305653D"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3109BD03"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2851" w:type="dxa"/>
            <w:tcBorders>
              <w:top w:val="nil"/>
              <w:left w:val="nil"/>
              <w:bottom w:val="nil"/>
              <w:right w:val="nil"/>
            </w:tcBorders>
            <w:noWrap/>
            <w:vAlign w:val="bottom"/>
            <w:hideMark/>
          </w:tcPr>
          <w:p w14:paraId="5DA4FADF"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60" w:type="dxa"/>
            <w:tcBorders>
              <w:top w:val="nil"/>
              <w:left w:val="nil"/>
              <w:bottom w:val="nil"/>
              <w:right w:val="nil"/>
            </w:tcBorders>
            <w:noWrap/>
            <w:vAlign w:val="bottom"/>
            <w:hideMark/>
          </w:tcPr>
          <w:p w14:paraId="1D39349A"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36A3A787"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610" w:type="dxa"/>
            <w:tcBorders>
              <w:top w:val="nil"/>
              <w:left w:val="nil"/>
              <w:bottom w:val="nil"/>
              <w:right w:val="nil"/>
            </w:tcBorders>
            <w:noWrap/>
            <w:vAlign w:val="bottom"/>
            <w:hideMark/>
          </w:tcPr>
          <w:p w14:paraId="3F5EA6A2"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742" w:type="dxa"/>
            <w:tcBorders>
              <w:top w:val="nil"/>
              <w:left w:val="nil"/>
              <w:bottom w:val="nil"/>
              <w:right w:val="nil"/>
            </w:tcBorders>
            <w:noWrap/>
            <w:vAlign w:val="bottom"/>
            <w:hideMark/>
          </w:tcPr>
          <w:p w14:paraId="2D2B5E5C"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436" w:type="dxa"/>
            <w:tcBorders>
              <w:top w:val="nil"/>
              <w:left w:val="nil"/>
              <w:bottom w:val="nil"/>
              <w:right w:val="nil"/>
            </w:tcBorders>
            <w:noWrap/>
            <w:vAlign w:val="bottom"/>
            <w:hideMark/>
          </w:tcPr>
          <w:p w14:paraId="73CFAA2A"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02" w:type="dxa"/>
            <w:tcBorders>
              <w:top w:val="nil"/>
              <w:left w:val="nil"/>
              <w:bottom w:val="nil"/>
              <w:right w:val="nil"/>
            </w:tcBorders>
            <w:noWrap/>
            <w:vAlign w:val="bottom"/>
            <w:hideMark/>
          </w:tcPr>
          <w:p w14:paraId="00BFF6B0" w14:textId="77777777" w:rsidR="00BD0621" w:rsidRPr="00736FA8" w:rsidRDefault="00BD0621" w:rsidP="00BD0621">
            <w:pPr>
              <w:spacing w:after="0" w:line="240" w:lineRule="auto"/>
              <w:rPr>
                <w:rFonts w:ascii="Times New Roman" w:eastAsia="Times New Roman" w:hAnsi="Times New Roman" w:cs="Times New Roman"/>
                <w:sz w:val="16"/>
                <w:szCs w:val="16"/>
              </w:rPr>
            </w:pPr>
          </w:p>
        </w:tc>
      </w:tr>
      <w:tr w:rsidR="00BD0621" w:rsidRPr="00736FA8" w14:paraId="43804614" w14:textId="77777777" w:rsidTr="00F24028">
        <w:trPr>
          <w:trHeight w:val="276"/>
        </w:trPr>
        <w:tc>
          <w:tcPr>
            <w:tcW w:w="980" w:type="dxa"/>
            <w:tcBorders>
              <w:top w:val="nil"/>
              <w:left w:val="nil"/>
              <w:bottom w:val="nil"/>
              <w:right w:val="nil"/>
            </w:tcBorders>
            <w:noWrap/>
            <w:vAlign w:val="bottom"/>
            <w:hideMark/>
          </w:tcPr>
          <w:p w14:paraId="1BFE5DA3"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085AE69F"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224E2247"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2A85C055"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2851" w:type="dxa"/>
            <w:tcBorders>
              <w:top w:val="single" w:sz="4" w:space="0" w:color="auto"/>
              <w:left w:val="single" w:sz="4" w:space="0" w:color="auto"/>
              <w:bottom w:val="nil"/>
              <w:right w:val="nil"/>
            </w:tcBorders>
            <w:noWrap/>
            <w:vAlign w:val="bottom"/>
            <w:hideMark/>
          </w:tcPr>
          <w:p w14:paraId="68303BBE"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Номер</w:t>
            </w:r>
          </w:p>
        </w:tc>
        <w:tc>
          <w:tcPr>
            <w:tcW w:w="1560" w:type="dxa"/>
            <w:tcBorders>
              <w:top w:val="single" w:sz="4" w:space="0" w:color="auto"/>
              <w:left w:val="single" w:sz="4" w:space="0" w:color="auto"/>
              <w:bottom w:val="nil"/>
              <w:right w:val="single" w:sz="4" w:space="0" w:color="auto"/>
            </w:tcBorders>
            <w:noWrap/>
            <w:vAlign w:val="bottom"/>
            <w:hideMark/>
          </w:tcPr>
          <w:p w14:paraId="1D70D113"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Дата</w:t>
            </w:r>
          </w:p>
        </w:tc>
        <w:tc>
          <w:tcPr>
            <w:tcW w:w="980" w:type="dxa"/>
            <w:tcBorders>
              <w:top w:val="nil"/>
              <w:left w:val="nil"/>
              <w:bottom w:val="nil"/>
              <w:right w:val="nil"/>
            </w:tcBorders>
            <w:noWrap/>
            <w:vAlign w:val="bottom"/>
            <w:hideMark/>
          </w:tcPr>
          <w:p w14:paraId="0C1192B5"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p>
        </w:tc>
        <w:tc>
          <w:tcPr>
            <w:tcW w:w="5290" w:type="dxa"/>
            <w:gridSpan w:val="4"/>
            <w:tcBorders>
              <w:top w:val="single" w:sz="4" w:space="0" w:color="auto"/>
              <w:left w:val="single" w:sz="4" w:space="0" w:color="auto"/>
              <w:bottom w:val="single" w:sz="4" w:space="0" w:color="auto"/>
              <w:right w:val="single" w:sz="4" w:space="0" w:color="auto"/>
            </w:tcBorders>
            <w:noWrap/>
            <w:vAlign w:val="bottom"/>
            <w:hideMark/>
          </w:tcPr>
          <w:p w14:paraId="1935E433"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Отчетный период</w:t>
            </w:r>
          </w:p>
        </w:tc>
      </w:tr>
      <w:tr w:rsidR="00BD0621" w:rsidRPr="00736FA8" w14:paraId="575F4862" w14:textId="77777777" w:rsidTr="00F24028">
        <w:trPr>
          <w:trHeight w:val="276"/>
        </w:trPr>
        <w:tc>
          <w:tcPr>
            <w:tcW w:w="980" w:type="dxa"/>
            <w:tcBorders>
              <w:top w:val="nil"/>
              <w:left w:val="nil"/>
              <w:bottom w:val="nil"/>
              <w:right w:val="nil"/>
            </w:tcBorders>
            <w:noWrap/>
            <w:vAlign w:val="bottom"/>
            <w:hideMark/>
          </w:tcPr>
          <w:p w14:paraId="2B0D4708"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p>
        </w:tc>
        <w:tc>
          <w:tcPr>
            <w:tcW w:w="980" w:type="dxa"/>
            <w:tcBorders>
              <w:top w:val="nil"/>
              <w:left w:val="nil"/>
              <w:bottom w:val="nil"/>
              <w:right w:val="nil"/>
            </w:tcBorders>
            <w:noWrap/>
            <w:vAlign w:val="bottom"/>
            <w:hideMark/>
          </w:tcPr>
          <w:p w14:paraId="376AC89C"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169EE62F"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68F166EC"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2851" w:type="dxa"/>
            <w:tcBorders>
              <w:top w:val="nil"/>
              <w:left w:val="single" w:sz="4" w:space="0" w:color="auto"/>
              <w:bottom w:val="nil"/>
              <w:right w:val="nil"/>
            </w:tcBorders>
            <w:noWrap/>
            <w:vAlign w:val="bottom"/>
            <w:hideMark/>
          </w:tcPr>
          <w:p w14:paraId="10066160"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документа</w:t>
            </w:r>
          </w:p>
        </w:tc>
        <w:tc>
          <w:tcPr>
            <w:tcW w:w="1560" w:type="dxa"/>
            <w:tcBorders>
              <w:top w:val="nil"/>
              <w:left w:val="single" w:sz="4" w:space="0" w:color="auto"/>
              <w:bottom w:val="nil"/>
              <w:right w:val="single" w:sz="4" w:space="0" w:color="auto"/>
            </w:tcBorders>
            <w:noWrap/>
            <w:vAlign w:val="bottom"/>
            <w:hideMark/>
          </w:tcPr>
          <w:p w14:paraId="5FD25A18"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составления</w:t>
            </w:r>
          </w:p>
        </w:tc>
        <w:tc>
          <w:tcPr>
            <w:tcW w:w="980" w:type="dxa"/>
            <w:tcBorders>
              <w:top w:val="nil"/>
              <w:left w:val="nil"/>
              <w:bottom w:val="nil"/>
              <w:right w:val="nil"/>
            </w:tcBorders>
            <w:noWrap/>
            <w:vAlign w:val="bottom"/>
            <w:hideMark/>
          </w:tcPr>
          <w:p w14:paraId="23D729BB"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p>
        </w:tc>
        <w:tc>
          <w:tcPr>
            <w:tcW w:w="1610" w:type="dxa"/>
            <w:tcBorders>
              <w:top w:val="nil"/>
              <w:left w:val="single" w:sz="4" w:space="0" w:color="auto"/>
              <w:bottom w:val="single" w:sz="4" w:space="0" w:color="auto"/>
              <w:right w:val="single" w:sz="4" w:space="0" w:color="auto"/>
            </w:tcBorders>
            <w:noWrap/>
            <w:vAlign w:val="bottom"/>
            <w:hideMark/>
          </w:tcPr>
          <w:p w14:paraId="1068AAB3"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с</w:t>
            </w:r>
          </w:p>
        </w:tc>
        <w:tc>
          <w:tcPr>
            <w:tcW w:w="3680" w:type="dxa"/>
            <w:gridSpan w:val="3"/>
            <w:tcBorders>
              <w:top w:val="single" w:sz="4" w:space="0" w:color="auto"/>
              <w:left w:val="nil"/>
              <w:bottom w:val="single" w:sz="4" w:space="0" w:color="auto"/>
              <w:right w:val="single" w:sz="4" w:space="0" w:color="auto"/>
            </w:tcBorders>
            <w:noWrap/>
            <w:vAlign w:val="bottom"/>
            <w:hideMark/>
          </w:tcPr>
          <w:p w14:paraId="1A695E9C"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по</w:t>
            </w:r>
          </w:p>
        </w:tc>
      </w:tr>
      <w:tr w:rsidR="00BD0621" w:rsidRPr="00736FA8" w14:paraId="18E65C68" w14:textId="77777777" w:rsidTr="00F24028">
        <w:trPr>
          <w:trHeight w:val="276"/>
        </w:trPr>
        <w:tc>
          <w:tcPr>
            <w:tcW w:w="980" w:type="dxa"/>
            <w:tcBorders>
              <w:top w:val="nil"/>
              <w:left w:val="nil"/>
              <w:bottom w:val="nil"/>
              <w:right w:val="nil"/>
            </w:tcBorders>
            <w:noWrap/>
            <w:vAlign w:val="bottom"/>
            <w:hideMark/>
          </w:tcPr>
          <w:p w14:paraId="7D68BCE7"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p>
        </w:tc>
        <w:tc>
          <w:tcPr>
            <w:tcW w:w="980" w:type="dxa"/>
            <w:tcBorders>
              <w:top w:val="nil"/>
              <w:left w:val="nil"/>
              <w:bottom w:val="nil"/>
              <w:right w:val="nil"/>
            </w:tcBorders>
            <w:noWrap/>
            <w:vAlign w:val="bottom"/>
            <w:hideMark/>
          </w:tcPr>
          <w:p w14:paraId="3623D9F0"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186C94F2"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189AC9B4"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2851" w:type="dxa"/>
            <w:tcBorders>
              <w:top w:val="single" w:sz="4" w:space="0" w:color="auto"/>
              <w:left w:val="single" w:sz="4" w:space="0" w:color="auto"/>
              <w:bottom w:val="single" w:sz="4" w:space="0" w:color="auto"/>
              <w:right w:val="single" w:sz="4" w:space="0" w:color="auto"/>
            </w:tcBorders>
            <w:noWrap/>
            <w:vAlign w:val="bottom"/>
          </w:tcPr>
          <w:p w14:paraId="0538C44D"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1560" w:type="dxa"/>
            <w:tcBorders>
              <w:top w:val="single" w:sz="4" w:space="0" w:color="auto"/>
              <w:left w:val="nil"/>
              <w:bottom w:val="single" w:sz="4" w:space="0" w:color="auto"/>
              <w:right w:val="single" w:sz="4" w:space="0" w:color="auto"/>
            </w:tcBorders>
            <w:noWrap/>
            <w:vAlign w:val="bottom"/>
          </w:tcPr>
          <w:p w14:paraId="6DCF8381"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980" w:type="dxa"/>
            <w:tcBorders>
              <w:top w:val="nil"/>
              <w:left w:val="nil"/>
              <w:bottom w:val="nil"/>
              <w:right w:val="nil"/>
            </w:tcBorders>
            <w:noWrap/>
            <w:vAlign w:val="bottom"/>
          </w:tcPr>
          <w:p w14:paraId="4CF4DB48"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1610" w:type="dxa"/>
            <w:tcBorders>
              <w:top w:val="nil"/>
              <w:left w:val="single" w:sz="4" w:space="0" w:color="auto"/>
              <w:bottom w:val="single" w:sz="4" w:space="0" w:color="auto"/>
              <w:right w:val="single" w:sz="4" w:space="0" w:color="auto"/>
            </w:tcBorders>
            <w:noWrap/>
            <w:vAlign w:val="bottom"/>
          </w:tcPr>
          <w:p w14:paraId="688D36E4"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3680" w:type="dxa"/>
            <w:gridSpan w:val="3"/>
            <w:tcBorders>
              <w:top w:val="single" w:sz="4" w:space="0" w:color="auto"/>
              <w:left w:val="nil"/>
              <w:bottom w:val="single" w:sz="4" w:space="0" w:color="auto"/>
              <w:right w:val="single" w:sz="4" w:space="0" w:color="auto"/>
            </w:tcBorders>
            <w:noWrap/>
            <w:vAlign w:val="bottom"/>
          </w:tcPr>
          <w:p w14:paraId="0C7FAB96"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r>
      <w:tr w:rsidR="00BD0621" w:rsidRPr="00736FA8" w14:paraId="09E1DECD" w14:textId="77777777" w:rsidTr="00F24028">
        <w:trPr>
          <w:trHeight w:val="276"/>
        </w:trPr>
        <w:tc>
          <w:tcPr>
            <w:tcW w:w="980" w:type="dxa"/>
            <w:tcBorders>
              <w:top w:val="nil"/>
              <w:left w:val="nil"/>
              <w:bottom w:val="nil"/>
              <w:right w:val="nil"/>
            </w:tcBorders>
            <w:noWrap/>
            <w:vAlign w:val="bottom"/>
            <w:hideMark/>
          </w:tcPr>
          <w:p w14:paraId="5873BD20"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980" w:type="dxa"/>
            <w:tcBorders>
              <w:top w:val="nil"/>
              <w:left w:val="nil"/>
              <w:bottom w:val="nil"/>
              <w:right w:val="nil"/>
            </w:tcBorders>
            <w:noWrap/>
            <w:vAlign w:val="bottom"/>
            <w:hideMark/>
          </w:tcPr>
          <w:p w14:paraId="6B2B4911"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769F0636"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4DBE3B54"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2851" w:type="dxa"/>
            <w:tcBorders>
              <w:top w:val="nil"/>
              <w:left w:val="nil"/>
              <w:bottom w:val="nil"/>
              <w:right w:val="nil"/>
            </w:tcBorders>
            <w:noWrap/>
            <w:vAlign w:val="bottom"/>
            <w:hideMark/>
          </w:tcPr>
          <w:p w14:paraId="15F6ED25" w14:textId="77777777" w:rsidR="00BD0621" w:rsidRPr="00736FA8" w:rsidRDefault="00BD0621" w:rsidP="00BD0621">
            <w:pPr>
              <w:spacing w:after="0" w:line="240" w:lineRule="auto"/>
              <w:jc w:val="right"/>
              <w:rPr>
                <w:rFonts w:ascii="Times New Roman" w:eastAsia="Times New Roman" w:hAnsi="Times New Roman" w:cs="Times New Roman"/>
                <w:sz w:val="16"/>
                <w:szCs w:val="16"/>
              </w:rPr>
            </w:pPr>
          </w:p>
        </w:tc>
        <w:tc>
          <w:tcPr>
            <w:tcW w:w="1560" w:type="dxa"/>
            <w:tcBorders>
              <w:top w:val="nil"/>
              <w:left w:val="nil"/>
              <w:bottom w:val="nil"/>
              <w:right w:val="nil"/>
            </w:tcBorders>
            <w:noWrap/>
            <w:vAlign w:val="bottom"/>
            <w:hideMark/>
          </w:tcPr>
          <w:p w14:paraId="3CF45FEF"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06113635"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1610" w:type="dxa"/>
            <w:tcBorders>
              <w:top w:val="nil"/>
              <w:left w:val="nil"/>
              <w:bottom w:val="nil"/>
              <w:right w:val="nil"/>
            </w:tcBorders>
            <w:noWrap/>
            <w:vAlign w:val="bottom"/>
            <w:hideMark/>
          </w:tcPr>
          <w:p w14:paraId="5D5955AF"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742" w:type="dxa"/>
            <w:tcBorders>
              <w:top w:val="nil"/>
              <w:left w:val="nil"/>
              <w:bottom w:val="nil"/>
              <w:right w:val="nil"/>
            </w:tcBorders>
            <w:noWrap/>
            <w:vAlign w:val="bottom"/>
            <w:hideMark/>
          </w:tcPr>
          <w:p w14:paraId="473910E3"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436" w:type="dxa"/>
            <w:tcBorders>
              <w:top w:val="nil"/>
              <w:left w:val="nil"/>
              <w:bottom w:val="nil"/>
              <w:right w:val="nil"/>
            </w:tcBorders>
            <w:noWrap/>
            <w:vAlign w:val="bottom"/>
            <w:hideMark/>
          </w:tcPr>
          <w:p w14:paraId="7349A708"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c>
          <w:tcPr>
            <w:tcW w:w="1502" w:type="dxa"/>
            <w:tcBorders>
              <w:top w:val="nil"/>
              <w:left w:val="nil"/>
              <w:bottom w:val="nil"/>
              <w:right w:val="nil"/>
            </w:tcBorders>
            <w:noWrap/>
            <w:vAlign w:val="bottom"/>
            <w:hideMark/>
          </w:tcPr>
          <w:p w14:paraId="6B99E48D"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p>
        </w:tc>
      </w:tr>
      <w:tr w:rsidR="00BD0621" w:rsidRPr="00736FA8" w14:paraId="10B4AD59" w14:textId="77777777" w:rsidTr="00F24028">
        <w:trPr>
          <w:trHeight w:val="276"/>
        </w:trPr>
        <w:tc>
          <w:tcPr>
            <w:tcW w:w="14601" w:type="dxa"/>
            <w:gridSpan w:val="11"/>
            <w:tcBorders>
              <w:top w:val="nil"/>
              <w:left w:val="nil"/>
              <w:bottom w:val="nil"/>
              <w:right w:val="nil"/>
            </w:tcBorders>
            <w:noWrap/>
            <w:vAlign w:val="bottom"/>
            <w:hideMark/>
          </w:tcPr>
          <w:p w14:paraId="392D0F67" w14:textId="77777777" w:rsidR="00BD0621" w:rsidRPr="00736FA8" w:rsidRDefault="00BD0621" w:rsidP="00BD0621">
            <w:pPr>
              <w:spacing w:after="0" w:line="240" w:lineRule="auto"/>
              <w:jc w:val="center"/>
              <w:rPr>
                <w:rFonts w:ascii="Times New Roman" w:eastAsia="Times New Roman" w:hAnsi="Times New Roman" w:cs="Times New Roman"/>
                <w:b/>
                <w:bCs/>
                <w:color w:val="000000"/>
                <w:sz w:val="16"/>
                <w:szCs w:val="16"/>
              </w:rPr>
            </w:pPr>
            <w:r w:rsidRPr="00736FA8">
              <w:rPr>
                <w:rFonts w:ascii="Times New Roman" w:eastAsia="Times New Roman" w:hAnsi="Times New Roman" w:cs="Times New Roman"/>
                <w:b/>
                <w:bCs/>
                <w:color w:val="000000"/>
                <w:sz w:val="16"/>
                <w:szCs w:val="16"/>
              </w:rPr>
              <w:t xml:space="preserve">СПРАВКА    </w:t>
            </w:r>
          </w:p>
        </w:tc>
      </w:tr>
      <w:tr w:rsidR="00BD0621" w:rsidRPr="00736FA8" w14:paraId="693AC673" w14:textId="77777777" w:rsidTr="00F24028">
        <w:trPr>
          <w:trHeight w:val="276"/>
        </w:trPr>
        <w:tc>
          <w:tcPr>
            <w:tcW w:w="14601" w:type="dxa"/>
            <w:gridSpan w:val="11"/>
            <w:tcBorders>
              <w:top w:val="nil"/>
              <w:left w:val="nil"/>
              <w:bottom w:val="nil"/>
              <w:right w:val="nil"/>
            </w:tcBorders>
            <w:noWrap/>
            <w:vAlign w:val="bottom"/>
            <w:hideMark/>
          </w:tcPr>
          <w:p w14:paraId="7E6AFB61" w14:textId="77777777" w:rsidR="00BD0621" w:rsidRPr="00736FA8" w:rsidRDefault="00BD0621" w:rsidP="00BD0621">
            <w:pPr>
              <w:spacing w:after="0" w:line="240" w:lineRule="auto"/>
              <w:jc w:val="center"/>
              <w:rPr>
                <w:rFonts w:ascii="Times New Roman" w:eastAsia="Times New Roman" w:hAnsi="Times New Roman" w:cs="Times New Roman"/>
                <w:b/>
                <w:bCs/>
                <w:sz w:val="16"/>
                <w:szCs w:val="16"/>
              </w:rPr>
            </w:pPr>
            <w:r w:rsidRPr="00736FA8">
              <w:rPr>
                <w:rFonts w:ascii="Times New Roman" w:eastAsia="Times New Roman" w:hAnsi="Times New Roman" w:cs="Times New Roman"/>
                <w:b/>
                <w:bCs/>
                <w:sz w:val="16"/>
                <w:szCs w:val="16"/>
              </w:rPr>
              <w:t>О СТОИМОСТИ ВЫПОЛНЕННЫХ РАБОТ И ЗАТРАТ</w:t>
            </w:r>
          </w:p>
        </w:tc>
      </w:tr>
      <w:tr w:rsidR="00BD0621" w:rsidRPr="00736FA8" w14:paraId="2DDEE3E5" w14:textId="77777777" w:rsidTr="00F24028">
        <w:trPr>
          <w:trHeight w:val="276"/>
        </w:trPr>
        <w:tc>
          <w:tcPr>
            <w:tcW w:w="14601" w:type="dxa"/>
            <w:gridSpan w:val="11"/>
            <w:tcBorders>
              <w:top w:val="nil"/>
              <w:left w:val="nil"/>
              <w:bottom w:val="single" w:sz="4" w:space="0" w:color="auto"/>
              <w:right w:val="nil"/>
            </w:tcBorders>
            <w:noWrap/>
            <w:vAlign w:val="bottom"/>
            <w:hideMark/>
          </w:tcPr>
          <w:p w14:paraId="0EDC20B1" w14:textId="77777777" w:rsidR="00BD0621" w:rsidRPr="00736FA8" w:rsidRDefault="00BD0621" w:rsidP="00BD0621">
            <w:pPr>
              <w:spacing w:after="0" w:line="240" w:lineRule="auto"/>
              <w:jc w:val="center"/>
              <w:rPr>
                <w:rFonts w:ascii="Times New Roman" w:eastAsia="Times New Roman" w:hAnsi="Times New Roman" w:cs="Times New Roman"/>
                <w:b/>
                <w:bCs/>
                <w:sz w:val="16"/>
                <w:szCs w:val="16"/>
              </w:rPr>
            </w:pPr>
            <w:r w:rsidRPr="00736FA8">
              <w:rPr>
                <w:rFonts w:ascii="Times New Roman" w:eastAsia="Times New Roman" w:hAnsi="Times New Roman" w:cs="Times New Roman"/>
                <w:b/>
                <w:bCs/>
                <w:sz w:val="16"/>
                <w:szCs w:val="16"/>
              </w:rPr>
              <w:t> </w:t>
            </w:r>
          </w:p>
        </w:tc>
      </w:tr>
      <w:tr w:rsidR="00BD0621" w:rsidRPr="00736FA8" w14:paraId="36C8FE9B" w14:textId="77777777" w:rsidTr="00F24028">
        <w:trPr>
          <w:trHeight w:val="276"/>
        </w:trPr>
        <w:tc>
          <w:tcPr>
            <w:tcW w:w="980" w:type="dxa"/>
            <w:vMerge w:val="restart"/>
            <w:tcBorders>
              <w:top w:val="nil"/>
              <w:left w:val="single" w:sz="4" w:space="0" w:color="auto"/>
              <w:bottom w:val="single" w:sz="4" w:space="0" w:color="000000"/>
              <w:right w:val="single" w:sz="4" w:space="0" w:color="auto"/>
            </w:tcBorders>
            <w:vAlign w:val="center"/>
            <w:hideMark/>
          </w:tcPr>
          <w:p w14:paraId="5AD98781"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Номер п/п</w:t>
            </w:r>
          </w:p>
        </w:tc>
        <w:tc>
          <w:tcPr>
            <w:tcW w:w="2940" w:type="dxa"/>
            <w:gridSpan w:val="3"/>
            <w:vMerge w:val="restart"/>
            <w:tcBorders>
              <w:top w:val="single" w:sz="4" w:space="0" w:color="auto"/>
              <w:left w:val="single" w:sz="4" w:space="0" w:color="auto"/>
              <w:bottom w:val="single" w:sz="4" w:space="0" w:color="000000"/>
              <w:right w:val="single" w:sz="4" w:space="0" w:color="000000"/>
            </w:tcBorders>
            <w:vAlign w:val="center"/>
            <w:hideMark/>
          </w:tcPr>
          <w:p w14:paraId="66304C5C"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Наименование</w:t>
            </w:r>
            <w:r w:rsidRPr="00736FA8">
              <w:rPr>
                <w:rFonts w:ascii="Times New Roman" w:eastAsia="Times New Roman" w:hAnsi="Times New Roman" w:cs="Times New Roman"/>
                <w:color w:val="000000"/>
                <w:sz w:val="16"/>
                <w:szCs w:val="16"/>
              </w:rPr>
              <w:br/>
              <w:t>пусковых комплексов, объектов, видов работ, оборудования, затрат</w:t>
            </w:r>
          </w:p>
        </w:tc>
        <w:tc>
          <w:tcPr>
            <w:tcW w:w="2851" w:type="dxa"/>
            <w:vMerge w:val="restart"/>
            <w:tcBorders>
              <w:top w:val="nil"/>
              <w:left w:val="single" w:sz="4" w:space="0" w:color="auto"/>
              <w:bottom w:val="single" w:sz="4" w:space="0" w:color="000000"/>
              <w:right w:val="single" w:sz="4" w:space="0" w:color="auto"/>
            </w:tcBorders>
            <w:noWrap/>
            <w:vAlign w:val="center"/>
            <w:hideMark/>
          </w:tcPr>
          <w:p w14:paraId="65EE3FDC"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Код</w:t>
            </w:r>
          </w:p>
        </w:tc>
        <w:tc>
          <w:tcPr>
            <w:tcW w:w="7830" w:type="dxa"/>
            <w:gridSpan w:val="6"/>
            <w:tcBorders>
              <w:top w:val="single" w:sz="4" w:space="0" w:color="auto"/>
              <w:left w:val="nil"/>
              <w:bottom w:val="single" w:sz="4" w:space="0" w:color="auto"/>
              <w:right w:val="single" w:sz="4" w:space="0" w:color="000000"/>
            </w:tcBorders>
            <w:noWrap/>
            <w:vAlign w:val="center"/>
            <w:hideMark/>
          </w:tcPr>
          <w:p w14:paraId="0014BDFB"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Стоимость выполненных работ и затрат, руб.</w:t>
            </w:r>
          </w:p>
        </w:tc>
      </w:tr>
      <w:tr w:rsidR="00BD0621" w:rsidRPr="00736FA8" w14:paraId="03FC5F10" w14:textId="77777777" w:rsidTr="00F24028">
        <w:trPr>
          <w:trHeight w:val="1104"/>
        </w:trPr>
        <w:tc>
          <w:tcPr>
            <w:tcW w:w="980" w:type="dxa"/>
            <w:vMerge/>
            <w:tcBorders>
              <w:top w:val="nil"/>
              <w:left w:val="single" w:sz="4" w:space="0" w:color="auto"/>
              <w:bottom w:val="single" w:sz="4" w:space="0" w:color="000000"/>
              <w:right w:val="single" w:sz="4" w:space="0" w:color="auto"/>
            </w:tcBorders>
            <w:vAlign w:val="center"/>
            <w:hideMark/>
          </w:tcPr>
          <w:p w14:paraId="57DC5188"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p>
        </w:tc>
        <w:tc>
          <w:tcPr>
            <w:tcW w:w="2940" w:type="dxa"/>
            <w:gridSpan w:val="3"/>
            <w:vMerge/>
            <w:tcBorders>
              <w:top w:val="single" w:sz="4" w:space="0" w:color="auto"/>
              <w:left w:val="single" w:sz="4" w:space="0" w:color="auto"/>
              <w:bottom w:val="single" w:sz="4" w:space="0" w:color="000000"/>
              <w:right w:val="single" w:sz="4" w:space="0" w:color="000000"/>
            </w:tcBorders>
            <w:vAlign w:val="center"/>
            <w:hideMark/>
          </w:tcPr>
          <w:p w14:paraId="3A30B1FD"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p>
        </w:tc>
        <w:tc>
          <w:tcPr>
            <w:tcW w:w="2851" w:type="dxa"/>
            <w:vMerge/>
            <w:tcBorders>
              <w:top w:val="nil"/>
              <w:left w:val="single" w:sz="4" w:space="0" w:color="auto"/>
              <w:bottom w:val="single" w:sz="4" w:space="0" w:color="000000"/>
              <w:right w:val="single" w:sz="4" w:space="0" w:color="auto"/>
            </w:tcBorders>
            <w:vAlign w:val="center"/>
            <w:hideMark/>
          </w:tcPr>
          <w:p w14:paraId="7928F9BE"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p>
        </w:tc>
        <w:tc>
          <w:tcPr>
            <w:tcW w:w="2540" w:type="dxa"/>
            <w:gridSpan w:val="2"/>
            <w:tcBorders>
              <w:top w:val="single" w:sz="4" w:space="0" w:color="auto"/>
              <w:left w:val="nil"/>
              <w:bottom w:val="single" w:sz="4" w:space="0" w:color="auto"/>
              <w:right w:val="single" w:sz="4" w:space="0" w:color="000000"/>
            </w:tcBorders>
            <w:vAlign w:val="center"/>
            <w:hideMark/>
          </w:tcPr>
          <w:p w14:paraId="3401EF20"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с начала проведения работ</w:t>
            </w:r>
          </w:p>
        </w:tc>
        <w:tc>
          <w:tcPr>
            <w:tcW w:w="1610" w:type="dxa"/>
            <w:tcBorders>
              <w:top w:val="nil"/>
              <w:left w:val="nil"/>
              <w:bottom w:val="single" w:sz="4" w:space="0" w:color="auto"/>
              <w:right w:val="nil"/>
            </w:tcBorders>
            <w:vAlign w:val="center"/>
            <w:hideMark/>
          </w:tcPr>
          <w:p w14:paraId="493F7744"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с начала года по отчетный период включительно</w:t>
            </w:r>
          </w:p>
        </w:tc>
        <w:tc>
          <w:tcPr>
            <w:tcW w:w="3680" w:type="dxa"/>
            <w:gridSpan w:val="3"/>
            <w:tcBorders>
              <w:top w:val="single" w:sz="4" w:space="0" w:color="auto"/>
              <w:left w:val="single" w:sz="4" w:space="0" w:color="auto"/>
              <w:bottom w:val="single" w:sz="4" w:space="0" w:color="auto"/>
              <w:right w:val="single" w:sz="4" w:space="0" w:color="000000"/>
            </w:tcBorders>
            <w:vAlign w:val="center"/>
            <w:hideMark/>
          </w:tcPr>
          <w:p w14:paraId="22CF40F9"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в том числе за отчетный период</w:t>
            </w:r>
          </w:p>
        </w:tc>
      </w:tr>
      <w:tr w:rsidR="00BD0621" w:rsidRPr="00736FA8" w14:paraId="6FDBA794" w14:textId="77777777" w:rsidTr="00F24028">
        <w:trPr>
          <w:trHeight w:val="276"/>
        </w:trPr>
        <w:tc>
          <w:tcPr>
            <w:tcW w:w="980" w:type="dxa"/>
            <w:tcBorders>
              <w:top w:val="nil"/>
              <w:left w:val="single" w:sz="4" w:space="0" w:color="auto"/>
              <w:bottom w:val="nil"/>
              <w:right w:val="single" w:sz="4" w:space="0" w:color="auto"/>
            </w:tcBorders>
            <w:noWrap/>
            <w:vAlign w:val="bottom"/>
            <w:hideMark/>
          </w:tcPr>
          <w:p w14:paraId="03D78AAF"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lastRenderedPageBreak/>
              <w:t>1</w:t>
            </w:r>
          </w:p>
        </w:tc>
        <w:tc>
          <w:tcPr>
            <w:tcW w:w="2940" w:type="dxa"/>
            <w:gridSpan w:val="3"/>
            <w:tcBorders>
              <w:top w:val="single" w:sz="4" w:space="0" w:color="auto"/>
              <w:left w:val="nil"/>
              <w:bottom w:val="nil"/>
              <w:right w:val="single" w:sz="4" w:space="0" w:color="000000"/>
            </w:tcBorders>
            <w:noWrap/>
            <w:vAlign w:val="bottom"/>
            <w:hideMark/>
          </w:tcPr>
          <w:p w14:paraId="7EF012F1"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2</w:t>
            </w:r>
          </w:p>
        </w:tc>
        <w:tc>
          <w:tcPr>
            <w:tcW w:w="2851" w:type="dxa"/>
            <w:tcBorders>
              <w:top w:val="nil"/>
              <w:left w:val="nil"/>
              <w:bottom w:val="nil"/>
              <w:right w:val="single" w:sz="4" w:space="0" w:color="auto"/>
            </w:tcBorders>
            <w:noWrap/>
            <w:vAlign w:val="bottom"/>
            <w:hideMark/>
          </w:tcPr>
          <w:p w14:paraId="5B13B0AB"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3</w:t>
            </w:r>
          </w:p>
        </w:tc>
        <w:tc>
          <w:tcPr>
            <w:tcW w:w="2540" w:type="dxa"/>
            <w:gridSpan w:val="2"/>
            <w:tcBorders>
              <w:top w:val="single" w:sz="4" w:space="0" w:color="auto"/>
              <w:left w:val="nil"/>
              <w:bottom w:val="nil"/>
              <w:right w:val="single" w:sz="4" w:space="0" w:color="000000"/>
            </w:tcBorders>
            <w:noWrap/>
            <w:vAlign w:val="bottom"/>
            <w:hideMark/>
          </w:tcPr>
          <w:p w14:paraId="1D6D798C"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4</w:t>
            </w:r>
          </w:p>
        </w:tc>
        <w:tc>
          <w:tcPr>
            <w:tcW w:w="1610" w:type="dxa"/>
            <w:tcBorders>
              <w:top w:val="nil"/>
              <w:left w:val="nil"/>
              <w:bottom w:val="nil"/>
              <w:right w:val="nil"/>
            </w:tcBorders>
            <w:noWrap/>
            <w:vAlign w:val="bottom"/>
            <w:hideMark/>
          </w:tcPr>
          <w:p w14:paraId="0BDCB925"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5</w:t>
            </w:r>
          </w:p>
        </w:tc>
        <w:tc>
          <w:tcPr>
            <w:tcW w:w="3680" w:type="dxa"/>
            <w:gridSpan w:val="3"/>
            <w:tcBorders>
              <w:top w:val="single" w:sz="4" w:space="0" w:color="auto"/>
              <w:left w:val="single" w:sz="4" w:space="0" w:color="auto"/>
              <w:bottom w:val="nil"/>
              <w:right w:val="single" w:sz="4" w:space="0" w:color="000000"/>
            </w:tcBorders>
            <w:noWrap/>
            <w:vAlign w:val="bottom"/>
            <w:hideMark/>
          </w:tcPr>
          <w:p w14:paraId="2DB76648"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6</w:t>
            </w:r>
          </w:p>
        </w:tc>
      </w:tr>
      <w:tr w:rsidR="00BD0621" w:rsidRPr="00736FA8" w14:paraId="3046D6EC" w14:textId="77777777" w:rsidTr="00F24028">
        <w:trPr>
          <w:trHeight w:val="1050"/>
        </w:trPr>
        <w:tc>
          <w:tcPr>
            <w:tcW w:w="980" w:type="dxa"/>
            <w:tcBorders>
              <w:top w:val="single" w:sz="4" w:space="0" w:color="auto"/>
              <w:left w:val="single" w:sz="4" w:space="0" w:color="auto"/>
              <w:bottom w:val="nil"/>
              <w:right w:val="single" w:sz="4" w:space="0" w:color="auto"/>
            </w:tcBorders>
            <w:vAlign w:val="center"/>
            <w:hideMark/>
          </w:tcPr>
          <w:p w14:paraId="58B8C749"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1</w:t>
            </w:r>
          </w:p>
        </w:tc>
        <w:tc>
          <w:tcPr>
            <w:tcW w:w="2940" w:type="dxa"/>
            <w:gridSpan w:val="3"/>
            <w:tcBorders>
              <w:top w:val="single" w:sz="4" w:space="0" w:color="auto"/>
              <w:left w:val="nil"/>
              <w:bottom w:val="nil"/>
              <w:right w:val="single" w:sz="4" w:space="0" w:color="000000"/>
            </w:tcBorders>
            <w:vAlign w:val="center"/>
            <w:hideMark/>
          </w:tcPr>
          <w:p w14:paraId="43C2125D"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Всего работ и затрат, включаемых в стоимость работ в том числе:</w:t>
            </w:r>
          </w:p>
        </w:tc>
        <w:tc>
          <w:tcPr>
            <w:tcW w:w="2851" w:type="dxa"/>
            <w:tcBorders>
              <w:top w:val="single" w:sz="4" w:space="0" w:color="auto"/>
              <w:left w:val="nil"/>
              <w:bottom w:val="nil"/>
              <w:right w:val="single" w:sz="4" w:space="0" w:color="auto"/>
            </w:tcBorders>
            <w:vAlign w:val="center"/>
            <w:hideMark/>
          </w:tcPr>
          <w:p w14:paraId="07474145"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 </w:t>
            </w:r>
          </w:p>
        </w:tc>
        <w:tc>
          <w:tcPr>
            <w:tcW w:w="2540" w:type="dxa"/>
            <w:gridSpan w:val="2"/>
            <w:tcBorders>
              <w:top w:val="single" w:sz="4" w:space="0" w:color="auto"/>
              <w:left w:val="nil"/>
              <w:bottom w:val="nil"/>
              <w:right w:val="single" w:sz="4" w:space="0" w:color="000000"/>
            </w:tcBorders>
            <w:vAlign w:val="center"/>
          </w:tcPr>
          <w:p w14:paraId="539FB27B"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1610" w:type="dxa"/>
            <w:tcBorders>
              <w:top w:val="single" w:sz="4" w:space="0" w:color="auto"/>
              <w:left w:val="nil"/>
              <w:bottom w:val="nil"/>
              <w:right w:val="single" w:sz="4" w:space="0" w:color="auto"/>
            </w:tcBorders>
            <w:vAlign w:val="center"/>
          </w:tcPr>
          <w:p w14:paraId="308EFE4A"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3680" w:type="dxa"/>
            <w:gridSpan w:val="3"/>
            <w:tcBorders>
              <w:top w:val="single" w:sz="4" w:space="0" w:color="auto"/>
              <w:left w:val="nil"/>
              <w:bottom w:val="nil"/>
              <w:right w:val="single" w:sz="4" w:space="0" w:color="000000"/>
            </w:tcBorders>
            <w:vAlign w:val="center"/>
          </w:tcPr>
          <w:p w14:paraId="78BE1C0B"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r>
      <w:tr w:rsidR="00BD0621" w:rsidRPr="00736FA8" w14:paraId="616C82D6" w14:textId="77777777" w:rsidTr="00F24028">
        <w:trPr>
          <w:trHeight w:val="90"/>
        </w:trPr>
        <w:tc>
          <w:tcPr>
            <w:tcW w:w="980" w:type="dxa"/>
            <w:tcBorders>
              <w:top w:val="nil"/>
              <w:left w:val="single" w:sz="4" w:space="0" w:color="auto"/>
              <w:bottom w:val="nil"/>
              <w:right w:val="single" w:sz="4" w:space="0" w:color="auto"/>
            </w:tcBorders>
            <w:vAlign w:val="center"/>
            <w:hideMark/>
          </w:tcPr>
          <w:p w14:paraId="28AFD834"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980" w:type="dxa"/>
            <w:tcBorders>
              <w:top w:val="nil"/>
              <w:left w:val="nil"/>
              <w:bottom w:val="nil"/>
              <w:right w:val="nil"/>
            </w:tcBorders>
            <w:vAlign w:val="center"/>
            <w:hideMark/>
          </w:tcPr>
          <w:p w14:paraId="7D060CC4" w14:textId="77777777" w:rsidR="00BD0621" w:rsidRPr="00736FA8" w:rsidRDefault="00BD0621" w:rsidP="00BD0621">
            <w:pPr>
              <w:spacing w:after="0" w:line="240" w:lineRule="auto"/>
              <w:jc w:val="center"/>
              <w:rPr>
                <w:rFonts w:ascii="Times New Roman" w:eastAsia="Times New Roman" w:hAnsi="Times New Roman" w:cs="Times New Roman"/>
                <w:i/>
                <w:iCs/>
                <w:sz w:val="16"/>
                <w:szCs w:val="16"/>
              </w:rPr>
            </w:pPr>
            <w:r w:rsidRPr="00736FA8">
              <w:rPr>
                <w:rFonts w:ascii="Times New Roman" w:eastAsia="Times New Roman" w:hAnsi="Times New Roman" w:cs="Times New Roman"/>
                <w:i/>
                <w:iCs/>
                <w:sz w:val="16"/>
                <w:szCs w:val="16"/>
              </w:rPr>
              <w:t> </w:t>
            </w:r>
          </w:p>
        </w:tc>
        <w:tc>
          <w:tcPr>
            <w:tcW w:w="980" w:type="dxa"/>
            <w:tcBorders>
              <w:top w:val="nil"/>
              <w:left w:val="nil"/>
              <w:bottom w:val="nil"/>
              <w:right w:val="nil"/>
            </w:tcBorders>
            <w:vAlign w:val="center"/>
            <w:hideMark/>
          </w:tcPr>
          <w:p w14:paraId="6C24BF26" w14:textId="77777777" w:rsidR="00BD0621" w:rsidRPr="00736FA8" w:rsidRDefault="00BD0621" w:rsidP="00BD0621">
            <w:pPr>
              <w:spacing w:after="0" w:line="240" w:lineRule="auto"/>
              <w:jc w:val="center"/>
              <w:rPr>
                <w:rFonts w:ascii="Times New Roman" w:eastAsia="Times New Roman" w:hAnsi="Times New Roman" w:cs="Times New Roman"/>
                <w:i/>
                <w:iCs/>
                <w:sz w:val="16"/>
                <w:szCs w:val="16"/>
              </w:rPr>
            </w:pPr>
          </w:p>
        </w:tc>
        <w:tc>
          <w:tcPr>
            <w:tcW w:w="980" w:type="dxa"/>
            <w:tcBorders>
              <w:top w:val="nil"/>
              <w:left w:val="nil"/>
              <w:bottom w:val="nil"/>
              <w:right w:val="single" w:sz="4" w:space="0" w:color="auto"/>
            </w:tcBorders>
            <w:vAlign w:val="center"/>
            <w:hideMark/>
          </w:tcPr>
          <w:p w14:paraId="58C6100F" w14:textId="77777777" w:rsidR="00BD0621" w:rsidRPr="00736FA8" w:rsidRDefault="00BD0621" w:rsidP="00BD0621">
            <w:pPr>
              <w:spacing w:after="0" w:line="240" w:lineRule="auto"/>
              <w:jc w:val="center"/>
              <w:rPr>
                <w:rFonts w:ascii="Times New Roman" w:eastAsia="Times New Roman" w:hAnsi="Times New Roman" w:cs="Times New Roman"/>
                <w:i/>
                <w:iCs/>
                <w:sz w:val="16"/>
                <w:szCs w:val="16"/>
              </w:rPr>
            </w:pPr>
            <w:r w:rsidRPr="00736FA8">
              <w:rPr>
                <w:rFonts w:ascii="Times New Roman" w:eastAsia="Times New Roman" w:hAnsi="Times New Roman" w:cs="Times New Roman"/>
                <w:i/>
                <w:iCs/>
                <w:sz w:val="16"/>
                <w:szCs w:val="16"/>
              </w:rPr>
              <w:t> </w:t>
            </w:r>
          </w:p>
        </w:tc>
        <w:tc>
          <w:tcPr>
            <w:tcW w:w="2851" w:type="dxa"/>
            <w:tcBorders>
              <w:top w:val="nil"/>
              <w:left w:val="nil"/>
              <w:bottom w:val="nil"/>
              <w:right w:val="single" w:sz="4" w:space="0" w:color="auto"/>
            </w:tcBorders>
            <w:vAlign w:val="center"/>
            <w:hideMark/>
          </w:tcPr>
          <w:p w14:paraId="41630802"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560" w:type="dxa"/>
            <w:tcBorders>
              <w:top w:val="nil"/>
              <w:left w:val="nil"/>
              <w:bottom w:val="nil"/>
              <w:right w:val="nil"/>
            </w:tcBorders>
            <w:vAlign w:val="center"/>
          </w:tcPr>
          <w:p w14:paraId="0F371889"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980" w:type="dxa"/>
            <w:tcBorders>
              <w:top w:val="nil"/>
              <w:left w:val="nil"/>
              <w:bottom w:val="nil"/>
              <w:right w:val="single" w:sz="4" w:space="0" w:color="auto"/>
            </w:tcBorders>
            <w:vAlign w:val="center"/>
          </w:tcPr>
          <w:p w14:paraId="4FB4F126"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1610" w:type="dxa"/>
            <w:tcBorders>
              <w:top w:val="nil"/>
              <w:left w:val="nil"/>
              <w:bottom w:val="nil"/>
              <w:right w:val="single" w:sz="4" w:space="0" w:color="auto"/>
            </w:tcBorders>
            <w:vAlign w:val="center"/>
          </w:tcPr>
          <w:p w14:paraId="6B940D2D"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1742" w:type="dxa"/>
            <w:tcBorders>
              <w:top w:val="nil"/>
              <w:left w:val="nil"/>
              <w:bottom w:val="nil"/>
              <w:right w:val="nil"/>
            </w:tcBorders>
            <w:vAlign w:val="center"/>
          </w:tcPr>
          <w:p w14:paraId="29CA7767"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436" w:type="dxa"/>
            <w:tcBorders>
              <w:top w:val="nil"/>
              <w:left w:val="nil"/>
              <w:bottom w:val="nil"/>
              <w:right w:val="nil"/>
            </w:tcBorders>
            <w:vAlign w:val="center"/>
            <w:hideMark/>
          </w:tcPr>
          <w:p w14:paraId="57536E3A"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1502" w:type="dxa"/>
            <w:tcBorders>
              <w:top w:val="nil"/>
              <w:left w:val="nil"/>
              <w:bottom w:val="nil"/>
              <w:right w:val="single" w:sz="4" w:space="0" w:color="auto"/>
            </w:tcBorders>
            <w:vAlign w:val="center"/>
            <w:hideMark/>
          </w:tcPr>
          <w:p w14:paraId="36B88FAC"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r w:rsidRPr="00736FA8">
              <w:rPr>
                <w:rFonts w:ascii="Times New Roman" w:eastAsia="Times New Roman" w:hAnsi="Times New Roman" w:cs="Times New Roman"/>
                <w:color w:val="FF0000"/>
                <w:sz w:val="16"/>
                <w:szCs w:val="16"/>
              </w:rPr>
              <w:t> </w:t>
            </w:r>
          </w:p>
        </w:tc>
      </w:tr>
      <w:tr w:rsidR="00BD0621" w:rsidRPr="00736FA8" w14:paraId="4C565C22" w14:textId="77777777" w:rsidTr="00F24028">
        <w:trPr>
          <w:trHeight w:val="1005"/>
        </w:trPr>
        <w:tc>
          <w:tcPr>
            <w:tcW w:w="980" w:type="dxa"/>
            <w:tcBorders>
              <w:top w:val="nil"/>
              <w:left w:val="single" w:sz="4" w:space="0" w:color="auto"/>
              <w:bottom w:val="nil"/>
              <w:right w:val="single" w:sz="4" w:space="0" w:color="auto"/>
            </w:tcBorders>
            <w:vAlign w:val="center"/>
            <w:hideMark/>
          </w:tcPr>
          <w:p w14:paraId="1AE44547"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1.1</w:t>
            </w:r>
          </w:p>
        </w:tc>
        <w:tc>
          <w:tcPr>
            <w:tcW w:w="2940" w:type="dxa"/>
            <w:gridSpan w:val="3"/>
            <w:tcBorders>
              <w:top w:val="nil"/>
              <w:left w:val="nil"/>
              <w:bottom w:val="nil"/>
              <w:right w:val="single" w:sz="4" w:space="0" w:color="000000"/>
            </w:tcBorders>
            <w:vAlign w:val="center"/>
          </w:tcPr>
          <w:p w14:paraId="42428019" w14:textId="77777777" w:rsidR="00BD0621" w:rsidRPr="00736FA8" w:rsidRDefault="00BD0621" w:rsidP="00BD0621">
            <w:pPr>
              <w:spacing w:after="0" w:line="240" w:lineRule="auto"/>
              <w:jc w:val="center"/>
              <w:rPr>
                <w:rFonts w:ascii="Times New Roman" w:eastAsia="Times New Roman" w:hAnsi="Times New Roman" w:cs="Times New Roman"/>
                <w:i/>
                <w:iCs/>
                <w:color w:val="FF0000"/>
                <w:sz w:val="16"/>
                <w:szCs w:val="16"/>
              </w:rPr>
            </w:pPr>
          </w:p>
        </w:tc>
        <w:tc>
          <w:tcPr>
            <w:tcW w:w="2851" w:type="dxa"/>
            <w:tcBorders>
              <w:top w:val="nil"/>
              <w:left w:val="nil"/>
              <w:bottom w:val="nil"/>
              <w:right w:val="single" w:sz="4" w:space="0" w:color="auto"/>
            </w:tcBorders>
            <w:vAlign w:val="center"/>
          </w:tcPr>
          <w:p w14:paraId="0C39079E"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p>
        </w:tc>
        <w:tc>
          <w:tcPr>
            <w:tcW w:w="2540" w:type="dxa"/>
            <w:gridSpan w:val="2"/>
            <w:tcBorders>
              <w:top w:val="nil"/>
              <w:left w:val="nil"/>
              <w:bottom w:val="nil"/>
              <w:right w:val="single" w:sz="4" w:space="0" w:color="000000"/>
            </w:tcBorders>
            <w:vAlign w:val="center"/>
          </w:tcPr>
          <w:p w14:paraId="02E5E549"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1610" w:type="dxa"/>
            <w:tcBorders>
              <w:top w:val="nil"/>
              <w:left w:val="nil"/>
              <w:bottom w:val="nil"/>
              <w:right w:val="single" w:sz="4" w:space="0" w:color="auto"/>
            </w:tcBorders>
            <w:vAlign w:val="center"/>
          </w:tcPr>
          <w:p w14:paraId="4899CD6D"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3680" w:type="dxa"/>
            <w:gridSpan w:val="3"/>
            <w:tcBorders>
              <w:top w:val="nil"/>
              <w:left w:val="nil"/>
              <w:bottom w:val="nil"/>
              <w:right w:val="single" w:sz="4" w:space="0" w:color="000000"/>
            </w:tcBorders>
            <w:vAlign w:val="center"/>
          </w:tcPr>
          <w:p w14:paraId="4F6AB95F"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r>
      <w:tr w:rsidR="00BD0621" w:rsidRPr="00736FA8" w14:paraId="0BFED1D5" w14:textId="77777777" w:rsidTr="00F24028">
        <w:trPr>
          <w:trHeight w:val="135"/>
        </w:trPr>
        <w:tc>
          <w:tcPr>
            <w:tcW w:w="980" w:type="dxa"/>
            <w:tcBorders>
              <w:top w:val="nil"/>
              <w:left w:val="single" w:sz="4" w:space="0" w:color="auto"/>
              <w:bottom w:val="nil"/>
              <w:right w:val="single" w:sz="4" w:space="0" w:color="auto"/>
            </w:tcBorders>
            <w:vAlign w:val="center"/>
            <w:hideMark/>
          </w:tcPr>
          <w:p w14:paraId="28197066"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980" w:type="dxa"/>
            <w:tcBorders>
              <w:top w:val="nil"/>
              <w:left w:val="nil"/>
              <w:bottom w:val="nil"/>
              <w:right w:val="nil"/>
            </w:tcBorders>
            <w:vAlign w:val="center"/>
            <w:hideMark/>
          </w:tcPr>
          <w:p w14:paraId="72F9D00B" w14:textId="77777777" w:rsidR="00BD0621" w:rsidRPr="00736FA8" w:rsidRDefault="00BD0621" w:rsidP="00BD0621">
            <w:pPr>
              <w:spacing w:after="0" w:line="240" w:lineRule="auto"/>
              <w:jc w:val="center"/>
              <w:rPr>
                <w:rFonts w:ascii="Times New Roman" w:eastAsia="Times New Roman" w:hAnsi="Times New Roman" w:cs="Times New Roman"/>
                <w:i/>
                <w:iCs/>
                <w:sz w:val="16"/>
                <w:szCs w:val="16"/>
              </w:rPr>
            </w:pPr>
            <w:r w:rsidRPr="00736FA8">
              <w:rPr>
                <w:rFonts w:ascii="Times New Roman" w:eastAsia="Times New Roman" w:hAnsi="Times New Roman" w:cs="Times New Roman"/>
                <w:i/>
                <w:iCs/>
                <w:sz w:val="16"/>
                <w:szCs w:val="16"/>
              </w:rPr>
              <w:t> </w:t>
            </w:r>
          </w:p>
        </w:tc>
        <w:tc>
          <w:tcPr>
            <w:tcW w:w="980" w:type="dxa"/>
            <w:tcBorders>
              <w:top w:val="nil"/>
              <w:left w:val="nil"/>
              <w:bottom w:val="nil"/>
              <w:right w:val="nil"/>
            </w:tcBorders>
            <w:vAlign w:val="center"/>
            <w:hideMark/>
          </w:tcPr>
          <w:p w14:paraId="74AF31C6" w14:textId="77777777" w:rsidR="00BD0621" w:rsidRPr="00736FA8" w:rsidRDefault="00BD0621" w:rsidP="00BD0621">
            <w:pPr>
              <w:spacing w:after="0" w:line="240" w:lineRule="auto"/>
              <w:jc w:val="center"/>
              <w:rPr>
                <w:rFonts w:ascii="Times New Roman" w:eastAsia="Times New Roman" w:hAnsi="Times New Roman" w:cs="Times New Roman"/>
                <w:i/>
                <w:iCs/>
                <w:sz w:val="16"/>
                <w:szCs w:val="16"/>
              </w:rPr>
            </w:pPr>
          </w:p>
        </w:tc>
        <w:tc>
          <w:tcPr>
            <w:tcW w:w="980" w:type="dxa"/>
            <w:tcBorders>
              <w:top w:val="nil"/>
              <w:left w:val="nil"/>
              <w:bottom w:val="nil"/>
              <w:right w:val="single" w:sz="4" w:space="0" w:color="auto"/>
            </w:tcBorders>
            <w:vAlign w:val="center"/>
            <w:hideMark/>
          </w:tcPr>
          <w:p w14:paraId="00157BD5" w14:textId="77777777" w:rsidR="00BD0621" w:rsidRPr="00736FA8" w:rsidRDefault="00BD0621" w:rsidP="00BD0621">
            <w:pPr>
              <w:spacing w:after="0" w:line="240" w:lineRule="auto"/>
              <w:jc w:val="center"/>
              <w:rPr>
                <w:rFonts w:ascii="Times New Roman" w:eastAsia="Times New Roman" w:hAnsi="Times New Roman" w:cs="Times New Roman"/>
                <w:i/>
                <w:iCs/>
                <w:sz w:val="16"/>
                <w:szCs w:val="16"/>
              </w:rPr>
            </w:pPr>
            <w:r w:rsidRPr="00736FA8">
              <w:rPr>
                <w:rFonts w:ascii="Times New Roman" w:eastAsia="Times New Roman" w:hAnsi="Times New Roman" w:cs="Times New Roman"/>
                <w:i/>
                <w:iCs/>
                <w:sz w:val="16"/>
                <w:szCs w:val="16"/>
              </w:rPr>
              <w:t> </w:t>
            </w:r>
          </w:p>
        </w:tc>
        <w:tc>
          <w:tcPr>
            <w:tcW w:w="2851" w:type="dxa"/>
            <w:tcBorders>
              <w:top w:val="nil"/>
              <w:left w:val="nil"/>
              <w:bottom w:val="nil"/>
              <w:right w:val="single" w:sz="4" w:space="0" w:color="auto"/>
            </w:tcBorders>
            <w:vAlign w:val="center"/>
            <w:hideMark/>
          </w:tcPr>
          <w:p w14:paraId="533C5A71"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560" w:type="dxa"/>
            <w:tcBorders>
              <w:top w:val="nil"/>
              <w:left w:val="nil"/>
              <w:bottom w:val="nil"/>
              <w:right w:val="nil"/>
            </w:tcBorders>
            <w:vAlign w:val="center"/>
          </w:tcPr>
          <w:p w14:paraId="4D668681"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980" w:type="dxa"/>
            <w:tcBorders>
              <w:top w:val="nil"/>
              <w:left w:val="nil"/>
              <w:bottom w:val="nil"/>
              <w:right w:val="single" w:sz="4" w:space="0" w:color="auto"/>
            </w:tcBorders>
            <w:vAlign w:val="center"/>
          </w:tcPr>
          <w:p w14:paraId="7142E817"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1610" w:type="dxa"/>
            <w:tcBorders>
              <w:top w:val="nil"/>
              <w:left w:val="nil"/>
              <w:bottom w:val="nil"/>
              <w:right w:val="single" w:sz="4" w:space="0" w:color="auto"/>
            </w:tcBorders>
            <w:vAlign w:val="center"/>
          </w:tcPr>
          <w:p w14:paraId="2ECEA368"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1742" w:type="dxa"/>
            <w:tcBorders>
              <w:top w:val="nil"/>
              <w:left w:val="nil"/>
              <w:bottom w:val="nil"/>
              <w:right w:val="nil"/>
            </w:tcBorders>
            <w:vAlign w:val="center"/>
          </w:tcPr>
          <w:p w14:paraId="485F99BC"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436" w:type="dxa"/>
            <w:tcBorders>
              <w:top w:val="nil"/>
              <w:left w:val="nil"/>
              <w:bottom w:val="nil"/>
              <w:right w:val="nil"/>
            </w:tcBorders>
            <w:vAlign w:val="center"/>
            <w:hideMark/>
          </w:tcPr>
          <w:p w14:paraId="169989AE"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1502" w:type="dxa"/>
            <w:tcBorders>
              <w:top w:val="nil"/>
              <w:left w:val="nil"/>
              <w:bottom w:val="nil"/>
              <w:right w:val="single" w:sz="4" w:space="0" w:color="auto"/>
            </w:tcBorders>
            <w:vAlign w:val="center"/>
            <w:hideMark/>
          </w:tcPr>
          <w:p w14:paraId="1B439D86"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r w:rsidRPr="00736FA8">
              <w:rPr>
                <w:rFonts w:ascii="Times New Roman" w:eastAsia="Times New Roman" w:hAnsi="Times New Roman" w:cs="Times New Roman"/>
                <w:color w:val="FF0000"/>
                <w:sz w:val="16"/>
                <w:szCs w:val="16"/>
              </w:rPr>
              <w:t> </w:t>
            </w:r>
          </w:p>
        </w:tc>
      </w:tr>
      <w:tr w:rsidR="00BD0621" w:rsidRPr="00736FA8" w14:paraId="17EFC226" w14:textId="77777777" w:rsidTr="00F24028">
        <w:trPr>
          <w:trHeight w:val="300"/>
        </w:trPr>
        <w:tc>
          <w:tcPr>
            <w:tcW w:w="980" w:type="dxa"/>
            <w:tcBorders>
              <w:top w:val="nil"/>
              <w:left w:val="single" w:sz="4" w:space="0" w:color="auto"/>
              <w:bottom w:val="nil"/>
              <w:right w:val="single" w:sz="4" w:space="0" w:color="auto"/>
            </w:tcBorders>
            <w:vAlign w:val="center"/>
            <w:hideMark/>
          </w:tcPr>
          <w:p w14:paraId="49C49C0A"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1.2</w:t>
            </w:r>
          </w:p>
        </w:tc>
        <w:tc>
          <w:tcPr>
            <w:tcW w:w="2940" w:type="dxa"/>
            <w:gridSpan w:val="3"/>
            <w:tcBorders>
              <w:top w:val="nil"/>
              <w:left w:val="nil"/>
              <w:bottom w:val="nil"/>
              <w:right w:val="single" w:sz="4" w:space="0" w:color="000000"/>
            </w:tcBorders>
            <w:vAlign w:val="center"/>
            <w:hideMark/>
          </w:tcPr>
          <w:p w14:paraId="16A3064D"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Гарантийное удержание 5%</w:t>
            </w:r>
          </w:p>
        </w:tc>
        <w:tc>
          <w:tcPr>
            <w:tcW w:w="2851" w:type="dxa"/>
            <w:tcBorders>
              <w:top w:val="nil"/>
              <w:left w:val="nil"/>
              <w:bottom w:val="nil"/>
              <w:right w:val="single" w:sz="4" w:space="0" w:color="auto"/>
            </w:tcBorders>
            <w:vAlign w:val="center"/>
            <w:hideMark/>
          </w:tcPr>
          <w:p w14:paraId="07356336"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2540" w:type="dxa"/>
            <w:gridSpan w:val="2"/>
            <w:tcBorders>
              <w:top w:val="nil"/>
              <w:left w:val="nil"/>
              <w:bottom w:val="nil"/>
              <w:right w:val="single" w:sz="4" w:space="0" w:color="000000"/>
            </w:tcBorders>
            <w:vAlign w:val="center"/>
          </w:tcPr>
          <w:p w14:paraId="262BBAAD"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1610" w:type="dxa"/>
            <w:tcBorders>
              <w:top w:val="nil"/>
              <w:left w:val="nil"/>
              <w:bottom w:val="nil"/>
              <w:right w:val="single" w:sz="4" w:space="0" w:color="auto"/>
            </w:tcBorders>
            <w:vAlign w:val="center"/>
          </w:tcPr>
          <w:p w14:paraId="76A55131"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3680" w:type="dxa"/>
            <w:gridSpan w:val="3"/>
            <w:tcBorders>
              <w:top w:val="nil"/>
              <w:left w:val="nil"/>
              <w:bottom w:val="nil"/>
              <w:right w:val="single" w:sz="4" w:space="0" w:color="000000"/>
            </w:tcBorders>
            <w:vAlign w:val="center"/>
          </w:tcPr>
          <w:p w14:paraId="3F28B68B"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r>
      <w:tr w:rsidR="00BD0621" w:rsidRPr="00736FA8" w14:paraId="63335966" w14:textId="77777777" w:rsidTr="00F24028">
        <w:trPr>
          <w:trHeight w:val="276"/>
        </w:trPr>
        <w:tc>
          <w:tcPr>
            <w:tcW w:w="980" w:type="dxa"/>
            <w:tcBorders>
              <w:top w:val="nil"/>
              <w:left w:val="single" w:sz="4" w:space="0" w:color="auto"/>
              <w:bottom w:val="single" w:sz="4" w:space="0" w:color="auto"/>
              <w:right w:val="single" w:sz="4" w:space="0" w:color="auto"/>
            </w:tcBorders>
            <w:vAlign w:val="center"/>
            <w:hideMark/>
          </w:tcPr>
          <w:p w14:paraId="63F7E280"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980" w:type="dxa"/>
            <w:tcBorders>
              <w:top w:val="nil"/>
              <w:left w:val="nil"/>
              <w:bottom w:val="single" w:sz="4" w:space="0" w:color="auto"/>
              <w:right w:val="nil"/>
            </w:tcBorders>
            <w:vAlign w:val="center"/>
            <w:hideMark/>
          </w:tcPr>
          <w:p w14:paraId="37B93945" w14:textId="77777777" w:rsidR="00BD0621" w:rsidRPr="00736FA8" w:rsidRDefault="00BD0621" w:rsidP="00BD0621">
            <w:pPr>
              <w:spacing w:after="0" w:line="240" w:lineRule="auto"/>
              <w:jc w:val="center"/>
              <w:rPr>
                <w:rFonts w:ascii="Times New Roman" w:eastAsia="Times New Roman" w:hAnsi="Times New Roman" w:cs="Times New Roman"/>
                <w:i/>
                <w:iCs/>
                <w:sz w:val="16"/>
                <w:szCs w:val="16"/>
              </w:rPr>
            </w:pPr>
            <w:r w:rsidRPr="00736FA8">
              <w:rPr>
                <w:rFonts w:ascii="Times New Roman" w:eastAsia="Times New Roman" w:hAnsi="Times New Roman" w:cs="Times New Roman"/>
                <w:i/>
                <w:iCs/>
                <w:sz w:val="16"/>
                <w:szCs w:val="16"/>
              </w:rPr>
              <w:t> </w:t>
            </w:r>
          </w:p>
        </w:tc>
        <w:tc>
          <w:tcPr>
            <w:tcW w:w="980" w:type="dxa"/>
            <w:tcBorders>
              <w:top w:val="nil"/>
              <w:left w:val="nil"/>
              <w:bottom w:val="single" w:sz="4" w:space="0" w:color="auto"/>
              <w:right w:val="nil"/>
            </w:tcBorders>
            <w:vAlign w:val="center"/>
            <w:hideMark/>
          </w:tcPr>
          <w:p w14:paraId="57D6CDB4" w14:textId="77777777" w:rsidR="00BD0621" w:rsidRPr="00736FA8" w:rsidRDefault="00BD0621" w:rsidP="00BD0621">
            <w:pPr>
              <w:spacing w:after="0" w:line="240" w:lineRule="auto"/>
              <w:jc w:val="center"/>
              <w:rPr>
                <w:rFonts w:ascii="Times New Roman" w:eastAsia="Times New Roman" w:hAnsi="Times New Roman" w:cs="Times New Roman"/>
                <w:i/>
                <w:iCs/>
                <w:sz w:val="16"/>
                <w:szCs w:val="16"/>
              </w:rPr>
            </w:pPr>
            <w:r w:rsidRPr="00736FA8">
              <w:rPr>
                <w:rFonts w:ascii="Times New Roman" w:eastAsia="Times New Roman" w:hAnsi="Times New Roman" w:cs="Times New Roman"/>
                <w:i/>
                <w:iCs/>
                <w:sz w:val="16"/>
                <w:szCs w:val="16"/>
              </w:rPr>
              <w:t> </w:t>
            </w:r>
          </w:p>
        </w:tc>
        <w:tc>
          <w:tcPr>
            <w:tcW w:w="980" w:type="dxa"/>
            <w:tcBorders>
              <w:top w:val="nil"/>
              <w:left w:val="nil"/>
              <w:bottom w:val="single" w:sz="4" w:space="0" w:color="auto"/>
              <w:right w:val="single" w:sz="4" w:space="0" w:color="auto"/>
            </w:tcBorders>
            <w:vAlign w:val="center"/>
            <w:hideMark/>
          </w:tcPr>
          <w:p w14:paraId="669E50B9" w14:textId="77777777" w:rsidR="00BD0621" w:rsidRPr="00736FA8" w:rsidRDefault="00BD0621" w:rsidP="00BD0621">
            <w:pPr>
              <w:spacing w:after="0" w:line="240" w:lineRule="auto"/>
              <w:jc w:val="center"/>
              <w:rPr>
                <w:rFonts w:ascii="Times New Roman" w:eastAsia="Times New Roman" w:hAnsi="Times New Roman" w:cs="Times New Roman"/>
                <w:i/>
                <w:iCs/>
                <w:sz w:val="16"/>
                <w:szCs w:val="16"/>
              </w:rPr>
            </w:pPr>
            <w:r w:rsidRPr="00736FA8">
              <w:rPr>
                <w:rFonts w:ascii="Times New Roman" w:eastAsia="Times New Roman" w:hAnsi="Times New Roman" w:cs="Times New Roman"/>
                <w:i/>
                <w:iCs/>
                <w:sz w:val="16"/>
                <w:szCs w:val="16"/>
              </w:rPr>
              <w:t> </w:t>
            </w:r>
          </w:p>
        </w:tc>
        <w:tc>
          <w:tcPr>
            <w:tcW w:w="2851" w:type="dxa"/>
            <w:tcBorders>
              <w:top w:val="nil"/>
              <w:left w:val="nil"/>
              <w:bottom w:val="single" w:sz="4" w:space="0" w:color="auto"/>
              <w:right w:val="single" w:sz="4" w:space="0" w:color="auto"/>
            </w:tcBorders>
            <w:vAlign w:val="center"/>
            <w:hideMark/>
          </w:tcPr>
          <w:p w14:paraId="628BBD58"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560" w:type="dxa"/>
            <w:tcBorders>
              <w:top w:val="nil"/>
              <w:left w:val="nil"/>
              <w:bottom w:val="single" w:sz="4" w:space="0" w:color="auto"/>
              <w:right w:val="nil"/>
            </w:tcBorders>
            <w:vAlign w:val="center"/>
          </w:tcPr>
          <w:p w14:paraId="25EBC7A4"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980" w:type="dxa"/>
            <w:tcBorders>
              <w:top w:val="nil"/>
              <w:left w:val="nil"/>
              <w:bottom w:val="single" w:sz="4" w:space="0" w:color="auto"/>
              <w:right w:val="single" w:sz="4" w:space="0" w:color="auto"/>
            </w:tcBorders>
            <w:vAlign w:val="center"/>
          </w:tcPr>
          <w:p w14:paraId="61569CEB"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1610" w:type="dxa"/>
            <w:tcBorders>
              <w:top w:val="nil"/>
              <w:left w:val="nil"/>
              <w:bottom w:val="single" w:sz="4" w:space="0" w:color="auto"/>
              <w:right w:val="single" w:sz="4" w:space="0" w:color="auto"/>
            </w:tcBorders>
            <w:vAlign w:val="center"/>
          </w:tcPr>
          <w:p w14:paraId="52CEC201"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1742" w:type="dxa"/>
            <w:tcBorders>
              <w:top w:val="nil"/>
              <w:left w:val="nil"/>
              <w:bottom w:val="single" w:sz="4" w:space="0" w:color="auto"/>
              <w:right w:val="nil"/>
            </w:tcBorders>
            <w:vAlign w:val="center"/>
          </w:tcPr>
          <w:p w14:paraId="60F58A03"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436" w:type="dxa"/>
            <w:tcBorders>
              <w:top w:val="nil"/>
              <w:left w:val="nil"/>
              <w:bottom w:val="single" w:sz="4" w:space="0" w:color="auto"/>
              <w:right w:val="nil"/>
            </w:tcBorders>
            <w:vAlign w:val="center"/>
            <w:hideMark/>
          </w:tcPr>
          <w:p w14:paraId="46BC7346"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r w:rsidRPr="00736FA8">
              <w:rPr>
                <w:rFonts w:ascii="Times New Roman" w:eastAsia="Times New Roman" w:hAnsi="Times New Roman" w:cs="Times New Roman"/>
                <w:color w:val="FF0000"/>
                <w:sz w:val="16"/>
                <w:szCs w:val="16"/>
              </w:rPr>
              <w:t> </w:t>
            </w:r>
          </w:p>
        </w:tc>
        <w:tc>
          <w:tcPr>
            <w:tcW w:w="1502" w:type="dxa"/>
            <w:tcBorders>
              <w:top w:val="nil"/>
              <w:left w:val="nil"/>
              <w:bottom w:val="single" w:sz="4" w:space="0" w:color="auto"/>
              <w:right w:val="single" w:sz="4" w:space="0" w:color="auto"/>
            </w:tcBorders>
            <w:vAlign w:val="center"/>
            <w:hideMark/>
          </w:tcPr>
          <w:p w14:paraId="469F2AA2"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r w:rsidRPr="00736FA8">
              <w:rPr>
                <w:rFonts w:ascii="Times New Roman" w:eastAsia="Times New Roman" w:hAnsi="Times New Roman" w:cs="Times New Roman"/>
                <w:color w:val="FF0000"/>
                <w:sz w:val="16"/>
                <w:szCs w:val="16"/>
              </w:rPr>
              <w:t> </w:t>
            </w:r>
          </w:p>
        </w:tc>
      </w:tr>
      <w:tr w:rsidR="00BD0621" w:rsidRPr="00736FA8" w14:paraId="74536984" w14:textId="77777777" w:rsidTr="00F24028">
        <w:trPr>
          <w:trHeight w:val="276"/>
        </w:trPr>
        <w:tc>
          <w:tcPr>
            <w:tcW w:w="980" w:type="dxa"/>
            <w:tcBorders>
              <w:top w:val="nil"/>
              <w:left w:val="nil"/>
              <w:bottom w:val="nil"/>
              <w:right w:val="nil"/>
            </w:tcBorders>
            <w:noWrap/>
            <w:vAlign w:val="center"/>
            <w:hideMark/>
          </w:tcPr>
          <w:p w14:paraId="43F98202"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980" w:type="dxa"/>
            <w:tcBorders>
              <w:top w:val="nil"/>
              <w:left w:val="nil"/>
              <w:bottom w:val="nil"/>
              <w:right w:val="nil"/>
            </w:tcBorders>
            <w:noWrap/>
            <w:vAlign w:val="center"/>
            <w:hideMark/>
          </w:tcPr>
          <w:p w14:paraId="55FD6C67"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center"/>
            <w:hideMark/>
          </w:tcPr>
          <w:p w14:paraId="763497E9"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center"/>
            <w:hideMark/>
          </w:tcPr>
          <w:p w14:paraId="5AB4C672"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2851" w:type="dxa"/>
            <w:tcBorders>
              <w:top w:val="nil"/>
              <w:left w:val="nil"/>
              <w:bottom w:val="nil"/>
              <w:right w:val="nil"/>
            </w:tcBorders>
            <w:noWrap/>
            <w:vAlign w:val="center"/>
            <w:hideMark/>
          </w:tcPr>
          <w:p w14:paraId="642DE68B" w14:textId="77777777" w:rsidR="00BD0621" w:rsidRPr="00736FA8" w:rsidRDefault="00BD0621" w:rsidP="00BD0621">
            <w:pPr>
              <w:spacing w:after="0" w:line="240" w:lineRule="auto"/>
              <w:jc w:val="right"/>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Итого СМР без НДС, руб.</w:t>
            </w:r>
          </w:p>
        </w:tc>
        <w:tc>
          <w:tcPr>
            <w:tcW w:w="2540" w:type="dxa"/>
            <w:gridSpan w:val="2"/>
            <w:tcBorders>
              <w:top w:val="nil"/>
              <w:left w:val="single" w:sz="4" w:space="0" w:color="auto"/>
              <w:bottom w:val="single" w:sz="4" w:space="0" w:color="auto"/>
              <w:right w:val="single" w:sz="4" w:space="0" w:color="auto"/>
            </w:tcBorders>
            <w:noWrap/>
            <w:vAlign w:val="center"/>
          </w:tcPr>
          <w:p w14:paraId="4FF24840"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1610" w:type="dxa"/>
            <w:tcBorders>
              <w:top w:val="nil"/>
              <w:left w:val="nil"/>
              <w:bottom w:val="single" w:sz="4" w:space="0" w:color="auto"/>
              <w:right w:val="single" w:sz="4" w:space="0" w:color="auto"/>
            </w:tcBorders>
            <w:noWrap/>
            <w:vAlign w:val="center"/>
          </w:tcPr>
          <w:p w14:paraId="1CCA8C5B"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3680" w:type="dxa"/>
            <w:gridSpan w:val="3"/>
            <w:tcBorders>
              <w:top w:val="nil"/>
              <w:left w:val="nil"/>
              <w:bottom w:val="single" w:sz="4" w:space="0" w:color="auto"/>
              <w:right w:val="single" w:sz="4" w:space="0" w:color="000000"/>
            </w:tcBorders>
            <w:noWrap/>
            <w:vAlign w:val="center"/>
          </w:tcPr>
          <w:p w14:paraId="21772F04"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r>
      <w:tr w:rsidR="00BD0621" w:rsidRPr="00736FA8" w14:paraId="0F891297" w14:textId="77777777" w:rsidTr="00F24028">
        <w:trPr>
          <w:trHeight w:val="276"/>
        </w:trPr>
        <w:tc>
          <w:tcPr>
            <w:tcW w:w="980" w:type="dxa"/>
            <w:tcBorders>
              <w:top w:val="nil"/>
              <w:left w:val="nil"/>
              <w:bottom w:val="nil"/>
              <w:right w:val="nil"/>
            </w:tcBorders>
            <w:noWrap/>
            <w:vAlign w:val="bottom"/>
            <w:hideMark/>
          </w:tcPr>
          <w:p w14:paraId="3F03EE94"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980" w:type="dxa"/>
            <w:tcBorders>
              <w:top w:val="nil"/>
              <w:left w:val="nil"/>
              <w:bottom w:val="nil"/>
              <w:right w:val="nil"/>
            </w:tcBorders>
            <w:noWrap/>
            <w:vAlign w:val="bottom"/>
            <w:hideMark/>
          </w:tcPr>
          <w:p w14:paraId="14E486E6"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1E17E4F2"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15B6E505"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2851" w:type="dxa"/>
            <w:tcBorders>
              <w:top w:val="nil"/>
              <w:left w:val="nil"/>
              <w:bottom w:val="nil"/>
              <w:right w:val="nil"/>
            </w:tcBorders>
            <w:noWrap/>
            <w:vAlign w:val="bottom"/>
            <w:hideMark/>
          </w:tcPr>
          <w:p w14:paraId="247CA0C6" w14:textId="77777777" w:rsidR="00BD0621" w:rsidRPr="00736FA8" w:rsidRDefault="00BD0621" w:rsidP="00BD0621">
            <w:pPr>
              <w:spacing w:after="0" w:line="240" w:lineRule="auto"/>
              <w:jc w:val="right"/>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НДС 20%, руб.</w:t>
            </w:r>
          </w:p>
        </w:tc>
        <w:tc>
          <w:tcPr>
            <w:tcW w:w="2540" w:type="dxa"/>
            <w:gridSpan w:val="2"/>
            <w:tcBorders>
              <w:top w:val="single" w:sz="4" w:space="0" w:color="auto"/>
              <w:left w:val="single" w:sz="4" w:space="0" w:color="auto"/>
              <w:bottom w:val="single" w:sz="4" w:space="0" w:color="auto"/>
              <w:right w:val="single" w:sz="4" w:space="0" w:color="auto"/>
            </w:tcBorders>
            <w:vAlign w:val="center"/>
          </w:tcPr>
          <w:p w14:paraId="5C3088FF"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1610" w:type="dxa"/>
            <w:tcBorders>
              <w:top w:val="nil"/>
              <w:left w:val="nil"/>
              <w:bottom w:val="single" w:sz="4" w:space="0" w:color="auto"/>
              <w:right w:val="single" w:sz="4" w:space="0" w:color="auto"/>
            </w:tcBorders>
            <w:vAlign w:val="center"/>
          </w:tcPr>
          <w:p w14:paraId="4D0479E6"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3680" w:type="dxa"/>
            <w:gridSpan w:val="3"/>
            <w:tcBorders>
              <w:top w:val="single" w:sz="4" w:space="0" w:color="auto"/>
              <w:left w:val="nil"/>
              <w:bottom w:val="single" w:sz="4" w:space="0" w:color="auto"/>
              <w:right w:val="single" w:sz="4" w:space="0" w:color="auto"/>
            </w:tcBorders>
            <w:vAlign w:val="center"/>
          </w:tcPr>
          <w:p w14:paraId="3FC54F89"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r>
      <w:tr w:rsidR="00BD0621" w:rsidRPr="00736FA8" w14:paraId="73CF7402" w14:textId="77777777" w:rsidTr="00F24028">
        <w:trPr>
          <w:trHeight w:val="276"/>
        </w:trPr>
        <w:tc>
          <w:tcPr>
            <w:tcW w:w="980" w:type="dxa"/>
            <w:tcBorders>
              <w:top w:val="nil"/>
              <w:left w:val="nil"/>
              <w:bottom w:val="nil"/>
              <w:right w:val="nil"/>
            </w:tcBorders>
            <w:noWrap/>
            <w:vAlign w:val="bottom"/>
            <w:hideMark/>
          </w:tcPr>
          <w:p w14:paraId="189AD9D7"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980" w:type="dxa"/>
            <w:tcBorders>
              <w:top w:val="nil"/>
              <w:left w:val="nil"/>
              <w:bottom w:val="nil"/>
              <w:right w:val="nil"/>
            </w:tcBorders>
            <w:noWrap/>
            <w:vAlign w:val="bottom"/>
            <w:hideMark/>
          </w:tcPr>
          <w:p w14:paraId="07A3BC50"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2F7C0D2C"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45122F18"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2851" w:type="dxa"/>
            <w:tcBorders>
              <w:top w:val="nil"/>
              <w:left w:val="nil"/>
              <w:bottom w:val="nil"/>
              <w:right w:val="nil"/>
            </w:tcBorders>
            <w:noWrap/>
            <w:vAlign w:val="bottom"/>
            <w:hideMark/>
          </w:tcPr>
          <w:p w14:paraId="65A58AF3" w14:textId="77777777" w:rsidR="00BD0621" w:rsidRPr="00736FA8" w:rsidRDefault="00BD0621" w:rsidP="00BD0621">
            <w:pPr>
              <w:spacing w:after="0" w:line="240" w:lineRule="auto"/>
              <w:jc w:val="right"/>
              <w:rPr>
                <w:rFonts w:ascii="Times New Roman" w:eastAsia="Times New Roman" w:hAnsi="Times New Roman" w:cs="Times New Roman"/>
                <w:b/>
                <w:bCs/>
                <w:sz w:val="16"/>
                <w:szCs w:val="16"/>
              </w:rPr>
            </w:pPr>
            <w:r w:rsidRPr="00736FA8">
              <w:rPr>
                <w:rFonts w:ascii="Times New Roman" w:eastAsia="Times New Roman" w:hAnsi="Times New Roman" w:cs="Times New Roman"/>
                <w:b/>
                <w:bCs/>
                <w:sz w:val="16"/>
                <w:szCs w:val="16"/>
              </w:rPr>
              <w:t>Всего с учетом налогов, руб.</w:t>
            </w:r>
          </w:p>
        </w:tc>
        <w:tc>
          <w:tcPr>
            <w:tcW w:w="2540" w:type="dxa"/>
            <w:gridSpan w:val="2"/>
            <w:tcBorders>
              <w:top w:val="single" w:sz="4" w:space="0" w:color="auto"/>
              <w:left w:val="single" w:sz="4" w:space="0" w:color="auto"/>
              <w:bottom w:val="single" w:sz="4" w:space="0" w:color="auto"/>
              <w:right w:val="single" w:sz="4" w:space="0" w:color="000000"/>
            </w:tcBorders>
            <w:noWrap/>
            <w:vAlign w:val="center"/>
          </w:tcPr>
          <w:p w14:paraId="1AD08750" w14:textId="77777777" w:rsidR="00BD0621" w:rsidRPr="00736FA8" w:rsidRDefault="00BD0621" w:rsidP="00BD0621">
            <w:pPr>
              <w:spacing w:after="0" w:line="240" w:lineRule="auto"/>
              <w:jc w:val="center"/>
              <w:rPr>
                <w:rFonts w:ascii="Times New Roman" w:eastAsia="Times New Roman" w:hAnsi="Times New Roman" w:cs="Times New Roman"/>
                <w:b/>
                <w:bCs/>
                <w:color w:val="FF0000"/>
                <w:sz w:val="16"/>
                <w:szCs w:val="16"/>
              </w:rPr>
            </w:pPr>
          </w:p>
        </w:tc>
        <w:tc>
          <w:tcPr>
            <w:tcW w:w="1610" w:type="dxa"/>
            <w:tcBorders>
              <w:top w:val="nil"/>
              <w:left w:val="nil"/>
              <w:bottom w:val="single" w:sz="4" w:space="0" w:color="auto"/>
              <w:right w:val="single" w:sz="4" w:space="0" w:color="auto"/>
            </w:tcBorders>
            <w:noWrap/>
            <w:vAlign w:val="center"/>
          </w:tcPr>
          <w:p w14:paraId="4CE3C547" w14:textId="77777777" w:rsidR="00BD0621" w:rsidRPr="00736FA8" w:rsidRDefault="00BD0621" w:rsidP="00BD0621">
            <w:pPr>
              <w:spacing w:after="0" w:line="240" w:lineRule="auto"/>
              <w:jc w:val="center"/>
              <w:rPr>
                <w:rFonts w:ascii="Times New Roman" w:eastAsia="Times New Roman" w:hAnsi="Times New Roman" w:cs="Times New Roman"/>
                <w:b/>
                <w:bCs/>
                <w:color w:val="FF0000"/>
                <w:sz w:val="16"/>
                <w:szCs w:val="16"/>
              </w:rPr>
            </w:pPr>
          </w:p>
        </w:tc>
        <w:tc>
          <w:tcPr>
            <w:tcW w:w="3680" w:type="dxa"/>
            <w:gridSpan w:val="3"/>
            <w:tcBorders>
              <w:top w:val="single" w:sz="4" w:space="0" w:color="auto"/>
              <w:left w:val="nil"/>
              <w:bottom w:val="single" w:sz="4" w:space="0" w:color="auto"/>
              <w:right w:val="single" w:sz="4" w:space="0" w:color="000000"/>
            </w:tcBorders>
            <w:vAlign w:val="center"/>
          </w:tcPr>
          <w:p w14:paraId="59141DFE" w14:textId="77777777" w:rsidR="00BD0621" w:rsidRPr="00736FA8" w:rsidRDefault="00BD0621" w:rsidP="00BD0621">
            <w:pPr>
              <w:spacing w:after="0" w:line="240" w:lineRule="auto"/>
              <w:jc w:val="center"/>
              <w:rPr>
                <w:rFonts w:ascii="Times New Roman" w:eastAsia="Times New Roman" w:hAnsi="Times New Roman" w:cs="Times New Roman"/>
                <w:b/>
                <w:bCs/>
                <w:color w:val="FF0000"/>
                <w:sz w:val="16"/>
                <w:szCs w:val="16"/>
              </w:rPr>
            </w:pPr>
          </w:p>
        </w:tc>
      </w:tr>
      <w:tr w:rsidR="00BD0621" w:rsidRPr="00736FA8" w14:paraId="726487FF" w14:textId="77777777" w:rsidTr="00F24028">
        <w:trPr>
          <w:trHeight w:val="276"/>
        </w:trPr>
        <w:tc>
          <w:tcPr>
            <w:tcW w:w="980" w:type="dxa"/>
            <w:tcBorders>
              <w:top w:val="nil"/>
              <w:left w:val="nil"/>
              <w:bottom w:val="nil"/>
              <w:right w:val="nil"/>
            </w:tcBorders>
            <w:noWrap/>
            <w:vAlign w:val="bottom"/>
            <w:hideMark/>
          </w:tcPr>
          <w:p w14:paraId="78A26FA7" w14:textId="77777777" w:rsidR="00BD0621" w:rsidRPr="00736FA8" w:rsidRDefault="00BD0621" w:rsidP="00BD0621">
            <w:pPr>
              <w:spacing w:after="0" w:line="240" w:lineRule="auto"/>
              <w:jc w:val="center"/>
              <w:rPr>
                <w:rFonts w:ascii="Times New Roman" w:eastAsia="Times New Roman" w:hAnsi="Times New Roman" w:cs="Times New Roman"/>
                <w:b/>
                <w:bCs/>
                <w:color w:val="FF0000"/>
                <w:sz w:val="16"/>
                <w:szCs w:val="16"/>
              </w:rPr>
            </w:pPr>
          </w:p>
        </w:tc>
        <w:tc>
          <w:tcPr>
            <w:tcW w:w="980" w:type="dxa"/>
            <w:tcBorders>
              <w:top w:val="nil"/>
              <w:left w:val="nil"/>
              <w:bottom w:val="nil"/>
              <w:right w:val="nil"/>
            </w:tcBorders>
            <w:noWrap/>
            <w:vAlign w:val="bottom"/>
            <w:hideMark/>
          </w:tcPr>
          <w:p w14:paraId="0AA24E7C"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0FA9A56B"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7A3BC073"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2851" w:type="dxa"/>
            <w:tcBorders>
              <w:top w:val="nil"/>
              <w:left w:val="nil"/>
              <w:bottom w:val="nil"/>
              <w:right w:val="nil"/>
            </w:tcBorders>
            <w:noWrap/>
            <w:vAlign w:val="bottom"/>
            <w:hideMark/>
          </w:tcPr>
          <w:p w14:paraId="61530006"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60" w:type="dxa"/>
            <w:tcBorders>
              <w:top w:val="nil"/>
              <w:left w:val="nil"/>
              <w:bottom w:val="nil"/>
              <w:right w:val="nil"/>
            </w:tcBorders>
            <w:noWrap/>
            <w:vAlign w:val="bottom"/>
          </w:tcPr>
          <w:p w14:paraId="4834D6F2"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tcPr>
          <w:p w14:paraId="2E26E9EA"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610" w:type="dxa"/>
            <w:tcBorders>
              <w:top w:val="nil"/>
              <w:left w:val="nil"/>
              <w:bottom w:val="nil"/>
              <w:right w:val="nil"/>
            </w:tcBorders>
            <w:noWrap/>
            <w:vAlign w:val="bottom"/>
          </w:tcPr>
          <w:p w14:paraId="25E89458"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742" w:type="dxa"/>
            <w:tcBorders>
              <w:top w:val="nil"/>
              <w:left w:val="nil"/>
              <w:bottom w:val="nil"/>
              <w:right w:val="nil"/>
            </w:tcBorders>
            <w:noWrap/>
            <w:vAlign w:val="bottom"/>
          </w:tcPr>
          <w:p w14:paraId="668FC1BE"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436" w:type="dxa"/>
            <w:tcBorders>
              <w:top w:val="nil"/>
              <w:left w:val="nil"/>
              <w:bottom w:val="nil"/>
              <w:right w:val="nil"/>
            </w:tcBorders>
            <w:noWrap/>
            <w:vAlign w:val="bottom"/>
            <w:hideMark/>
          </w:tcPr>
          <w:p w14:paraId="340884B2"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02" w:type="dxa"/>
            <w:tcBorders>
              <w:top w:val="nil"/>
              <w:left w:val="nil"/>
              <w:bottom w:val="nil"/>
              <w:right w:val="nil"/>
            </w:tcBorders>
            <w:noWrap/>
            <w:vAlign w:val="bottom"/>
            <w:hideMark/>
          </w:tcPr>
          <w:p w14:paraId="45D75F01" w14:textId="77777777" w:rsidR="00BD0621" w:rsidRPr="00736FA8" w:rsidRDefault="00BD0621" w:rsidP="00BD0621">
            <w:pPr>
              <w:spacing w:after="0" w:line="240" w:lineRule="auto"/>
              <w:rPr>
                <w:rFonts w:ascii="Times New Roman" w:eastAsia="Times New Roman" w:hAnsi="Times New Roman" w:cs="Times New Roman"/>
                <w:sz w:val="16"/>
                <w:szCs w:val="16"/>
              </w:rPr>
            </w:pPr>
          </w:p>
        </w:tc>
      </w:tr>
      <w:tr w:rsidR="00BD0621" w:rsidRPr="00736FA8" w14:paraId="4FB18682" w14:textId="77777777" w:rsidTr="00F24028">
        <w:trPr>
          <w:trHeight w:val="276"/>
        </w:trPr>
        <w:tc>
          <w:tcPr>
            <w:tcW w:w="980" w:type="dxa"/>
            <w:tcBorders>
              <w:top w:val="nil"/>
              <w:left w:val="nil"/>
              <w:bottom w:val="nil"/>
              <w:right w:val="nil"/>
            </w:tcBorders>
            <w:noWrap/>
            <w:vAlign w:val="bottom"/>
            <w:hideMark/>
          </w:tcPr>
          <w:p w14:paraId="15C22B4A"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55036DDA"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7F9A3855"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5A70038C"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2851" w:type="dxa"/>
            <w:tcBorders>
              <w:top w:val="nil"/>
              <w:left w:val="nil"/>
              <w:bottom w:val="nil"/>
              <w:right w:val="nil"/>
            </w:tcBorders>
            <w:noWrap/>
            <w:vAlign w:val="bottom"/>
            <w:hideMark/>
          </w:tcPr>
          <w:p w14:paraId="1644F6A4"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60" w:type="dxa"/>
            <w:tcBorders>
              <w:top w:val="nil"/>
              <w:left w:val="nil"/>
              <w:bottom w:val="nil"/>
              <w:right w:val="nil"/>
            </w:tcBorders>
            <w:noWrap/>
            <w:vAlign w:val="bottom"/>
            <w:hideMark/>
          </w:tcPr>
          <w:p w14:paraId="6EB6B0D1"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71AA2773"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610" w:type="dxa"/>
            <w:tcBorders>
              <w:top w:val="nil"/>
              <w:left w:val="nil"/>
              <w:bottom w:val="nil"/>
              <w:right w:val="nil"/>
            </w:tcBorders>
            <w:noWrap/>
            <w:vAlign w:val="bottom"/>
            <w:hideMark/>
          </w:tcPr>
          <w:p w14:paraId="27B86BC7"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742" w:type="dxa"/>
            <w:tcBorders>
              <w:top w:val="nil"/>
              <w:left w:val="nil"/>
              <w:bottom w:val="nil"/>
              <w:right w:val="nil"/>
            </w:tcBorders>
            <w:noWrap/>
            <w:vAlign w:val="bottom"/>
            <w:hideMark/>
          </w:tcPr>
          <w:p w14:paraId="690B74A7"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436" w:type="dxa"/>
            <w:tcBorders>
              <w:top w:val="nil"/>
              <w:left w:val="nil"/>
              <w:bottom w:val="nil"/>
              <w:right w:val="nil"/>
            </w:tcBorders>
            <w:noWrap/>
            <w:vAlign w:val="bottom"/>
            <w:hideMark/>
          </w:tcPr>
          <w:p w14:paraId="77870FD1"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02" w:type="dxa"/>
            <w:tcBorders>
              <w:top w:val="nil"/>
              <w:left w:val="nil"/>
              <w:bottom w:val="nil"/>
              <w:right w:val="nil"/>
            </w:tcBorders>
            <w:noWrap/>
            <w:vAlign w:val="bottom"/>
            <w:hideMark/>
          </w:tcPr>
          <w:p w14:paraId="1376CD60" w14:textId="77777777" w:rsidR="00BD0621" w:rsidRPr="00736FA8" w:rsidRDefault="00BD0621" w:rsidP="00BD0621">
            <w:pPr>
              <w:spacing w:after="0" w:line="240" w:lineRule="auto"/>
              <w:rPr>
                <w:rFonts w:ascii="Times New Roman" w:eastAsia="Times New Roman" w:hAnsi="Times New Roman" w:cs="Times New Roman"/>
                <w:sz w:val="16"/>
                <w:szCs w:val="16"/>
              </w:rPr>
            </w:pPr>
          </w:p>
        </w:tc>
      </w:tr>
      <w:tr w:rsidR="00BD0621" w:rsidRPr="00736FA8" w14:paraId="7BD7E327" w14:textId="77777777" w:rsidTr="00F24028">
        <w:trPr>
          <w:trHeight w:val="276"/>
        </w:trPr>
        <w:tc>
          <w:tcPr>
            <w:tcW w:w="980" w:type="dxa"/>
            <w:tcBorders>
              <w:top w:val="nil"/>
              <w:left w:val="nil"/>
              <w:bottom w:val="nil"/>
              <w:right w:val="nil"/>
            </w:tcBorders>
            <w:noWrap/>
            <w:vAlign w:val="bottom"/>
            <w:hideMark/>
          </w:tcPr>
          <w:p w14:paraId="688210A0"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60C4BD70"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76A4606E"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1B1447A3"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2851" w:type="dxa"/>
            <w:tcBorders>
              <w:top w:val="nil"/>
              <w:left w:val="nil"/>
              <w:bottom w:val="nil"/>
              <w:right w:val="nil"/>
            </w:tcBorders>
            <w:noWrap/>
            <w:vAlign w:val="bottom"/>
            <w:hideMark/>
          </w:tcPr>
          <w:p w14:paraId="740CEC70"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60" w:type="dxa"/>
            <w:tcBorders>
              <w:top w:val="nil"/>
              <w:left w:val="nil"/>
              <w:bottom w:val="nil"/>
              <w:right w:val="nil"/>
            </w:tcBorders>
            <w:noWrap/>
            <w:vAlign w:val="bottom"/>
            <w:hideMark/>
          </w:tcPr>
          <w:p w14:paraId="2ED775AE"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1ACA6AC1"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610" w:type="dxa"/>
            <w:tcBorders>
              <w:top w:val="nil"/>
              <w:left w:val="nil"/>
              <w:bottom w:val="nil"/>
              <w:right w:val="nil"/>
            </w:tcBorders>
            <w:noWrap/>
            <w:vAlign w:val="bottom"/>
            <w:hideMark/>
          </w:tcPr>
          <w:p w14:paraId="626E4015"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742" w:type="dxa"/>
            <w:tcBorders>
              <w:top w:val="nil"/>
              <w:left w:val="nil"/>
              <w:bottom w:val="nil"/>
              <w:right w:val="nil"/>
            </w:tcBorders>
            <w:noWrap/>
            <w:vAlign w:val="bottom"/>
            <w:hideMark/>
          </w:tcPr>
          <w:p w14:paraId="3A9D5AE4"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436" w:type="dxa"/>
            <w:tcBorders>
              <w:top w:val="nil"/>
              <w:left w:val="nil"/>
              <w:bottom w:val="nil"/>
              <w:right w:val="nil"/>
            </w:tcBorders>
            <w:noWrap/>
            <w:vAlign w:val="bottom"/>
            <w:hideMark/>
          </w:tcPr>
          <w:p w14:paraId="41B4C0EF"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02" w:type="dxa"/>
            <w:tcBorders>
              <w:top w:val="nil"/>
              <w:left w:val="nil"/>
              <w:bottom w:val="nil"/>
              <w:right w:val="nil"/>
            </w:tcBorders>
            <w:noWrap/>
            <w:vAlign w:val="bottom"/>
            <w:hideMark/>
          </w:tcPr>
          <w:p w14:paraId="4E5A5E13" w14:textId="77777777" w:rsidR="00BD0621" w:rsidRPr="00736FA8" w:rsidRDefault="00BD0621" w:rsidP="00BD0621">
            <w:pPr>
              <w:spacing w:after="0" w:line="240" w:lineRule="auto"/>
              <w:rPr>
                <w:rFonts w:ascii="Times New Roman" w:eastAsia="Times New Roman" w:hAnsi="Times New Roman" w:cs="Times New Roman"/>
                <w:sz w:val="16"/>
                <w:szCs w:val="16"/>
              </w:rPr>
            </w:pPr>
          </w:p>
        </w:tc>
      </w:tr>
      <w:tr w:rsidR="00BD0621" w:rsidRPr="00736FA8" w14:paraId="2A1F3CE8" w14:textId="77777777" w:rsidTr="00F24028">
        <w:trPr>
          <w:trHeight w:val="276"/>
        </w:trPr>
        <w:tc>
          <w:tcPr>
            <w:tcW w:w="1960" w:type="dxa"/>
            <w:gridSpan w:val="2"/>
            <w:tcBorders>
              <w:top w:val="nil"/>
              <w:left w:val="nil"/>
              <w:bottom w:val="nil"/>
              <w:right w:val="nil"/>
            </w:tcBorders>
            <w:shd w:val="clear" w:color="FFFFFF" w:fill="FFFFFF"/>
            <w:noWrap/>
            <w:vAlign w:val="center"/>
            <w:hideMark/>
          </w:tcPr>
          <w:p w14:paraId="243250B9" w14:textId="77777777" w:rsidR="00BD0621" w:rsidRPr="00736FA8" w:rsidRDefault="00BD0621" w:rsidP="00BD0621">
            <w:pPr>
              <w:spacing w:after="0" w:line="240" w:lineRule="auto"/>
              <w:rPr>
                <w:rFonts w:ascii="Times New Roman" w:eastAsia="Times New Roman" w:hAnsi="Times New Roman" w:cs="Times New Roman"/>
                <w:b/>
                <w:bCs/>
                <w:sz w:val="16"/>
                <w:szCs w:val="16"/>
              </w:rPr>
            </w:pPr>
            <w:r w:rsidRPr="00736FA8">
              <w:rPr>
                <w:rFonts w:ascii="Times New Roman" w:eastAsia="Times New Roman" w:hAnsi="Times New Roman" w:cs="Times New Roman"/>
                <w:b/>
                <w:bCs/>
                <w:sz w:val="16"/>
                <w:szCs w:val="16"/>
              </w:rPr>
              <w:t>Принял</w:t>
            </w:r>
          </w:p>
        </w:tc>
        <w:tc>
          <w:tcPr>
            <w:tcW w:w="980" w:type="dxa"/>
            <w:tcBorders>
              <w:top w:val="nil"/>
              <w:left w:val="nil"/>
              <w:bottom w:val="nil"/>
              <w:right w:val="nil"/>
            </w:tcBorders>
            <w:shd w:val="clear" w:color="FFFFFF" w:fill="FFFFFF"/>
            <w:noWrap/>
            <w:vAlign w:val="bottom"/>
            <w:hideMark/>
          </w:tcPr>
          <w:p w14:paraId="394F7EEE"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980" w:type="dxa"/>
            <w:tcBorders>
              <w:top w:val="nil"/>
              <w:left w:val="nil"/>
              <w:bottom w:val="nil"/>
              <w:right w:val="nil"/>
            </w:tcBorders>
            <w:shd w:val="clear" w:color="FFFFFF" w:fill="FFFFFF"/>
            <w:noWrap/>
            <w:vAlign w:val="bottom"/>
            <w:hideMark/>
          </w:tcPr>
          <w:p w14:paraId="39C5535E"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2851" w:type="dxa"/>
            <w:tcBorders>
              <w:top w:val="nil"/>
              <w:left w:val="nil"/>
              <w:bottom w:val="nil"/>
              <w:right w:val="nil"/>
            </w:tcBorders>
            <w:shd w:val="clear" w:color="FFFFFF" w:fill="FFFFFF"/>
            <w:noWrap/>
            <w:vAlign w:val="bottom"/>
            <w:hideMark/>
          </w:tcPr>
          <w:p w14:paraId="621C0DFF"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560" w:type="dxa"/>
            <w:tcBorders>
              <w:top w:val="nil"/>
              <w:left w:val="nil"/>
              <w:bottom w:val="nil"/>
              <w:right w:val="nil"/>
            </w:tcBorders>
            <w:shd w:val="clear" w:color="FFFFFF" w:fill="FFFFFF"/>
            <w:noWrap/>
            <w:vAlign w:val="bottom"/>
            <w:hideMark/>
          </w:tcPr>
          <w:p w14:paraId="6951C919"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980" w:type="dxa"/>
            <w:tcBorders>
              <w:top w:val="nil"/>
              <w:left w:val="nil"/>
              <w:bottom w:val="nil"/>
              <w:right w:val="nil"/>
            </w:tcBorders>
            <w:shd w:val="clear" w:color="FFFFFF" w:fill="FFFFFF"/>
            <w:noWrap/>
            <w:vAlign w:val="bottom"/>
            <w:hideMark/>
          </w:tcPr>
          <w:p w14:paraId="019CBFA5"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610" w:type="dxa"/>
            <w:tcBorders>
              <w:top w:val="nil"/>
              <w:left w:val="nil"/>
              <w:bottom w:val="nil"/>
              <w:right w:val="nil"/>
            </w:tcBorders>
            <w:shd w:val="clear" w:color="FFFFFF" w:fill="FFFFFF"/>
            <w:noWrap/>
            <w:vAlign w:val="bottom"/>
            <w:hideMark/>
          </w:tcPr>
          <w:p w14:paraId="7570BE35"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742" w:type="dxa"/>
            <w:tcBorders>
              <w:top w:val="nil"/>
              <w:left w:val="nil"/>
              <w:bottom w:val="nil"/>
              <w:right w:val="nil"/>
            </w:tcBorders>
            <w:shd w:val="clear" w:color="FFFFFF" w:fill="FFFFFF"/>
            <w:noWrap/>
            <w:vAlign w:val="bottom"/>
            <w:hideMark/>
          </w:tcPr>
          <w:p w14:paraId="013DE9F9"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436" w:type="dxa"/>
            <w:tcBorders>
              <w:top w:val="nil"/>
              <w:left w:val="nil"/>
              <w:bottom w:val="nil"/>
              <w:right w:val="nil"/>
            </w:tcBorders>
            <w:shd w:val="clear" w:color="FFFFFF" w:fill="FFFFFF"/>
            <w:noWrap/>
            <w:vAlign w:val="bottom"/>
            <w:hideMark/>
          </w:tcPr>
          <w:p w14:paraId="3F45B812"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502" w:type="dxa"/>
            <w:tcBorders>
              <w:top w:val="nil"/>
              <w:left w:val="nil"/>
              <w:bottom w:val="nil"/>
              <w:right w:val="nil"/>
            </w:tcBorders>
            <w:shd w:val="clear" w:color="FFFFFF" w:fill="FFFFFF"/>
            <w:noWrap/>
            <w:vAlign w:val="bottom"/>
            <w:hideMark/>
          </w:tcPr>
          <w:p w14:paraId="70B3505F"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r>
      <w:tr w:rsidR="00BD0621" w:rsidRPr="00736FA8" w14:paraId="234D2CA1" w14:textId="77777777" w:rsidTr="00F24028">
        <w:trPr>
          <w:trHeight w:val="315"/>
        </w:trPr>
        <w:tc>
          <w:tcPr>
            <w:tcW w:w="1960" w:type="dxa"/>
            <w:gridSpan w:val="2"/>
            <w:tcBorders>
              <w:top w:val="nil"/>
              <w:left w:val="nil"/>
              <w:bottom w:val="nil"/>
              <w:right w:val="nil"/>
            </w:tcBorders>
            <w:shd w:val="clear" w:color="FFFFFF" w:fill="FFFFFF"/>
            <w:vAlign w:val="center"/>
            <w:hideMark/>
          </w:tcPr>
          <w:p w14:paraId="0B705572" w14:textId="77777777" w:rsidR="00BD0621" w:rsidRPr="00736FA8" w:rsidRDefault="00BD0621" w:rsidP="00BD0621">
            <w:pPr>
              <w:spacing w:after="0" w:line="240" w:lineRule="auto"/>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Подрядчик:</w:t>
            </w:r>
          </w:p>
        </w:tc>
        <w:tc>
          <w:tcPr>
            <w:tcW w:w="1960" w:type="dxa"/>
            <w:gridSpan w:val="2"/>
            <w:tcBorders>
              <w:top w:val="nil"/>
              <w:left w:val="nil"/>
              <w:bottom w:val="single" w:sz="4" w:space="0" w:color="auto"/>
              <w:right w:val="nil"/>
            </w:tcBorders>
            <w:shd w:val="clear" w:color="FFFFFF" w:fill="FFFFFF"/>
            <w:hideMark/>
          </w:tcPr>
          <w:p w14:paraId="6F8A9CA0"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АО «Промышленный девелопмент»</w:t>
            </w:r>
          </w:p>
        </w:tc>
        <w:tc>
          <w:tcPr>
            <w:tcW w:w="2851" w:type="dxa"/>
            <w:tcBorders>
              <w:top w:val="nil"/>
              <w:left w:val="nil"/>
              <w:bottom w:val="single" w:sz="4" w:space="0" w:color="auto"/>
              <w:right w:val="nil"/>
            </w:tcBorders>
            <w:shd w:val="clear" w:color="FFFFFF" w:fill="FFFFFF"/>
            <w:noWrap/>
            <w:vAlign w:val="bottom"/>
            <w:hideMark/>
          </w:tcPr>
          <w:p w14:paraId="33A79864"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560" w:type="dxa"/>
            <w:tcBorders>
              <w:top w:val="nil"/>
              <w:left w:val="nil"/>
              <w:bottom w:val="single" w:sz="4" w:space="0" w:color="auto"/>
              <w:right w:val="nil"/>
            </w:tcBorders>
            <w:shd w:val="clear" w:color="FFFFFF" w:fill="FFFFFF"/>
            <w:noWrap/>
            <w:vAlign w:val="bottom"/>
            <w:hideMark/>
          </w:tcPr>
          <w:p w14:paraId="3F8E0E51"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980" w:type="dxa"/>
            <w:tcBorders>
              <w:top w:val="nil"/>
              <w:left w:val="nil"/>
              <w:bottom w:val="single" w:sz="4" w:space="0" w:color="auto"/>
              <w:right w:val="nil"/>
            </w:tcBorders>
            <w:shd w:val="clear" w:color="FFFFFF" w:fill="FFFFFF"/>
            <w:noWrap/>
            <w:vAlign w:val="bottom"/>
            <w:hideMark/>
          </w:tcPr>
          <w:p w14:paraId="47C81909"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610" w:type="dxa"/>
            <w:tcBorders>
              <w:top w:val="nil"/>
              <w:left w:val="nil"/>
              <w:bottom w:val="single" w:sz="4" w:space="0" w:color="auto"/>
              <w:right w:val="nil"/>
            </w:tcBorders>
            <w:shd w:val="clear" w:color="FFFFFF" w:fill="FFFFFF"/>
            <w:noWrap/>
            <w:vAlign w:val="bottom"/>
            <w:hideMark/>
          </w:tcPr>
          <w:p w14:paraId="62753F6A"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2178" w:type="dxa"/>
            <w:gridSpan w:val="2"/>
            <w:tcBorders>
              <w:top w:val="nil"/>
              <w:left w:val="nil"/>
              <w:bottom w:val="single" w:sz="4" w:space="0" w:color="auto"/>
              <w:right w:val="nil"/>
            </w:tcBorders>
            <w:shd w:val="clear" w:color="FFFFFF" w:fill="FFFFFF"/>
            <w:vAlign w:val="bottom"/>
            <w:hideMark/>
          </w:tcPr>
          <w:p w14:paraId="470EBAD8"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С.А. Бусыгин</w:t>
            </w:r>
          </w:p>
        </w:tc>
        <w:tc>
          <w:tcPr>
            <w:tcW w:w="1502" w:type="dxa"/>
            <w:tcBorders>
              <w:top w:val="nil"/>
              <w:left w:val="nil"/>
              <w:bottom w:val="nil"/>
              <w:right w:val="nil"/>
            </w:tcBorders>
            <w:shd w:val="clear" w:color="FFFFFF" w:fill="FFFFFF"/>
            <w:noWrap/>
            <w:vAlign w:val="bottom"/>
            <w:hideMark/>
          </w:tcPr>
          <w:p w14:paraId="1B22DB8B"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r>
      <w:tr w:rsidR="00BD0621" w:rsidRPr="00736FA8" w14:paraId="57CF6A5B" w14:textId="77777777" w:rsidTr="00F24028">
        <w:trPr>
          <w:trHeight w:val="300"/>
        </w:trPr>
        <w:tc>
          <w:tcPr>
            <w:tcW w:w="980" w:type="dxa"/>
            <w:tcBorders>
              <w:top w:val="nil"/>
              <w:left w:val="nil"/>
              <w:bottom w:val="nil"/>
              <w:right w:val="nil"/>
            </w:tcBorders>
            <w:shd w:val="clear" w:color="FFFFFF" w:fill="FFFFFF"/>
            <w:noWrap/>
            <w:vAlign w:val="bottom"/>
            <w:hideMark/>
          </w:tcPr>
          <w:p w14:paraId="62B5DAC0" w14:textId="77777777" w:rsidR="00BD0621" w:rsidRPr="00736FA8" w:rsidRDefault="00BD0621" w:rsidP="00BD0621">
            <w:pPr>
              <w:spacing w:after="0" w:line="240" w:lineRule="auto"/>
              <w:rPr>
                <w:rFonts w:ascii="Times New Roman" w:eastAsia="Times New Roman" w:hAnsi="Times New Roman" w:cs="Times New Roman"/>
                <w:b/>
                <w:bCs/>
                <w:sz w:val="16"/>
                <w:szCs w:val="16"/>
              </w:rPr>
            </w:pPr>
            <w:r w:rsidRPr="00736FA8">
              <w:rPr>
                <w:rFonts w:ascii="Times New Roman" w:eastAsia="Times New Roman" w:hAnsi="Times New Roman" w:cs="Times New Roman"/>
                <w:b/>
                <w:bCs/>
                <w:sz w:val="16"/>
                <w:szCs w:val="16"/>
              </w:rPr>
              <w:t> </w:t>
            </w:r>
          </w:p>
        </w:tc>
        <w:tc>
          <w:tcPr>
            <w:tcW w:w="980" w:type="dxa"/>
            <w:tcBorders>
              <w:top w:val="nil"/>
              <w:left w:val="nil"/>
              <w:bottom w:val="nil"/>
              <w:right w:val="nil"/>
            </w:tcBorders>
            <w:shd w:val="clear" w:color="FFFFFF" w:fill="FFFFFF"/>
            <w:noWrap/>
            <w:vAlign w:val="bottom"/>
            <w:hideMark/>
          </w:tcPr>
          <w:p w14:paraId="7595F5C7" w14:textId="77777777" w:rsidR="00BD0621" w:rsidRPr="00736FA8" w:rsidRDefault="00BD0621" w:rsidP="00BD0621">
            <w:pPr>
              <w:spacing w:after="0" w:line="240" w:lineRule="auto"/>
              <w:jc w:val="right"/>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м.п.</w:t>
            </w:r>
          </w:p>
        </w:tc>
        <w:tc>
          <w:tcPr>
            <w:tcW w:w="1960" w:type="dxa"/>
            <w:gridSpan w:val="2"/>
            <w:vMerge w:val="restart"/>
            <w:tcBorders>
              <w:top w:val="single" w:sz="4" w:space="0" w:color="auto"/>
              <w:left w:val="nil"/>
              <w:bottom w:val="nil"/>
              <w:right w:val="nil"/>
            </w:tcBorders>
            <w:shd w:val="clear" w:color="FFFFFF" w:fill="FFFFFF"/>
            <w:hideMark/>
          </w:tcPr>
          <w:p w14:paraId="1502C111"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Должность</w:t>
            </w:r>
          </w:p>
        </w:tc>
        <w:tc>
          <w:tcPr>
            <w:tcW w:w="2851" w:type="dxa"/>
            <w:tcBorders>
              <w:top w:val="nil"/>
              <w:left w:val="nil"/>
              <w:bottom w:val="nil"/>
              <w:right w:val="nil"/>
            </w:tcBorders>
            <w:shd w:val="clear" w:color="FFFFFF" w:fill="FFFFFF"/>
            <w:noWrap/>
            <w:vAlign w:val="bottom"/>
            <w:hideMark/>
          </w:tcPr>
          <w:p w14:paraId="25B560B3"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560" w:type="dxa"/>
            <w:tcBorders>
              <w:top w:val="nil"/>
              <w:left w:val="nil"/>
              <w:bottom w:val="nil"/>
              <w:right w:val="nil"/>
            </w:tcBorders>
            <w:shd w:val="clear" w:color="FFFFFF" w:fill="FFFFFF"/>
            <w:noWrap/>
            <w:vAlign w:val="bottom"/>
            <w:hideMark/>
          </w:tcPr>
          <w:p w14:paraId="3A4B7D5B"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подпись</w:t>
            </w:r>
          </w:p>
        </w:tc>
        <w:tc>
          <w:tcPr>
            <w:tcW w:w="980" w:type="dxa"/>
            <w:tcBorders>
              <w:top w:val="nil"/>
              <w:left w:val="nil"/>
              <w:bottom w:val="nil"/>
              <w:right w:val="nil"/>
            </w:tcBorders>
            <w:shd w:val="clear" w:color="FFFFFF" w:fill="FFFFFF"/>
            <w:noWrap/>
            <w:vAlign w:val="bottom"/>
            <w:hideMark/>
          </w:tcPr>
          <w:p w14:paraId="7D14ED16"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610" w:type="dxa"/>
            <w:tcBorders>
              <w:top w:val="nil"/>
              <w:left w:val="nil"/>
              <w:bottom w:val="nil"/>
              <w:right w:val="nil"/>
            </w:tcBorders>
            <w:shd w:val="clear" w:color="FFFFFF" w:fill="FFFFFF"/>
            <w:noWrap/>
            <w:vAlign w:val="bottom"/>
            <w:hideMark/>
          </w:tcPr>
          <w:p w14:paraId="26D86DD0"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742" w:type="dxa"/>
            <w:tcBorders>
              <w:top w:val="nil"/>
              <w:left w:val="nil"/>
              <w:bottom w:val="nil"/>
              <w:right w:val="nil"/>
            </w:tcBorders>
            <w:shd w:val="clear" w:color="FFFFFF" w:fill="FFFFFF"/>
            <w:noWrap/>
            <w:vAlign w:val="bottom"/>
            <w:hideMark/>
          </w:tcPr>
          <w:p w14:paraId="57F9921D" w14:textId="77777777" w:rsidR="00BD0621" w:rsidRPr="00736FA8" w:rsidRDefault="00BD0621" w:rsidP="00BD0621">
            <w:pPr>
              <w:spacing w:after="0" w:line="240" w:lineRule="auto"/>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расшифровка подписи</w:t>
            </w:r>
          </w:p>
        </w:tc>
        <w:tc>
          <w:tcPr>
            <w:tcW w:w="436" w:type="dxa"/>
            <w:tcBorders>
              <w:top w:val="nil"/>
              <w:left w:val="nil"/>
              <w:bottom w:val="nil"/>
              <w:right w:val="nil"/>
            </w:tcBorders>
            <w:shd w:val="clear" w:color="FFFFFF" w:fill="FFFFFF"/>
            <w:noWrap/>
            <w:vAlign w:val="bottom"/>
            <w:hideMark/>
          </w:tcPr>
          <w:p w14:paraId="1C673C4D"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502" w:type="dxa"/>
            <w:tcBorders>
              <w:top w:val="nil"/>
              <w:left w:val="nil"/>
              <w:bottom w:val="nil"/>
              <w:right w:val="nil"/>
            </w:tcBorders>
            <w:shd w:val="clear" w:color="FFFFFF" w:fill="FFFFFF"/>
            <w:noWrap/>
            <w:vAlign w:val="bottom"/>
            <w:hideMark/>
          </w:tcPr>
          <w:p w14:paraId="3F8120AD"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r>
      <w:tr w:rsidR="00BD0621" w:rsidRPr="00736FA8" w14:paraId="5D04456D" w14:textId="77777777" w:rsidTr="00F24028">
        <w:trPr>
          <w:trHeight w:val="540"/>
        </w:trPr>
        <w:tc>
          <w:tcPr>
            <w:tcW w:w="980" w:type="dxa"/>
            <w:tcBorders>
              <w:top w:val="nil"/>
              <w:left w:val="nil"/>
              <w:bottom w:val="nil"/>
              <w:right w:val="nil"/>
            </w:tcBorders>
            <w:shd w:val="clear" w:color="FFFFFF" w:fill="FFFFFF"/>
            <w:noWrap/>
            <w:vAlign w:val="bottom"/>
            <w:hideMark/>
          </w:tcPr>
          <w:p w14:paraId="4B301946" w14:textId="77777777" w:rsidR="00BD0621" w:rsidRPr="00736FA8" w:rsidRDefault="00BD0621" w:rsidP="00BD0621">
            <w:pPr>
              <w:spacing w:after="0" w:line="240" w:lineRule="auto"/>
              <w:rPr>
                <w:rFonts w:ascii="Times New Roman" w:eastAsia="Times New Roman" w:hAnsi="Times New Roman" w:cs="Times New Roman"/>
                <w:b/>
                <w:bCs/>
                <w:sz w:val="16"/>
                <w:szCs w:val="16"/>
              </w:rPr>
            </w:pPr>
            <w:r w:rsidRPr="00736FA8">
              <w:rPr>
                <w:rFonts w:ascii="Times New Roman" w:eastAsia="Times New Roman" w:hAnsi="Times New Roman" w:cs="Times New Roman"/>
                <w:b/>
                <w:bCs/>
                <w:sz w:val="16"/>
                <w:szCs w:val="16"/>
              </w:rPr>
              <w:t> </w:t>
            </w:r>
          </w:p>
        </w:tc>
        <w:tc>
          <w:tcPr>
            <w:tcW w:w="980" w:type="dxa"/>
            <w:tcBorders>
              <w:top w:val="nil"/>
              <w:left w:val="nil"/>
              <w:bottom w:val="nil"/>
              <w:right w:val="nil"/>
            </w:tcBorders>
            <w:shd w:val="clear" w:color="FFFFFF" w:fill="FFFFFF"/>
            <w:noWrap/>
            <w:vAlign w:val="bottom"/>
            <w:hideMark/>
          </w:tcPr>
          <w:p w14:paraId="0F4661B5" w14:textId="77777777" w:rsidR="00BD0621" w:rsidRPr="00736FA8" w:rsidRDefault="00BD0621" w:rsidP="00BD0621">
            <w:pPr>
              <w:spacing w:after="0" w:line="240" w:lineRule="auto"/>
              <w:jc w:val="right"/>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 </w:t>
            </w:r>
          </w:p>
        </w:tc>
        <w:tc>
          <w:tcPr>
            <w:tcW w:w="1960" w:type="dxa"/>
            <w:gridSpan w:val="2"/>
            <w:vMerge/>
            <w:tcBorders>
              <w:top w:val="nil"/>
              <w:left w:val="nil"/>
              <w:bottom w:val="nil"/>
              <w:right w:val="nil"/>
            </w:tcBorders>
            <w:vAlign w:val="center"/>
            <w:hideMark/>
          </w:tcPr>
          <w:p w14:paraId="1A1F16FA" w14:textId="77777777" w:rsidR="00BD0621" w:rsidRPr="00736FA8" w:rsidRDefault="00BD0621" w:rsidP="00BD0621">
            <w:pPr>
              <w:spacing w:after="0" w:line="240" w:lineRule="auto"/>
              <w:rPr>
                <w:rFonts w:ascii="Times New Roman" w:eastAsia="Times New Roman" w:hAnsi="Times New Roman" w:cs="Times New Roman"/>
                <w:i/>
                <w:iCs/>
                <w:sz w:val="16"/>
                <w:szCs w:val="16"/>
              </w:rPr>
            </w:pPr>
          </w:p>
        </w:tc>
        <w:tc>
          <w:tcPr>
            <w:tcW w:w="2851" w:type="dxa"/>
            <w:tcBorders>
              <w:top w:val="nil"/>
              <w:left w:val="nil"/>
              <w:bottom w:val="nil"/>
              <w:right w:val="nil"/>
            </w:tcBorders>
            <w:shd w:val="clear" w:color="FFFFFF" w:fill="FFFFFF"/>
            <w:noWrap/>
            <w:vAlign w:val="bottom"/>
            <w:hideMark/>
          </w:tcPr>
          <w:p w14:paraId="35C12D78"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560" w:type="dxa"/>
            <w:tcBorders>
              <w:top w:val="nil"/>
              <w:left w:val="nil"/>
              <w:bottom w:val="nil"/>
              <w:right w:val="nil"/>
            </w:tcBorders>
            <w:shd w:val="clear" w:color="FFFFFF" w:fill="FFFFFF"/>
            <w:noWrap/>
            <w:vAlign w:val="bottom"/>
            <w:hideMark/>
          </w:tcPr>
          <w:p w14:paraId="4EFA145B"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980" w:type="dxa"/>
            <w:tcBorders>
              <w:top w:val="nil"/>
              <w:left w:val="nil"/>
              <w:bottom w:val="nil"/>
              <w:right w:val="nil"/>
            </w:tcBorders>
            <w:shd w:val="clear" w:color="FFFFFF" w:fill="FFFFFF"/>
            <w:noWrap/>
            <w:vAlign w:val="bottom"/>
            <w:hideMark/>
          </w:tcPr>
          <w:p w14:paraId="6AEBD700"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610" w:type="dxa"/>
            <w:tcBorders>
              <w:top w:val="nil"/>
              <w:left w:val="nil"/>
              <w:bottom w:val="nil"/>
              <w:right w:val="nil"/>
            </w:tcBorders>
            <w:shd w:val="clear" w:color="FFFFFF" w:fill="FFFFFF"/>
            <w:noWrap/>
            <w:vAlign w:val="bottom"/>
            <w:hideMark/>
          </w:tcPr>
          <w:p w14:paraId="74A40313"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742" w:type="dxa"/>
            <w:tcBorders>
              <w:top w:val="nil"/>
              <w:left w:val="nil"/>
              <w:bottom w:val="nil"/>
              <w:right w:val="nil"/>
            </w:tcBorders>
            <w:shd w:val="clear" w:color="FFFFFF" w:fill="FFFFFF"/>
            <w:noWrap/>
            <w:vAlign w:val="bottom"/>
            <w:hideMark/>
          </w:tcPr>
          <w:p w14:paraId="5316D548"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436" w:type="dxa"/>
            <w:tcBorders>
              <w:top w:val="nil"/>
              <w:left w:val="nil"/>
              <w:bottom w:val="nil"/>
              <w:right w:val="nil"/>
            </w:tcBorders>
            <w:shd w:val="clear" w:color="FFFFFF" w:fill="FFFFFF"/>
            <w:noWrap/>
            <w:vAlign w:val="bottom"/>
            <w:hideMark/>
          </w:tcPr>
          <w:p w14:paraId="2E00FBDB"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502" w:type="dxa"/>
            <w:tcBorders>
              <w:top w:val="nil"/>
              <w:left w:val="nil"/>
              <w:bottom w:val="nil"/>
              <w:right w:val="nil"/>
            </w:tcBorders>
            <w:shd w:val="clear" w:color="FFFFFF" w:fill="FFFFFF"/>
            <w:noWrap/>
            <w:vAlign w:val="bottom"/>
            <w:hideMark/>
          </w:tcPr>
          <w:p w14:paraId="76CACC15"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r>
      <w:tr w:rsidR="00BD0621" w:rsidRPr="00736FA8" w14:paraId="41539E90" w14:textId="77777777" w:rsidTr="00F24028">
        <w:trPr>
          <w:trHeight w:val="276"/>
        </w:trPr>
        <w:tc>
          <w:tcPr>
            <w:tcW w:w="980" w:type="dxa"/>
            <w:tcBorders>
              <w:top w:val="nil"/>
              <w:left w:val="nil"/>
              <w:bottom w:val="nil"/>
              <w:right w:val="nil"/>
            </w:tcBorders>
            <w:shd w:val="clear" w:color="FFFFFF" w:fill="FFFFFF"/>
            <w:noWrap/>
            <w:vAlign w:val="bottom"/>
            <w:hideMark/>
          </w:tcPr>
          <w:p w14:paraId="07E853EC" w14:textId="77777777" w:rsidR="00BD0621" w:rsidRPr="00736FA8" w:rsidRDefault="00BD0621" w:rsidP="00BD0621">
            <w:pPr>
              <w:spacing w:after="0" w:line="240" w:lineRule="auto"/>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 </w:t>
            </w:r>
          </w:p>
        </w:tc>
        <w:tc>
          <w:tcPr>
            <w:tcW w:w="980" w:type="dxa"/>
            <w:tcBorders>
              <w:top w:val="nil"/>
              <w:left w:val="nil"/>
              <w:bottom w:val="nil"/>
              <w:right w:val="nil"/>
            </w:tcBorders>
            <w:shd w:val="clear" w:color="FFFFFF" w:fill="FFFFFF"/>
            <w:noWrap/>
            <w:vAlign w:val="bottom"/>
            <w:hideMark/>
          </w:tcPr>
          <w:p w14:paraId="76E838BB" w14:textId="77777777" w:rsidR="00BD0621" w:rsidRPr="00736FA8" w:rsidRDefault="00BD0621" w:rsidP="00BD0621">
            <w:pPr>
              <w:spacing w:after="0" w:line="240" w:lineRule="auto"/>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 </w:t>
            </w:r>
          </w:p>
        </w:tc>
        <w:tc>
          <w:tcPr>
            <w:tcW w:w="980" w:type="dxa"/>
            <w:tcBorders>
              <w:top w:val="nil"/>
              <w:left w:val="nil"/>
              <w:bottom w:val="nil"/>
              <w:right w:val="nil"/>
            </w:tcBorders>
            <w:shd w:val="clear" w:color="FFFFFF" w:fill="FFFFFF"/>
            <w:noWrap/>
            <w:vAlign w:val="bottom"/>
            <w:hideMark/>
          </w:tcPr>
          <w:p w14:paraId="45D56062"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980" w:type="dxa"/>
            <w:tcBorders>
              <w:top w:val="nil"/>
              <w:left w:val="nil"/>
              <w:bottom w:val="nil"/>
              <w:right w:val="nil"/>
            </w:tcBorders>
            <w:shd w:val="clear" w:color="FFFFFF" w:fill="FFFFFF"/>
            <w:noWrap/>
            <w:vAlign w:val="bottom"/>
            <w:hideMark/>
          </w:tcPr>
          <w:p w14:paraId="25DF7295"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2851" w:type="dxa"/>
            <w:tcBorders>
              <w:top w:val="nil"/>
              <w:left w:val="nil"/>
              <w:bottom w:val="nil"/>
              <w:right w:val="nil"/>
            </w:tcBorders>
            <w:shd w:val="clear" w:color="FFFFFF" w:fill="FFFFFF"/>
            <w:noWrap/>
            <w:vAlign w:val="bottom"/>
            <w:hideMark/>
          </w:tcPr>
          <w:p w14:paraId="083B95F3"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560" w:type="dxa"/>
            <w:tcBorders>
              <w:top w:val="nil"/>
              <w:left w:val="nil"/>
              <w:bottom w:val="nil"/>
              <w:right w:val="nil"/>
            </w:tcBorders>
            <w:shd w:val="clear" w:color="FFFFFF" w:fill="FFFFFF"/>
            <w:noWrap/>
            <w:vAlign w:val="bottom"/>
            <w:hideMark/>
          </w:tcPr>
          <w:p w14:paraId="70F43A41"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980" w:type="dxa"/>
            <w:tcBorders>
              <w:top w:val="nil"/>
              <w:left w:val="nil"/>
              <w:bottom w:val="nil"/>
              <w:right w:val="nil"/>
            </w:tcBorders>
            <w:shd w:val="clear" w:color="FFFFFF" w:fill="FFFFFF"/>
            <w:noWrap/>
            <w:vAlign w:val="bottom"/>
            <w:hideMark/>
          </w:tcPr>
          <w:p w14:paraId="646BCB8B"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610" w:type="dxa"/>
            <w:tcBorders>
              <w:top w:val="nil"/>
              <w:left w:val="nil"/>
              <w:bottom w:val="nil"/>
              <w:right w:val="nil"/>
            </w:tcBorders>
            <w:shd w:val="clear" w:color="FFFFFF" w:fill="FFFFFF"/>
            <w:noWrap/>
            <w:vAlign w:val="bottom"/>
            <w:hideMark/>
          </w:tcPr>
          <w:p w14:paraId="166C7E1F"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742" w:type="dxa"/>
            <w:tcBorders>
              <w:top w:val="nil"/>
              <w:left w:val="nil"/>
              <w:bottom w:val="nil"/>
              <w:right w:val="nil"/>
            </w:tcBorders>
            <w:shd w:val="clear" w:color="FFFFFF" w:fill="FFFFFF"/>
            <w:noWrap/>
            <w:vAlign w:val="bottom"/>
            <w:hideMark/>
          </w:tcPr>
          <w:p w14:paraId="5B2F30F2"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436" w:type="dxa"/>
            <w:tcBorders>
              <w:top w:val="nil"/>
              <w:left w:val="nil"/>
              <w:bottom w:val="nil"/>
              <w:right w:val="nil"/>
            </w:tcBorders>
            <w:shd w:val="clear" w:color="FFFFFF" w:fill="FFFFFF"/>
            <w:noWrap/>
            <w:vAlign w:val="bottom"/>
            <w:hideMark/>
          </w:tcPr>
          <w:p w14:paraId="3C758AE8"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502" w:type="dxa"/>
            <w:tcBorders>
              <w:top w:val="nil"/>
              <w:left w:val="nil"/>
              <w:bottom w:val="nil"/>
              <w:right w:val="nil"/>
            </w:tcBorders>
            <w:shd w:val="clear" w:color="FFFFFF" w:fill="FFFFFF"/>
            <w:noWrap/>
            <w:vAlign w:val="bottom"/>
            <w:hideMark/>
          </w:tcPr>
          <w:p w14:paraId="045EBBB4"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r>
      <w:tr w:rsidR="00BD0621" w:rsidRPr="00736FA8" w14:paraId="4EE863DC" w14:textId="77777777" w:rsidTr="00F24028">
        <w:trPr>
          <w:trHeight w:val="276"/>
        </w:trPr>
        <w:tc>
          <w:tcPr>
            <w:tcW w:w="1960" w:type="dxa"/>
            <w:gridSpan w:val="2"/>
            <w:tcBorders>
              <w:top w:val="nil"/>
              <w:left w:val="nil"/>
              <w:bottom w:val="nil"/>
              <w:right w:val="nil"/>
            </w:tcBorders>
            <w:shd w:val="clear" w:color="FFFFFF" w:fill="FFFFFF"/>
            <w:noWrap/>
            <w:vAlign w:val="center"/>
            <w:hideMark/>
          </w:tcPr>
          <w:p w14:paraId="3FF6E0AA" w14:textId="77777777" w:rsidR="00BD0621" w:rsidRPr="00736FA8" w:rsidRDefault="00BD0621" w:rsidP="00BD0621">
            <w:pPr>
              <w:spacing w:after="0" w:line="240" w:lineRule="auto"/>
              <w:rPr>
                <w:rFonts w:ascii="Times New Roman" w:eastAsia="Times New Roman" w:hAnsi="Times New Roman" w:cs="Times New Roman"/>
                <w:b/>
                <w:bCs/>
                <w:sz w:val="16"/>
                <w:szCs w:val="16"/>
              </w:rPr>
            </w:pPr>
            <w:r w:rsidRPr="00736FA8">
              <w:rPr>
                <w:rFonts w:ascii="Times New Roman" w:eastAsia="Times New Roman" w:hAnsi="Times New Roman" w:cs="Times New Roman"/>
                <w:b/>
                <w:bCs/>
                <w:sz w:val="16"/>
                <w:szCs w:val="16"/>
              </w:rPr>
              <w:t>Сдал</w:t>
            </w:r>
          </w:p>
        </w:tc>
        <w:tc>
          <w:tcPr>
            <w:tcW w:w="980" w:type="dxa"/>
            <w:tcBorders>
              <w:top w:val="nil"/>
              <w:left w:val="nil"/>
              <w:bottom w:val="nil"/>
              <w:right w:val="nil"/>
            </w:tcBorders>
            <w:shd w:val="clear" w:color="FFFFFF" w:fill="FFFFFF"/>
            <w:noWrap/>
            <w:vAlign w:val="bottom"/>
            <w:hideMark/>
          </w:tcPr>
          <w:p w14:paraId="7D15B83D"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980" w:type="dxa"/>
            <w:tcBorders>
              <w:top w:val="nil"/>
              <w:left w:val="nil"/>
              <w:bottom w:val="nil"/>
              <w:right w:val="nil"/>
            </w:tcBorders>
            <w:shd w:val="clear" w:color="FFFFFF" w:fill="FFFFFF"/>
            <w:noWrap/>
            <w:vAlign w:val="bottom"/>
            <w:hideMark/>
          </w:tcPr>
          <w:p w14:paraId="4549FE3C"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2851" w:type="dxa"/>
            <w:tcBorders>
              <w:top w:val="nil"/>
              <w:left w:val="nil"/>
              <w:bottom w:val="nil"/>
              <w:right w:val="nil"/>
            </w:tcBorders>
            <w:shd w:val="clear" w:color="FFFFFF" w:fill="FFFFFF"/>
            <w:noWrap/>
            <w:vAlign w:val="bottom"/>
            <w:hideMark/>
          </w:tcPr>
          <w:p w14:paraId="42AB2A39"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560" w:type="dxa"/>
            <w:tcBorders>
              <w:top w:val="nil"/>
              <w:left w:val="nil"/>
              <w:bottom w:val="nil"/>
              <w:right w:val="nil"/>
            </w:tcBorders>
            <w:shd w:val="clear" w:color="FFFFFF" w:fill="FFFFFF"/>
            <w:noWrap/>
            <w:vAlign w:val="bottom"/>
            <w:hideMark/>
          </w:tcPr>
          <w:p w14:paraId="3B7FB229"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980" w:type="dxa"/>
            <w:tcBorders>
              <w:top w:val="nil"/>
              <w:left w:val="nil"/>
              <w:bottom w:val="nil"/>
              <w:right w:val="nil"/>
            </w:tcBorders>
            <w:shd w:val="clear" w:color="FFFFFF" w:fill="FFFFFF"/>
            <w:noWrap/>
            <w:vAlign w:val="bottom"/>
            <w:hideMark/>
          </w:tcPr>
          <w:p w14:paraId="2CE2A67D"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610" w:type="dxa"/>
            <w:tcBorders>
              <w:top w:val="nil"/>
              <w:left w:val="nil"/>
              <w:bottom w:val="nil"/>
              <w:right w:val="nil"/>
            </w:tcBorders>
            <w:shd w:val="clear" w:color="FFFFFF" w:fill="FFFFFF"/>
            <w:noWrap/>
            <w:vAlign w:val="bottom"/>
            <w:hideMark/>
          </w:tcPr>
          <w:p w14:paraId="0E19C9DA"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742" w:type="dxa"/>
            <w:tcBorders>
              <w:top w:val="nil"/>
              <w:left w:val="nil"/>
              <w:bottom w:val="nil"/>
              <w:right w:val="nil"/>
            </w:tcBorders>
            <w:shd w:val="clear" w:color="FFFFFF" w:fill="FFFFFF"/>
            <w:noWrap/>
            <w:vAlign w:val="bottom"/>
            <w:hideMark/>
          </w:tcPr>
          <w:p w14:paraId="0E616BC4"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436" w:type="dxa"/>
            <w:tcBorders>
              <w:top w:val="nil"/>
              <w:left w:val="nil"/>
              <w:bottom w:val="nil"/>
              <w:right w:val="nil"/>
            </w:tcBorders>
            <w:shd w:val="clear" w:color="FFFFFF" w:fill="FFFFFF"/>
            <w:noWrap/>
            <w:vAlign w:val="bottom"/>
            <w:hideMark/>
          </w:tcPr>
          <w:p w14:paraId="4A700130"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502" w:type="dxa"/>
            <w:tcBorders>
              <w:top w:val="nil"/>
              <w:left w:val="nil"/>
              <w:bottom w:val="nil"/>
              <w:right w:val="nil"/>
            </w:tcBorders>
            <w:shd w:val="clear" w:color="FFFFFF" w:fill="FFFFFF"/>
            <w:noWrap/>
            <w:vAlign w:val="bottom"/>
            <w:hideMark/>
          </w:tcPr>
          <w:p w14:paraId="45EA771D"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r>
      <w:tr w:rsidR="00BD0621" w:rsidRPr="00736FA8" w14:paraId="3ACA8D8D" w14:textId="77777777" w:rsidTr="00F24028">
        <w:trPr>
          <w:trHeight w:val="300"/>
        </w:trPr>
        <w:tc>
          <w:tcPr>
            <w:tcW w:w="1960" w:type="dxa"/>
            <w:gridSpan w:val="2"/>
            <w:tcBorders>
              <w:top w:val="nil"/>
              <w:left w:val="nil"/>
              <w:bottom w:val="nil"/>
              <w:right w:val="nil"/>
            </w:tcBorders>
            <w:shd w:val="clear" w:color="FFFFFF" w:fill="FFFFFF"/>
            <w:noWrap/>
            <w:vAlign w:val="center"/>
            <w:hideMark/>
          </w:tcPr>
          <w:p w14:paraId="444BBDF9" w14:textId="77777777" w:rsidR="00BD0621" w:rsidRPr="00736FA8" w:rsidRDefault="00BD0621" w:rsidP="00BD0621">
            <w:pPr>
              <w:spacing w:after="0" w:line="240" w:lineRule="auto"/>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Субподрядчик:</w:t>
            </w:r>
          </w:p>
        </w:tc>
        <w:tc>
          <w:tcPr>
            <w:tcW w:w="4811" w:type="dxa"/>
            <w:gridSpan w:val="3"/>
            <w:tcBorders>
              <w:top w:val="nil"/>
              <w:left w:val="nil"/>
              <w:bottom w:val="single" w:sz="4" w:space="0" w:color="auto"/>
              <w:right w:val="nil"/>
            </w:tcBorders>
            <w:shd w:val="clear" w:color="FFFFFF" w:fill="FFFFFF"/>
          </w:tcPr>
          <w:p w14:paraId="28C3C523" w14:textId="77777777" w:rsidR="00BD0621" w:rsidRPr="00736FA8" w:rsidRDefault="00BD0621" w:rsidP="00BD0621">
            <w:pPr>
              <w:spacing w:after="0" w:line="240" w:lineRule="auto"/>
              <w:rPr>
                <w:rFonts w:ascii="Times New Roman" w:eastAsia="Times New Roman" w:hAnsi="Times New Roman" w:cs="Times New Roman"/>
                <w:color w:val="FF0000"/>
                <w:sz w:val="16"/>
                <w:szCs w:val="16"/>
              </w:rPr>
            </w:pPr>
          </w:p>
        </w:tc>
        <w:tc>
          <w:tcPr>
            <w:tcW w:w="1560" w:type="dxa"/>
            <w:tcBorders>
              <w:top w:val="nil"/>
              <w:left w:val="nil"/>
              <w:bottom w:val="single" w:sz="4" w:space="0" w:color="auto"/>
              <w:right w:val="nil"/>
            </w:tcBorders>
            <w:shd w:val="clear" w:color="FFFFFF" w:fill="FFFFFF"/>
            <w:noWrap/>
            <w:vAlign w:val="bottom"/>
          </w:tcPr>
          <w:p w14:paraId="796E94B8" w14:textId="77777777" w:rsidR="00BD0621" w:rsidRPr="00736FA8" w:rsidRDefault="00BD0621" w:rsidP="00BD0621">
            <w:pPr>
              <w:spacing w:after="0" w:line="240" w:lineRule="auto"/>
              <w:rPr>
                <w:rFonts w:ascii="Times New Roman" w:eastAsia="Times New Roman" w:hAnsi="Times New Roman" w:cs="Times New Roman"/>
                <w:color w:val="FF0000"/>
                <w:sz w:val="16"/>
                <w:szCs w:val="16"/>
              </w:rPr>
            </w:pPr>
          </w:p>
        </w:tc>
        <w:tc>
          <w:tcPr>
            <w:tcW w:w="980" w:type="dxa"/>
            <w:tcBorders>
              <w:top w:val="nil"/>
              <w:left w:val="nil"/>
              <w:bottom w:val="single" w:sz="4" w:space="0" w:color="auto"/>
              <w:right w:val="nil"/>
            </w:tcBorders>
            <w:shd w:val="clear" w:color="FFFFFF" w:fill="FFFFFF"/>
            <w:noWrap/>
            <w:vAlign w:val="bottom"/>
          </w:tcPr>
          <w:p w14:paraId="224C6236" w14:textId="77777777" w:rsidR="00BD0621" w:rsidRPr="00736FA8" w:rsidRDefault="00BD0621" w:rsidP="00BD0621">
            <w:pPr>
              <w:spacing w:after="0" w:line="240" w:lineRule="auto"/>
              <w:rPr>
                <w:rFonts w:ascii="Times New Roman" w:eastAsia="Times New Roman" w:hAnsi="Times New Roman" w:cs="Times New Roman"/>
                <w:color w:val="FF0000"/>
                <w:sz w:val="16"/>
                <w:szCs w:val="16"/>
              </w:rPr>
            </w:pPr>
          </w:p>
        </w:tc>
        <w:tc>
          <w:tcPr>
            <w:tcW w:w="1610" w:type="dxa"/>
            <w:tcBorders>
              <w:top w:val="nil"/>
              <w:left w:val="nil"/>
              <w:bottom w:val="single" w:sz="4" w:space="0" w:color="auto"/>
              <w:right w:val="nil"/>
            </w:tcBorders>
            <w:shd w:val="clear" w:color="FFFFFF" w:fill="FFFFFF"/>
            <w:noWrap/>
            <w:vAlign w:val="bottom"/>
          </w:tcPr>
          <w:p w14:paraId="676085C2" w14:textId="77777777" w:rsidR="00BD0621" w:rsidRPr="00736FA8" w:rsidRDefault="00BD0621" w:rsidP="00BD0621">
            <w:pPr>
              <w:spacing w:after="0" w:line="240" w:lineRule="auto"/>
              <w:rPr>
                <w:rFonts w:ascii="Times New Roman" w:eastAsia="Times New Roman" w:hAnsi="Times New Roman" w:cs="Times New Roman"/>
                <w:color w:val="FF0000"/>
                <w:sz w:val="16"/>
                <w:szCs w:val="16"/>
              </w:rPr>
            </w:pPr>
          </w:p>
        </w:tc>
        <w:tc>
          <w:tcPr>
            <w:tcW w:w="2178" w:type="dxa"/>
            <w:gridSpan w:val="2"/>
            <w:tcBorders>
              <w:top w:val="nil"/>
              <w:left w:val="nil"/>
              <w:bottom w:val="single" w:sz="4" w:space="0" w:color="auto"/>
              <w:right w:val="nil"/>
            </w:tcBorders>
            <w:shd w:val="clear" w:color="FFFFFF" w:fill="FFFFFF"/>
            <w:vAlign w:val="bottom"/>
          </w:tcPr>
          <w:p w14:paraId="7CF86300"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1502" w:type="dxa"/>
            <w:tcBorders>
              <w:top w:val="nil"/>
              <w:left w:val="nil"/>
              <w:bottom w:val="nil"/>
              <w:right w:val="nil"/>
            </w:tcBorders>
            <w:shd w:val="clear" w:color="FFFFFF" w:fill="FFFFFF"/>
            <w:noWrap/>
            <w:vAlign w:val="bottom"/>
          </w:tcPr>
          <w:p w14:paraId="5FFAFD0C"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p>
        </w:tc>
      </w:tr>
      <w:tr w:rsidR="00BD0621" w:rsidRPr="00736FA8" w14:paraId="3BB9AC30" w14:textId="77777777" w:rsidTr="00F24028">
        <w:trPr>
          <w:trHeight w:val="276"/>
        </w:trPr>
        <w:tc>
          <w:tcPr>
            <w:tcW w:w="980" w:type="dxa"/>
            <w:tcBorders>
              <w:top w:val="nil"/>
              <w:left w:val="nil"/>
              <w:bottom w:val="nil"/>
              <w:right w:val="nil"/>
            </w:tcBorders>
            <w:shd w:val="clear" w:color="FFFFFF" w:fill="FFFFFF"/>
            <w:noWrap/>
            <w:hideMark/>
          </w:tcPr>
          <w:p w14:paraId="07A52C0C" w14:textId="77777777" w:rsidR="00BD0621" w:rsidRPr="00736FA8" w:rsidRDefault="00BD0621" w:rsidP="00BD0621">
            <w:pPr>
              <w:spacing w:after="0" w:line="240" w:lineRule="auto"/>
              <w:jc w:val="center"/>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 </w:t>
            </w:r>
          </w:p>
        </w:tc>
        <w:tc>
          <w:tcPr>
            <w:tcW w:w="980" w:type="dxa"/>
            <w:tcBorders>
              <w:top w:val="nil"/>
              <w:left w:val="nil"/>
              <w:bottom w:val="nil"/>
              <w:right w:val="nil"/>
            </w:tcBorders>
            <w:shd w:val="clear" w:color="FFFFFF" w:fill="FFFFFF"/>
            <w:noWrap/>
            <w:vAlign w:val="bottom"/>
            <w:hideMark/>
          </w:tcPr>
          <w:p w14:paraId="66978952" w14:textId="77777777" w:rsidR="00BD0621" w:rsidRPr="00736FA8" w:rsidRDefault="00BD0621" w:rsidP="00BD0621">
            <w:pPr>
              <w:spacing w:after="0" w:line="240" w:lineRule="auto"/>
              <w:jc w:val="right"/>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м.п.</w:t>
            </w:r>
          </w:p>
        </w:tc>
        <w:tc>
          <w:tcPr>
            <w:tcW w:w="1960" w:type="dxa"/>
            <w:gridSpan w:val="2"/>
            <w:tcBorders>
              <w:top w:val="single" w:sz="4" w:space="0" w:color="auto"/>
              <w:left w:val="nil"/>
              <w:bottom w:val="nil"/>
              <w:right w:val="nil"/>
            </w:tcBorders>
            <w:shd w:val="clear" w:color="FFFFFF" w:fill="FFFFFF"/>
            <w:noWrap/>
            <w:vAlign w:val="bottom"/>
            <w:hideMark/>
          </w:tcPr>
          <w:p w14:paraId="5E7BFB22" w14:textId="77777777" w:rsidR="00BD0621" w:rsidRPr="00736FA8" w:rsidRDefault="00BD0621" w:rsidP="00BD0621">
            <w:pPr>
              <w:spacing w:after="0" w:line="240" w:lineRule="auto"/>
              <w:jc w:val="center"/>
              <w:rPr>
                <w:rFonts w:ascii="Times New Roman" w:eastAsia="Times New Roman" w:hAnsi="Times New Roman" w:cs="Times New Roman"/>
                <w:i/>
                <w:iCs/>
                <w:sz w:val="16"/>
                <w:szCs w:val="16"/>
              </w:rPr>
            </w:pPr>
            <w:r w:rsidRPr="00736FA8">
              <w:rPr>
                <w:rFonts w:ascii="Times New Roman" w:eastAsia="Times New Roman" w:hAnsi="Times New Roman" w:cs="Times New Roman"/>
                <w:i/>
                <w:iCs/>
                <w:sz w:val="16"/>
                <w:szCs w:val="16"/>
              </w:rPr>
              <w:t>Должность</w:t>
            </w:r>
          </w:p>
        </w:tc>
        <w:tc>
          <w:tcPr>
            <w:tcW w:w="2851" w:type="dxa"/>
            <w:tcBorders>
              <w:top w:val="nil"/>
              <w:left w:val="nil"/>
              <w:bottom w:val="nil"/>
              <w:right w:val="nil"/>
            </w:tcBorders>
            <w:shd w:val="clear" w:color="FFFFFF" w:fill="FFFFFF"/>
            <w:noWrap/>
            <w:vAlign w:val="bottom"/>
            <w:hideMark/>
          </w:tcPr>
          <w:p w14:paraId="555E3A37"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560" w:type="dxa"/>
            <w:tcBorders>
              <w:top w:val="nil"/>
              <w:left w:val="nil"/>
              <w:bottom w:val="nil"/>
              <w:right w:val="nil"/>
            </w:tcBorders>
            <w:shd w:val="clear" w:color="FFFFFF" w:fill="FFFFFF"/>
            <w:noWrap/>
            <w:vAlign w:val="bottom"/>
            <w:hideMark/>
          </w:tcPr>
          <w:p w14:paraId="1AEC3B48" w14:textId="77777777" w:rsidR="00BD0621" w:rsidRPr="00736FA8" w:rsidRDefault="00BD0621" w:rsidP="00BD0621">
            <w:pPr>
              <w:spacing w:after="0" w:line="240" w:lineRule="auto"/>
              <w:jc w:val="center"/>
              <w:rPr>
                <w:rFonts w:ascii="Times New Roman" w:eastAsia="Times New Roman" w:hAnsi="Times New Roman" w:cs="Times New Roman"/>
                <w:i/>
                <w:iCs/>
                <w:sz w:val="16"/>
                <w:szCs w:val="16"/>
              </w:rPr>
            </w:pPr>
            <w:r w:rsidRPr="00736FA8">
              <w:rPr>
                <w:rFonts w:ascii="Times New Roman" w:eastAsia="Times New Roman" w:hAnsi="Times New Roman" w:cs="Times New Roman"/>
                <w:i/>
                <w:iCs/>
                <w:sz w:val="16"/>
                <w:szCs w:val="16"/>
              </w:rPr>
              <w:t>подпись</w:t>
            </w:r>
          </w:p>
        </w:tc>
        <w:tc>
          <w:tcPr>
            <w:tcW w:w="980" w:type="dxa"/>
            <w:tcBorders>
              <w:top w:val="nil"/>
              <w:left w:val="nil"/>
              <w:bottom w:val="nil"/>
              <w:right w:val="nil"/>
            </w:tcBorders>
            <w:shd w:val="clear" w:color="FFFFFF" w:fill="FFFFFF"/>
            <w:noWrap/>
            <w:vAlign w:val="bottom"/>
            <w:hideMark/>
          </w:tcPr>
          <w:p w14:paraId="73AAF0D3"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610" w:type="dxa"/>
            <w:tcBorders>
              <w:top w:val="nil"/>
              <w:left w:val="nil"/>
              <w:bottom w:val="nil"/>
              <w:right w:val="nil"/>
            </w:tcBorders>
            <w:shd w:val="clear" w:color="FFFFFF" w:fill="FFFFFF"/>
            <w:noWrap/>
            <w:vAlign w:val="bottom"/>
            <w:hideMark/>
          </w:tcPr>
          <w:p w14:paraId="7FE5CD47"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742" w:type="dxa"/>
            <w:tcBorders>
              <w:top w:val="nil"/>
              <w:left w:val="nil"/>
              <w:bottom w:val="nil"/>
              <w:right w:val="nil"/>
            </w:tcBorders>
            <w:shd w:val="clear" w:color="FFFFFF" w:fill="FFFFFF"/>
            <w:noWrap/>
            <w:vAlign w:val="bottom"/>
            <w:hideMark/>
          </w:tcPr>
          <w:p w14:paraId="2E011C19" w14:textId="77777777" w:rsidR="00BD0621" w:rsidRPr="00736FA8" w:rsidRDefault="00BD0621" w:rsidP="00BD0621">
            <w:pPr>
              <w:spacing w:after="0" w:line="240" w:lineRule="auto"/>
              <w:rPr>
                <w:rFonts w:ascii="Times New Roman" w:eastAsia="Times New Roman" w:hAnsi="Times New Roman" w:cs="Times New Roman"/>
                <w:i/>
                <w:iCs/>
                <w:sz w:val="16"/>
                <w:szCs w:val="16"/>
              </w:rPr>
            </w:pPr>
            <w:r w:rsidRPr="00736FA8">
              <w:rPr>
                <w:rFonts w:ascii="Times New Roman" w:eastAsia="Times New Roman" w:hAnsi="Times New Roman" w:cs="Times New Roman"/>
                <w:i/>
                <w:iCs/>
                <w:sz w:val="16"/>
                <w:szCs w:val="16"/>
              </w:rPr>
              <w:t>расшифровка подписи</w:t>
            </w:r>
          </w:p>
        </w:tc>
        <w:tc>
          <w:tcPr>
            <w:tcW w:w="436" w:type="dxa"/>
            <w:tcBorders>
              <w:top w:val="nil"/>
              <w:left w:val="nil"/>
              <w:bottom w:val="nil"/>
              <w:right w:val="nil"/>
            </w:tcBorders>
            <w:shd w:val="clear" w:color="FFFFFF" w:fill="FFFFFF"/>
            <w:noWrap/>
            <w:vAlign w:val="bottom"/>
            <w:hideMark/>
          </w:tcPr>
          <w:p w14:paraId="7B9FB5EF"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502" w:type="dxa"/>
            <w:tcBorders>
              <w:top w:val="nil"/>
              <w:left w:val="nil"/>
              <w:bottom w:val="nil"/>
              <w:right w:val="nil"/>
            </w:tcBorders>
            <w:shd w:val="clear" w:color="FFFFFF" w:fill="FFFFFF"/>
            <w:noWrap/>
            <w:vAlign w:val="bottom"/>
            <w:hideMark/>
          </w:tcPr>
          <w:p w14:paraId="39137D46"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r>
    </w:tbl>
    <w:p w14:paraId="2249CD78" w14:textId="77777777" w:rsidR="00736FA8" w:rsidRDefault="00BD0621" w:rsidP="00BD0621">
      <w:pPr>
        <w:spacing w:after="0" w:line="240" w:lineRule="auto"/>
        <w:ind w:left="10620"/>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  </w:t>
      </w:r>
    </w:p>
    <w:p w14:paraId="6076D552" w14:textId="77777777" w:rsidR="00736FA8" w:rsidRDefault="00736FA8" w:rsidP="00BD0621">
      <w:pPr>
        <w:spacing w:after="0" w:line="240" w:lineRule="auto"/>
        <w:ind w:left="10620"/>
        <w:rPr>
          <w:rFonts w:ascii="Times New Roman" w:eastAsia="Times New Roman" w:hAnsi="Times New Roman" w:cs="Times New Roman"/>
          <w:color w:val="000000"/>
          <w:sz w:val="18"/>
          <w:szCs w:val="18"/>
          <w:lang w:eastAsia="ru-RU"/>
        </w:rPr>
      </w:pPr>
    </w:p>
    <w:p w14:paraId="11E187D8" w14:textId="77777777" w:rsidR="00736FA8" w:rsidRDefault="00736FA8" w:rsidP="00BD0621">
      <w:pPr>
        <w:spacing w:after="0" w:line="240" w:lineRule="auto"/>
        <w:ind w:left="10620"/>
        <w:rPr>
          <w:rFonts w:ascii="Times New Roman" w:eastAsia="Times New Roman" w:hAnsi="Times New Roman" w:cs="Times New Roman"/>
          <w:color w:val="000000"/>
          <w:sz w:val="18"/>
          <w:szCs w:val="18"/>
          <w:lang w:eastAsia="ru-RU"/>
        </w:rPr>
      </w:pPr>
    </w:p>
    <w:p w14:paraId="710A881B" w14:textId="77777777" w:rsidR="00736FA8" w:rsidRDefault="00736FA8" w:rsidP="00BD0621">
      <w:pPr>
        <w:spacing w:after="0" w:line="240" w:lineRule="auto"/>
        <w:ind w:left="10620"/>
        <w:rPr>
          <w:rFonts w:ascii="Times New Roman" w:eastAsia="Times New Roman" w:hAnsi="Times New Roman" w:cs="Times New Roman"/>
          <w:color w:val="000000"/>
          <w:sz w:val="18"/>
          <w:szCs w:val="18"/>
          <w:lang w:eastAsia="ru-RU"/>
        </w:rPr>
      </w:pPr>
    </w:p>
    <w:p w14:paraId="76B3946B" w14:textId="77777777" w:rsidR="00736FA8" w:rsidRDefault="00736FA8" w:rsidP="00BD0621">
      <w:pPr>
        <w:spacing w:after="0" w:line="240" w:lineRule="auto"/>
        <w:ind w:left="10620"/>
        <w:rPr>
          <w:rFonts w:ascii="Times New Roman" w:eastAsia="Times New Roman" w:hAnsi="Times New Roman" w:cs="Times New Roman"/>
          <w:color w:val="000000"/>
          <w:sz w:val="18"/>
          <w:szCs w:val="18"/>
          <w:lang w:eastAsia="ru-RU"/>
        </w:rPr>
      </w:pPr>
    </w:p>
    <w:p w14:paraId="76B3C98A" w14:textId="77777777" w:rsidR="00736FA8" w:rsidRDefault="00736FA8" w:rsidP="00BD0621">
      <w:pPr>
        <w:spacing w:after="0" w:line="240" w:lineRule="auto"/>
        <w:ind w:left="10620"/>
        <w:rPr>
          <w:rFonts w:ascii="Times New Roman" w:eastAsia="Times New Roman" w:hAnsi="Times New Roman" w:cs="Times New Roman"/>
          <w:color w:val="000000"/>
          <w:sz w:val="18"/>
          <w:szCs w:val="18"/>
          <w:lang w:eastAsia="ru-RU"/>
        </w:rPr>
      </w:pPr>
    </w:p>
    <w:p w14:paraId="5CC8CFC7" w14:textId="77777777" w:rsidR="00736FA8" w:rsidRDefault="00736FA8" w:rsidP="00BD0621">
      <w:pPr>
        <w:spacing w:after="0" w:line="240" w:lineRule="auto"/>
        <w:ind w:left="10620"/>
        <w:rPr>
          <w:rFonts w:ascii="Times New Roman" w:eastAsia="Times New Roman" w:hAnsi="Times New Roman" w:cs="Times New Roman"/>
          <w:color w:val="000000"/>
          <w:sz w:val="18"/>
          <w:szCs w:val="18"/>
          <w:lang w:eastAsia="ru-RU"/>
        </w:rPr>
      </w:pPr>
    </w:p>
    <w:p w14:paraId="5B6F8353" w14:textId="77777777" w:rsidR="00736FA8" w:rsidRDefault="00736FA8" w:rsidP="00BD0621">
      <w:pPr>
        <w:spacing w:after="0" w:line="240" w:lineRule="auto"/>
        <w:ind w:left="10620"/>
        <w:rPr>
          <w:rFonts w:ascii="Times New Roman" w:eastAsia="Times New Roman" w:hAnsi="Times New Roman" w:cs="Times New Roman"/>
          <w:color w:val="000000"/>
          <w:sz w:val="18"/>
          <w:szCs w:val="18"/>
          <w:lang w:eastAsia="ru-RU"/>
        </w:rPr>
      </w:pPr>
    </w:p>
    <w:p w14:paraId="0F18A67A" w14:textId="77777777" w:rsidR="00736FA8" w:rsidRDefault="00736FA8" w:rsidP="00BD0621">
      <w:pPr>
        <w:spacing w:after="0" w:line="240" w:lineRule="auto"/>
        <w:ind w:left="10620"/>
        <w:rPr>
          <w:rFonts w:ascii="Times New Roman" w:eastAsia="Times New Roman" w:hAnsi="Times New Roman" w:cs="Times New Roman"/>
          <w:color w:val="000000"/>
          <w:sz w:val="18"/>
          <w:szCs w:val="18"/>
          <w:lang w:eastAsia="ru-RU"/>
        </w:rPr>
      </w:pPr>
    </w:p>
    <w:p w14:paraId="74241976" w14:textId="77777777" w:rsidR="00736FA8" w:rsidRDefault="00736FA8" w:rsidP="00BD0621">
      <w:pPr>
        <w:spacing w:after="0" w:line="240" w:lineRule="auto"/>
        <w:ind w:left="10620"/>
        <w:rPr>
          <w:rFonts w:ascii="Times New Roman" w:eastAsia="Times New Roman" w:hAnsi="Times New Roman" w:cs="Times New Roman"/>
          <w:color w:val="000000"/>
          <w:sz w:val="18"/>
          <w:szCs w:val="18"/>
          <w:lang w:eastAsia="ru-RU"/>
        </w:rPr>
      </w:pPr>
    </w:p>
    <w:p w14:paraId="0018A26F" w14:textId="77777777" w:rsidR="00736FA8" w:rsidRDefault="00736FA8" w:rsidP="00BD0621">
      <w:pPr>
        <w:spacing w:after="0" w:line="240" w:lineRule="auto"/>
        <w:ind w:left="10620"/>
        <w:rPr>
          <w:rFonts w:ascii="Times New Roman" w:eastAsia="Times New Roman" w:hAnsi="Times New Roman" w:cs="Times New Roman"/>
          <w:color w:val="000000"/>
          <w:sz w:val="18"/>
          <w:szCs w:val="18"/>
          <w:lang w:eastAsia="ru-RU"/>
        </w:rPr>
      </w:pPr>
    </w:p>
    <w:p w14:paraId="5D0F8B65" w14:textId="27F1BE27" w:rsidR="00BD0621" w:rsidRPr="00736FA8" w:rsidRDefault="00BD0621" w:rsidP="003038D2">
      <w:pPr>
        <w:spacing w:after="0" w:line="240" w:lineRule="auto"/>
        <w:ind w:left="10620"/>
        <w:jc w:val="right"/>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Приложение № 3 к Положению</w:t>
      </w:r>
    </w:p>
    <w:p w14:paraId="3863995A" w14:textId="77777777" w:rsidR="00BD0621" w:rsidRPr="00736FA8" w:rsidRDefault="00BD0621" w:rsidP="003038D2">
      <w:pPr>
        <w:spacing w:after="0" w:line="240" w:lineRule="auto"/>
        <w:ind w:firstLine="709"/>
        <w:jc w:val="right"/>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о приемке выполненных</w:t>
      </w:r>
    </w:p>
    <w:p w14:paraId="5FFEEE9B" w14:textId="77777777" w:rsidR="00BD0621" w:rsidRPr="00736FA8" w:rsidRDefault="00BD0621" w:rsidP="003038D2">
      <w:pPr>
        <w:spacing w:after="0" w:line="240" w:lineRule="auto"/>
        <w:ind w:firstLine="709"/>
        <w:jc w:val="right"/>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 xml:space="preserve">строительно–монтажных работ </w:t>
      </w:r>
    </w:p>
    <w:p w14:paraId="52149323" w14:textId="77777777" w:rsidR="00BD0621" w:rsidRPr="00736FA8" w:rsidRDefault="00BD0621" w:rsidP="003038D2">
      <w:pPr>
        <w:spacing w:after="0" w:line="240" w:lineRule="auto"/>
        <w:ind w:left="10620"/>
        <w:jc w:val="right"/>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 xml:space="preserve">  за отчетный период в обществе</w:t>
      </w:r>
    </w:p>
    <w:p w14:paraId="7A5D95F4"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bl>
      <w:tblPr>
        <w:tblW w:w="14459" w:type="dxa"/>
        <w:tblLayout w:type="fixed"/>
        <w:tblLook w:val="04A0" w:firstRow="1" w:lastRow="0" w:firstColumn="1" w:lastColumn="0" w:noHBand="0" w:noVBand="1"/>
      </w:tblPr>
      <w:tblGrid>
        <w:gridCol w:w="580"/>
        <w:gridCol w:w="1715"/>
        <w:gridCol w:w="966"/>
        <w:gridCol w:w="1559"/>
        <w:gridCol w:w="980"/>
        <w:gridCol w:w="1288"/>
        <w:gridCol w:w="1680"/>
        <w:gridCol w:w="1320"/>
        <w:gridCol w:w="1468"/>
        <w:gridCol w:w="1240"/>
        <w:gridCol w:w="1663"/>
      </w:tblGrid>
      <w:tr w:rsidR="00BD0621" w:rsidRPr="00736FA8" w14:paraId="37C5EDA3" w14:textId="77777777" w:rsidTr="00F24028">
        <w:trPr>
          <w:trHeight w:val="312"/>
        </w:trPr>
        <w:tc>
          <w:tcPr>
            <w:tcW w:w="2295" w:type="dxa"/>
            <w:gridSpan w:val="2"/>
            <w:tcBorders>
              <w:top w:val="nil"/>
              <w:left w:val="nil"/>
              <w:bottom w:val="nil"/>
              <w:right w:val="nil"/>
            </w:tcBorders>
            <w:noWrap/>
            <w:vAlign w:val="center"/>
            <w:hideMark/>
          </w:tcPr>
          <w:p w14:paraId="734EB596" w14:textId="77777777" w:rsidR="00BD0621" w:rsidRPr="00736FA8" w:rsidRDefault="00BD0621" w:rsidP="00BD0621">
            <w:pPr>
              <w:spacing w:after="0" w:line="240" w:lineRule="auto"/>
              <w:rPr>
                <w:rFonts w:ascii="Times New Roman" w:eastAsia="Times New Roman" w:hAnsi="Times New Roman" w:cs="Times New Roman"/>
                <w:b/>
                <w:bCs/>
                <w:sz w:val="16"/>
                <w:szCs w:val="16"/>
                <w:lang w:eastAsia="ru-RU"/>
              </w:rPr>
            </w:pPr>
            <w:r w:rsidRPr="00736FA8">
              <w:rPr>
                <w:rFonts w:ascii="Times New Roman" w:eastAsia="Times New Roman" w:hAnsi="Times New Roman" w:cs="Times New Roman"/>
                <w:b/>
                <w:bCs/>
                <w:sz w:val="16"/>
                <w:szCs w:val="16"/>
              </w:rPr>
              <w:t>Подрядчик:</w:t>
            </w:r>
          </w:p>
        </w:tc>
        <w:tc>
          <w:tcPr>
            <w:tcW w:w="966" w:type="dxa"/>
            <w:tcBorders>
              <w:top w:val="nil"/>
              <w:left w:val="nil"/>
              <w:bottom w:val="nil"/>
              <w:right w:val="nil"/>
            </w:tcBorders>
            <w:noWrap/>
            <w:vAlign w:val="bottom"/>
            <w:hideMark/>
          </w:tcPr>
          <w:p w14:paraId="2D9936C0" w14:textId="77777777" w:rsidR="00BD0621" w:rsidRPr="00736FA8" w:rsidRDefault="00BD0621" w:rsidP="00BD0621">
            <w:pPr>
              <w:spacing w:after="0" w:line="240" w:lineRule="auto"/>
              <w:rPr>
                <w:rFonts w:ascii="Times New Roman" w:eastAsia="Times New Roman" w:hAnsi="Times New Roman" w:cs="Times New Roman"/>
                <w:b/>
                <w:bCs/>
                <w:sz w:val="16"/>
                <w:szCs w:val="16"/>
              </w:rPr>
            </w:pPr>
          </w:p>
        </w:tc>
        <w:tc>
          <w:tcPr>
            <w:tcW w:w="1559" w:type="dxa"/>
            <w:tcBorders>
              <w:top w:val="nil"/>
              <w:left w:val="nil"/>
              <w:bottom w:val="nil"/>
              <w:right w:val="nil"/>
            </w:tcBorders>
            <w:noWrap/>
            <w:vAlign w:val="bottom"/>
            <w:hideMark/>
          </w:tcPr>
          <w:p w14:paraId="69D635F2"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59E068B8"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288" w:type="dxa"/>
            <w:tcBorders>
              <w:top w:val="nil"/>
              <w:left w:val="nil"/>
              <w:bottom w:val="nil"/>
              <w:right w:val="nil"/>
            </w:tcBorders>
            <w:noWrap/>
            <w:vAlign w:val="bottom"/>
            <w:hideMark/>
          </w:tcPr>
          <w:p w14:paraId="111E3297"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680" w:type="dxa"/>
            <w:tcBorders>
              <w:top w:val="nil"/>
              <w:left w:val="nil"/>
              <w:bottom w:val="nil"/>
              <w:right w:val="nil"/>
            </w:tcBorders>
            <w:noWrap/>
            <w:vAlign w:val="bottom"/>
            <w:hideMark/>
          </w:tcPr>
          <w:p w14:paraId="4E8772DE"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2788" w:type="dxa"/>
            <w:gridSpan w:val="2"/>
            <w:tcBorders>
              <w:top w:val="nil"/>
              <w:left w:val="nil"/>
              <w:bottom w:val="nil"/>
              <w:right w:val="nil"/>
            </w:tcBorders>
            <w:noWrap/>
            <w:vAlign w:val="center"/>
            <w:hideMark/>
          </w:tcPr>
          <w:p w14:paraId="3D4E8857" w14:textId="77777777" w:rsidR="00BD0621" w:rsidRPr="00736FA8" w:rsidRDefault="00BD0621" w:rsidP="00BD0621">
            <w:pPr>
              <w:spacing w:after="0" w:line="240" w:lineRule="auto"/>
              <w:rPr>
                <w:rFonts w:ascii="Times New Roman" w:eastAsia="Times New Roman" w:hAnsi="Times New Roman" w:cs="Times New Roman"/>
                <w:b/>
                <w:bCs/>
                <w:sz w:val="16"/>
                <w:szCs w:val="16"/>
              </w:rPr>
            </w:pPr>
            <w:r w:rsidRPr="00736FA8">
              <w:rPr>
                <w:rFonts w:ascii="Times New Roman" w:eastAsia="Times New Roman" w:hAnsi="Times New Roman" w:cs="Times New Roman"/>
                <w:b/>
                <w:bCs/>
                <w:sz w:val="16"/>
                <w:szCs w:val="16"/>
              </w:rPr>
              <w:t>Субподрядчик:</w:t>
            </w:r>
          </w:p>
        </w:tc>
        <w:tc>
          <w:tcPr>
            <w:tcW w:w="1240" w:type="dxa"/>
            <w:tcBorders>
              <w:top w:val="nil"/>
              <w:left w:val="nil"/>
              <w:bottom w:val="nil"/>
              <w:right w:val="nil"/>
            </w:tcBorders>
            <w:noWrap/>
            <w:vAlign w:val="bottom"/>
            <w:hideMark/>
          </w:tcPr>
          <w:p w14:paraId="08D13558" w14:textId="77777777" w:rsidR="00BD0621" w:rsidRPr="00736FA8" w:rsidRDefault="00BD0621" w:rsidP="00BD0621">
            <w:pPr>
              <w:spacing w:after="0" w:line="240" w:lineRule="auto"/>
              <w:rPr>
                <w:rFonts w:ascii="Times New Roman" w:eastAsia="Times New Roman" w:hAnsi="Times New Roman" w:cs="Times New Roman"/>
                <w:b/>
                <w:bCs/>
                <w:sz w:val="16"/>
                <w:szCs w:val="16"/>
              </w:rPr>
            </w:pPr>
          </w:p>
        </w:tc>
        <w:tc>
          <w:tcPr>
            <w:tcW w:w="1663" w:type="dxa"/>
            <w:tcBorders>
              <w:top w:val="nil"/>
              <w:left w:val="nil"/>
              <w:bottom w:val="nil"/>
              <w:right w:val="nil"/>
            </w:tcBorders>
            <w:noWrap/>
            <w:vAlign w:val="bottom"/>
            <w:hideMark/>
          </w:tcPr>
          <w:p w14:paraId="5CF82C3C" w14:textId="77777777" w:rsidR="00BD0621" w:rsidRPr="00736FA8" w:rsidRDefault="00BD0621" w:rsidP="00BD0621">
            <w:pPr>
              <w:spacing w:after="0" w:line="240" w:lineRule="auto"/>
              <w:rPr>
                <w:rFonts w:ascii="Times New Roman" w:eastAsia="Times New Roman" w:hAnsi="Times New Roman" w:cs="Times New Roman"/>
                <w:sz w:val="16"/>
                <w:szCs w:val="16"/>
              </w:rPr>
            </w:pPr>
          </w:p>
        </w:tc>
      </w:tr>
      <w:tr w:rsidR="00BD0621" w:rsidRPr="00736FA8" w14:paraId="5A374C00" w14:textId="77777777" w:rsidTr="00F24028">
        <w:trPr>
          <w:trHeight w:val="312"/>
        </w:trPr>
        <w:tc>
          <w:tcPr>
            <w:tcW w:w="2295" w:type="dxa"/>
            <w:gridSpan w:val="2"/>
            <w:tcBorders>
              <w:top w:val="nil"/>
              <w:left w:val="nil"/>
              <w:bottom w:val="nil"/>
              <w:right w:val="nil"/>
            </w:tcBorders>
            <w:noWrap/>
            <w:vAlign w:val="center"/>
            <w:hideMark/>
          </w:tcPr>
          <w:p w14:paraId="3F3A5903" w14:textId="77777777" w:rsidR="00BD0621" w:rsidRPr="00736FA8" w:rsidRDefault="00BD0621" w:rsidP="00BD0621">
            <w:pPr>
              <w:spacing w:after="0" w:line="240" w:lineRule="auto"/>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 xml:space="preserve">АО «Промышленный девелопмент» </w:t>
            </w:r>
          </w:p>
        </w:tc>
        <w:tc>
          <w:tcPr>
            <w:tcW w:w="966" w:type="dxa"/>
            <w:tcBorders>
              <w:top w:val="nil"/>
              <w:left w:val="nil"/>
              <w:bottom w:val="nil"/>
              <w:right w:val="nil"/>
            </w:tcBorders>
            <w:noWrap/>
            <w:vAlign w:val="bottom"/>
            <w:hideMark/>
          </w:tcPr>
          <w:p w14:paraId="3C7596EA"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59" w:type="dxa"/>
            <w:tcBorders>
              <w:top w:val="nil"/>
              <w:left w:val="nil"/>
              <w:bottom w:val="nil"/>
              <w:right w:val="nil"/>
            </w:tcBorders>
            <w:noWrap/>
            <w:vAlign w:val="bottom"/>
            <w:hideMark/>
          </w:tcPr>
          <w:p w14:paraId="062B6C26"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4AE098D0"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288" w:type="dxa"/>
            <w:tcBorders>
              <w:top w:val="nil"/>
              <w:left w:val="nil"/>
              <w:bottom w:val="nil"/>
              <w:right w:val="nil"/>
            </w:tcBorders>
            <w:noWrap/>
            <w:vAlign w:val="bottom"/>
            <w:hideMark/>
          </w:tcPr>
          <w:p w14:paraId="25534772"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680" w:type="dxa"/>
            <w:tcBorders>
              <w:top w:val="nil"/>
              <w:left w:val="nil"/>
              <w:bottom w:val="nil"/>
              <w:right w:val="nil"/>
            </w:tcBorders>
            <w:noWrap/>
            <w:vAlign w:val="bottom"/>
            <w:hideMark/>
          </w:tcPr>
          <w:p w14:paraId="06E898C4"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320" w:type="dxa"/>
            <w:tcBorders>
              <w:top w:val="nil"/>
              <w:left w:val="nil"/>
              <w:bottom w:val="nil"/>
              <w:right w:val="nil"/>
            </w:tcBorders>
            <w:shd w:val="clear" w:color="000000" w:fill="FFF2CC"/>
            <w:noWrap/>
            <w:vAlign w:val="bottom"/>
            <w:hideMark/>
          </w:tcPr>
          <w:p w14:paraId="24393B19"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468" w:type="dxa"/>
            <w:tcBorders>
              <w:top w:val="nil"/>
              <w:left w:val="nil"/>
              <w:bottom w:val="nil"/>
              <w:right w:val="nil"/>
            </w:tcBorders>
            <w:shd w:val="clear" w:color="000000" w:fill="FFF2CC"/>
            <w:noWrap/>
            <w:vAlign w:val="bottom"/>
            <w:hideMark/>
          </w:tcPr>
          <w:p w14:paraId="429CE1C8"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240" w:type="dxa"/>
            <w:tcBorders>
              <w:top w:val="nil"/>
              <w:left w:val="nil"/>
              <w:bottom w:val="nil"/>
              <w:right w:val="nil"/>
            </w:tcBorders>
            <w:shd w:val="clear" w:color="000000" w:fill="FFF2CC"/>
            <w:noWrap/>
            <w:vAlign w:val="bottom"/>
            <w:hideMark/>
          </w:tcPr>
          <w:p w14:paraId="178E9C3C"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663" w:type="dxa"/>
            <w:tcBorders>
              <w:top w:val="nil"/>
              <w:left w:val="nil"/>
              <w:bottom w:val="nil"/>
              <w:right w:val="nil"/>
            </w:tcBorders>
            <w:shd w:val="clear" w:color="000000" w:fill="FFF2CC"/>
            <w:noWrap/>
            <w:vAlign w:val="bottom"/>
            <w:hideMark/>
          </w:tcPr>
          <w:p w14:paraId="550C76D2"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r>
      <w:tr w:rsidR="00BD0621" w:rsidRPr="00736FA8" w14:paraId="3DEE5525" w14:textId="77777777" w:rsidTr="00F24028">
        <w:trPr>
          <w:trHeight w:val="312"/>
        </w:trPr>
        <w:tc>
          <w:tcPr>
            <w:tcW w:w="2295" w:type="dxa"/>
            <w:gridSpan w:val="2"/>
            <w:tcBorders>
              <w:top w:val="nil"/>
              <w:left w:val="nil"/>
              <w:bottom w:val="nil"/>
              <w:right w:val="nil"/>
            </w:tcBorders>
            <w:noWrap/>
            <w:vAlign w:val="center"/>
            <w:hideMark/>
          </w:tcPr>
          <w:p w14:paraId="166B838E" w14:textId="77777777" w:rsidR="00BD0621" w:rsidRPr="00736FA8" w:rsidRDefault="00BD0621" w:rsidP="00BD0621">
            <w:pPr>
              <w:spacing w:after="0" w:line="240" w:lineRule="auto"/>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Должность</w:t>
            </w:r>
          </w:p>
        </w:tc>
        <w:tc>
          <w:tcPr>
            <w:tcW w:w="966" w:type="dxa"/>
            <w:tcBorders>
              <w:top w:val="nil"/>
              <w:left w:val="nil"/>
              <w:bottom w:val="nil"/>
              <w:right w:val="nil"/>
            </w:tcBorders>
            <w:noWrap/>
            <w:vAlign w:val="bottom"/>
            <w:hideMark/>
          </w:tcPr>
          <w:p w14:paraId="35A2931D"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59" w:type="dxa"/>
            <w:tcBorders>
              <w:top w:val="nil"/>
              <w:left w:val="nil"/>
              <w:bottom w:val="nil"/>
              <w:right w:val="nil"/>
            </w:tcBorders>
            <w:noWrap/>
            <w:vAlign w:val="bottom"/>
            <w:hideMark/>
          </w:tcPr>
          <w:p w14:paraId="38F27FAD"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4A18D5E8"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288" w:type="dxa"/>
            <w:tcBorders>
              <w:top w:val="nil"/>
              <w:left w:val="nil"/>
              <w:bottom w:val="nil"/>
              <w:right w:val="nil"/>
            </w:tcBorders>
            <w:noWrap/>
            <w:vAlign w:val="bottom"/>
            <w:hideMark/>
          </w:tcPr>
          <w:p w14:paraId="35D2F8C1"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680" w:type="dxa"/>
            <w:tcBorders>
              <w:top w:val="nil"/>
              <w:left w:val="nil"/>
              <w:bottom w:val="nil"/>
              <w:right w:val="nil"/>
            </w:tcBorders>
            <w:noWrap/>
            <w:vAlign w:val="bottom"/>
            <w:hideMark/>
          </w:tcPr>
          <w:p w14:paraId="799DC4EC"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320" w:type="dxa"/>
            <w:tcBorders>
              <w:top w:val="nil"/>
              <w:left w:val="nil"/>
              <w:bottom w:val="nil"/>
              <w:right w:val="nil"/>
            </w:tcBorders>
            <w:shd w:val="clear" w:color="000000" w:fill="FFF2CC"/>
            <w:noWrap/>
            <w:vAlign w:val="bottom"/>
            <w:hideMark/>
          </w:tcPr>
          <w:p w14:paraId="34989682"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468" w:type="dxa"/>
            <w:tcBorders>
              <w:top w:val="nil"/>
              <w:left w:val="nil"/>
              <w:bottom w:val="nil"/>
              <w:right w:val="nil"/>
            </w:tcBorders>
            <w:shd w:val="clear" w:color="000000" w:fill="FFF2CC"/>
            <w:noWrap/>
            <w:vAlign w:val="bottom"/>
            <w:hideMark/>
          </w:tcPr>
          <w:p w14:paraId="5CD2CDF8"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240" w:type="dxa"/>
            <w:tcBorders>
              <w:top w:val="nil"/>
              <w:left w:val="nil"/>
              <w:bottom w:val="nil"/>
              <w:right w:val="nil"/>
            </w:tcBorders>
            <w:shd w:val="clear" w:color="000000" w:fill="FFF2CC"/>
            <w:noWrap/>
            <w:vAlign w:val="bottom"/>
            <w:hideMark/>
          </w:tcPr>
          <w:p w14:paraId="1E348DA5"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663" w:type="dxa"/>
            <w:tcBorders>
              <w:top w:val="nil"/>
              <w:left w:val="nil"/>
              <w:bottom w:val="nil"/>
              <w:right w:val="nil"/>
            </w:tcBorders>
            <w:shd w:val="clear" w:color="000000" w:fill="FFF2CC"/>
            <w:noWrap/>
            <w:vAlign w:val="bottom"/>
            <w:hideMark/>
          </w:tcPr>
          <w:p w14:paraId="612AB1A8"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r>
      <w:tr w:rsidR="00BD0621" w:rsidRPr="00736FA8" w14:paraId="44670192" w14:textId="77777777" w:rsidTr="00F24028">
        <w:trPr>
          <w:trHeight w:val="312"/>
        </w:trPr>
        <w:tc>
          <w:tcPr>
            <w:tcW w:w="580" w:type="dxa"/>
            <w:tcBorders>
              <w:top w:val="nil"/>
              <w:left w:val="nil"/>
              <w:bottom w:val="single" w:sz="4" w:space="0" w:color="auto"/>
              <w:right w:val="nil"/>
            </w:tcBorders>
            <w:noWrap/>
            <w:vAlign w:val="center"/>
            <w:hideMark/>
          </w:tcPr>
          <w:p w14:paraId="7B45417B" w14:textId="77777777" w:rsidR="00BD0621" w:rsidRPr="00736FA8" w:rsidRDefault="00BD0621" w:rsidP="00BD0621">
            <w:pPr>
              <w:spacing w:after="0" w:line="240" w:lineRule="auto"/>
              <w:rPr>
                <w:rFonts w:ascii="Times New Roman" w:eastAsia="Times New Roman" w:hAnsi="Times New Roman" w:cs="Times New Roman"/>
                <w:sz w:val="16"/>
                <w:szCs w:val="16"/>
              </w:rPr>
            </w:pPr>
            <w:r w:rsidRPr="00736FA8">
              <w:rPr>
                <w:rFonts w:ascii="Times New Roman" w:eastAsia="Times New Roman" w:hAnsi="Times New Roman" w:cs="Times New Roman"/>
                <w:sz w:val="16"/>
                <w:szCs w:val="16"/>
              </w:rPr>
              <w:t> </w:t>
            </w:r>
          </w:p>
        </w:tc>
        <w:tc>
          <w:tcPr>
            <w:tcW w:w="1715" w:type="dxa"/>
            <w:tcBorders>
              <w:top w:val="nil"/>
              <w:left w:val="nil"/>
              <w:bottom w:val="single" w:sz="4" w:space="0" w:color="auto"/>
              <w:right w:val="nil"/>
            </w:tcBorders>
            <w:noWrap/>
            <w:vAlign w:val="bottom"/>
            <w:hideMark/>
          </w:tcPr>
          <w:p w14:paraId="2AEE121B"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2525" w:type="dxa"/>
            <w:gridSpan w:val="2"/>
            <w:tcBorders>
              <w:top w:val="nil"/>
              <w:left w:val="nil"/>
              <w:bottom w:val="nil"/>
              <w:right w:val="nil"/>
            </w:tcBorders>
            <w:noWrap/>
            <w:vAlign w:val="bottom"/>
            <w:hideMark/>
          </w:tcPr>
          <w:p w14:paraId="0A396A8E"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/С.А. Бусыгин</w:t>
            </w:r>
          </w:p>
        </w:tc>
        <w:tc>
          <w:tcPr>
            <w:tcW w:w="980" w:type="dxa"/>
            <w:tcBorders>
              <w:top w:val="nil"/>
              <w:left w:val="nil"/>
              <w:bottom w:val="nil"/>
              <w:right w:val="nil"/>
            </w:tcBorders>
            <w:noWrap/>
            <w:vAlign w:val="bottom"/>
            <w:hideMark/>
          </w:tcPr>
          <w:p w14:paraId="57B98DC5"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p>
        </w:tc>
        <w:tc>
          <w:tcPr>
            <w:tcW w:w="1288" w:type="dxa"/>
            <w:tcBorders>
              <w:top w:val="nil"/>
              <w:left w:val="nil"/>
              <w:bottom w:val="nil"/>
              <w:right w:val="nil"/>
            </w:tcBorders>
            <w:noWrap/>
            <w:vAlign w:val="bottom"/>
            <w:hideMark/>
          </w:tcPr>
          <w:p w14:paraId="0480A3A6"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680" w:type="dxa"/>
            <w:tcBorders>
              <w:top w:val="nil"/>
              <w:left w:val="nil"/>
              <w:bottom w:val="nil"/>
              <w:right w:val="nil"/>
            </w:tcBorders>
            <w:noWrap/>
            <w:vAlign w:val="bottom"/>
            <w:hideMark/>
          </w:tcPr>
          <w:p w14:paraId="5612CC0E"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320" w:type="dxa"/>
            <w:tcBorders>
              <w:top w:val="nil"/>
              <w:left w:val="nil"/>
              <w:bottom w:val="single" w:sz="4" w:space="0" w:color="auto"/>
              <w:right w:val="nil"/>
            </w:tcBorders>
            <w:noWrap/>
            <w:vAlign w:val="bottom"/>
            <w:hideMark/>
          </w:tcPr>
          <w:p w14:paraId="2A2B0A22"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468" w:type="dxa"/>
            <w:tcBorders>
              <w:top w:val="nil"/>
              <w:left w:val="nil"/>
              <w:bottom w:val="single" w:sz="4" w:space="0" w:color="auto"/>
              <w:right w:val="nil"/>
            </w:tcBorders>
            <w:noWrap/>
            <w:vAlign w:val="bottom"/>
            <w:hideMark/>
          </w:tcPr>
          <w:p w14:paraId="5030740C"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240" w:type="dxa"/>
            <w:tcBorders>
              <w:top w:val="nil"/>
              <w:left w:val="nil"/>
              <w:bottom w:val="single" w:sz="4" w:space="0" w:color="auto"/>
              <w:right w:val="nil"/>
            </w:tcBorders>
            <w:noWrap/>
            <w:vAlign w:val="bottom"/>
            <w:hideMark/>
          </w:tcPr>
          <w:p w14:paraId="6DE0C4F3"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663" w:type="dxa"/>
            <w:tcBorders>
              <w:top w:val="nil"/>
              <w:left w:val="nil"/>
              <w:bottom w:val="nil"/>
              <w:right w:val="nil"/>
            </w:tcBorders>
            <w:shd w:val="clear" w:color="000000" w:fill="FFF2CC"/>
            <w:noWrap/>
            <w:vAlign w:val="bottom"/>
            <w:hideMark/>
          </w:tcPr>
          <w:p w14:paraId="62F0A140"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w:t>
            </w:r>
          </w:p>
        </w:tc>
      </w:tr>
      <w:tr w:rsidR="00BD0621" w:rsidRPr="00736FA8" w14:paraId="3338341E" w14:textId="77777777" w:rsidTr="00F24028">
        <w:trPr>
          <w:trHeight w:val="312"/>
        </w:trPr>
        <w:tc>
          <w:tcPr>
            <w:tcW w:w="580" w:type="dxa"/>
            <w:tcBorders>
              <w:top w:val="nil"/>
              <w:left w:val="nil"/>
              <w:bottom w:val="nil"/>
              <w:right w:val="nil"/>
            </w:tcBorders>
            <w:noWrap/>
            <w:vAlign w:val="center"/>
            <w:hideMark/>
          </w:tcPr>
          <w:p w14:paraId="3EB41867"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p>
        </w:tc>
        <w:tc>
          <w:tcPr>
            <w:tcW w:w="1715" w:type="dxa"/>
            <w:tcBorders>
              <w:top w:val="nil"/>
              <w:left w:val="nil"/>
              <w:bottom w:val="nil"/>
              <w:right w:val="nil"/>
            </w:tcBorders>
            <w:noWrap/>
            <w:vAlign w:val="bottom"/>
            <w:hideMark/>
          </w:tcPr>
          <w:p w14:paraId="1E190382"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66" w:type="dxa"/>
            <w:tcBorders>
              <w:top w:val="nil"/>
              <w:left w:val="nil"/>
              <w:bottom w:val="nil"/>
              <w:right w:val="nil"/>
            </w:tcBorders>
            <w:noWrap/>
            <w:vAlign w:val="bottom"/>
            <w:hideMark/>
          </w:tcPr>
          <w:p w14:paraId="40A84EC5"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59" w:type="dxa"/>
            <w:tcBorders>
              <w:top w:val="nil"/>
              <w:left w:val="nil"/>
              <w:bottom w:val="nil"/>
              <w:right w:val="nil"/>
            </w:tcBorders>
            <w:noWrap/>
            <w:vAlign w:val="bottom"/>
            <w:hideMark/>
          </w:tcPr>
          <w:p w14:paraId="13E2AC6B"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79FD37F8"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288" w:type="dxa"/>
            <w:tcBorders>
              <w:top w:val="nil"/>
              <w:left w:val="nil"/>
              <w:bottom w:val="nil"/>
              <w:right w:val="nil"/>
            </w:tcBorders>
            <w:noWrap/>
            <w:vAlign w:val="bottom"/>
            <w:hideMark/>
          </w:tcPr>
          <w:p w14:paraId="025920A8"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680" w:type="dxa"/>
            <w:tcBorders>
              <w:top w:val="nil"/>
              <w:left w:val="nil"/>
              <w:bottom w:val="nil"/>
              <w:right w:val="nil"/>
            </w:tcBorders>
            <w:noWrap/>
            <w:vAlign w:val="bottom"/>
            <w:hideMark/>
          </w:tcPr>
          <w:p w14:paraId="30466E60"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320" w:type="dxa"/>
            <w:tcBorders>
              <w:top w:val="nil"/>
              <w:left w:val="nil"/>
              <w:bottom w:val="nil"/>
              <w:right w:val="nil"/>
            </w:tcBorders>
            <w:noWrap/>
            <w:vAlign w:val="bottom"/>
            <w:hideMark/>
          </w:tcPr>
          <w:p w14:paraId="19052C33"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468" w:type="dxa"/>
            <w:tcBorders>
              <w:top w:val="nil"/>
              <w:left w:val="nil"/>
              <w:bottom w:val="nil"/>
              <w:right w:val="nil"/>
            </w:tcBorders>
            <w:noWrap/>
            <w:vAlign w:val="bottom"/>
            <w:hideMark/>
          </w:tcPr>
          <w:p w14:paraId="767D6A67"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240" w:type="dxa"/>
            <w:tcBorders>
              <w:top w:val="nil"/>
              <w:left w:val="nil"/>
              <w:bottom w:val="nil"/>
              <w:right w:val="nil"/>
            </w:tcBorders>
            <w:noWrap/>
            <w:vAlign w:val="bottom"/>
            <w:hideMark/>
          </w:tcPr>
          <w:p w14:paraId="4467F55E"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663" w:type="dxa"/>
            <w:tcBorders>
              <w:top w:val="nil"/>
              <w:left w:val="nil"/>
              <w:bottom w:val="nil"/>
              <w:right w:val="nil"/>
            </w:tcBorders>
            <w:noWrap/>
            <w:vAlign w:val="bottom"/>
            <w:hideMark/>
          </w:tcPr>
          <w:p w14:paraId="633CEC0A" w14:textId="77777777" w:rsidR="00BD0621" w:rsidRPr="00736FA8" w:rsidRDefault="00BD0621" w:rsidP="00BD0621">
            <w:pPr>
              <w:spacing w:after="0" w:line="240" w:lineRule="auto"/>
              <w:rPr>
                <w:rFonts w:ascii="Times New Roman" w:eastAsia="Times New Roman" w:hAnsi="Times New Roman" w:cs="Times New Roman"/>
                <w:sz w:val="16"/>
                <w:szCs w:val="16"/>
              </w:rPr>
            </w:pPr>
          </w:p>
        </w:tc>
      </w:tr>
      <w:tr w:rsidR="00BD0621" w:rsidRPr="00736FA8" w14:paraId="4AB351E5" w14:textId="77777777" w:rsidTr="00F24028">
        <w:trPr>
          <w:trHeight w:val="312"/>
        </w:trPr>
        <w:tc>
          <w:tcPr>
            <w:tcW w:w="580" w:type="dxa"/>
            <w:tcBorders>
              <w:top w:val="nil"/>
              <w:left w:val="nil"/>
              <w:bottom w:val="nil"/>
              <w:right w:val="nil"/>
            </w:tcBorders>
            <w:noWrap/>
            <w:vAlign w:val="center"/>
            <w:hideMark/>
          </w:tcPr>
          <w:p w14:paraId="0E343FBD"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3879" w:type="dxa"/>
            <w:gridSpan w:val="10"/>
            <w:tcBorders>
              <w:top w:val="nil"/>
              <w:left w:val="nil"/>
              <w:bottom w:val="nil"/>
              <w:right w:val="nil"/>
            </w:tcBorders>
            <w:noWrap/>
            <w:vAlign w:val="bottom"/>
            <w:hideMark/>
          </w:tcPr>
          <w:p w14:paraId="057DEB2A" w14:textId="77777777" w:rsidR="00BD0621" w:rsidRPr="00736FA8" w:rsidRDefault="00BD0621" w:rsidP="00BD0621">
            <w:pPr>
              <w:spacing w:after="0" w:line="240" w:lineRule="auto"/>
              <w:rPr>
                <w:rFonts w:ascii="Times New Roman" w:eastAsia="Times New Roman" w:hAnsi="Times New Roman" w:cs="Times New Roman"/>
                <w:b/>
                <w:bCs/>
                <w:color w:val="000000"/>
                <w:sz w:val="16"/>
                <w:szCs w:val="16"/>
              </w:rPr>
            </w:pPr>
            <w:r w:rsidRPr="00736FA8">
              <w:rPr>
                <w:rFonts w:ascii="Times New Roman" w:eastAsia="Times New Roman" w:hAnsi="Times New Roman" w:cs="Times New Roman"/>
                <w:b/>
                <w:bCs/>
                <w:color w:val="000000"/>
                <w:sz w:val="16"/>
                <w:szCs w:val="16"/>
              </w:rPr>
              <w:t xml:space="preserve">Стройка: </w:t>
            </w:r>
          </w:p>
        </w:tc>
      </w:tr>
      <w:tr w:rsidR="00BD0621" w:rsidRPr="00736FA8" w14:paraId="75C3703B" w14:textId="77777777" w:rsidTr="00F24028">
        <w:trPr>
          <w:trHeight w:val="312"/>
        </w:trPr>
        <w:tc>
          <w:tcPr>
            <w:tcW w:w="580" w:type="dxa"/>
            <w:tcBorders>
              <w:top w:val="nil"/>
              <w:left w:val="nil"/>
              <w:bottom w:val="nil"/>
              <w:right w:val="nil"/>
            </w:tcBorders>
            <w:noWrap/>
            <w:vAlign w:val="center"/>
            <w:hideMark/>
          </w:tcPr>
          <w:p w14:paraId="5C599B67" w14:textId="77777777" w:rsidR="00BD0621" w:rsidRPr="00736FA8" w:rsidRDefault="00BD0621" w:rsidP="00BD0621">
            <w:pPr>
              <w:spacing w:after="0" w:line="240" w:lineRule="auto"/>
              <w:rPr>
                <w:rFonts w:ascii="Times New Roman" w:eastAsia="Times New Roman" w:hAnsi="Times New Roman" w:cs="Times New Roman"/>
                <w:b/>
                <w:bCs/>
                <w:color w:val="000000"/>
                <w:sz w:val="16"/>
                <w:szCs w:val="16"/>
              </w:rPr>
            </w:pPr>
          </w:p>
        </w:tc>
        <w:tc>
          <w:tcPr>
            <w:tcW w:w="13879" w:type="dxa"/>
            <w:gridSpan w:val="10"/>
            <w:tcBorders>
              <w:top w:val="nil"/>
              <w:left w:val="nil"/>
              <w:bottom w:val="nil"/>
              <w:right w:val="nil"/>
            </w:tcBorders>
            <w:noWrap/>
            <w:vAlign w:val="bottom"/>
            <w:hideMark/>
          </w:tcPr>
          <w:p w14:paraId="74AB96C1" w14:textId="77777777" w:rsidR="00BD0621" w:rsidRPr="00736FA8" w:rsidRDefault="00BD0621" w:rsidP="00BD0621">
            <w:pPr>
              <w:spacing w:after="0" w:line="240" w:lineRule="auto"/>
              <w:rPr>
                <w:rFonts w:ascii="Times New Roman" w:eastAsia="Times New Roman" w:hAnsi="Times New Roman" w:cs="Times New Roman"/>
                <w:b/>
                <w:bCs/>
                <w:color w:val="000000"/>
                <w:sz w:val="16"/>
                <w:szCs w:val="16"/>
              </w:rPr>
            </w:pPr>
            <w:r w:rsidRPr="00736FA8">
              <w:rPr>
                <w:rFonts w:ascii="Times New Roman" w:eastAsia="Times New Roman" w:hAnsi="Times New Roman" w:cs="Times New Roman"/>
                <w:b/>
                <w:bCs/>
                <w:color w:val="000000"/>
                <w:sz w:val="16"/>
                <w:szCs w:val="16"/>
              </w:rPr>
              <w:t xml:space="preserve">Объект: </w:t>
            </w:r>
          </w:p>
        </w:tc>
      </w:tr>
      <w:tr w:rsidR="00BD0621" w:rsidRPr="00736FA8" w14:paraId="7B573DA9" w14:textId="77777777" w:rsidTr="00F24028">
        <w:trPr>
          <w:trHeight w:val="312"/>
        </w:trPr>
        <w:tc>
          <w:tcPr>
            <w:tcW w:w="580" w:type="dxa"/>
            <w:tcBorders>
              <w:top w:val="nil"/>
              <w:left w:val="nil"/>
              <w:bottom w:val="nil"/>
              <w:right w:val="nil"/>
            </w:tcBorders>
            <w:noWrap/>
            <w:vAlign w:val="bottom"/>
            <w:hideMark/>
          </w:tcPr>
          <w:p w14:paraId="65B58D07"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715" w:type="dxa"/>
            <w:tcBorders>
              <w:top w:val="nil"/>
              <w:left w:val="nil"/>
              <w:bottom w:val="nil"/>
              <w:right w:val="nil"/>
            </w:tcBorders>
            <w:noWrap/>
            <w:vAlign w:val="bottom"/>
            <w:hideMark/>
          </w:tcPr>
          <w:p w14:paraId="00F040A8"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66" w:type="dxa"/>
            <w:tcBorders>
              <w:top w:val="nil"/>
              <w:left w:val="nil"/>
              <w:bottom w:val="nil"/>
              <w:right w:val="nil"/>
            </w:tcBorders>
            <w:noWrap/>
            <w:vAlign w:val="bottom"/>
            <w:hideMark/>
          </w:tcPr>
          <w:p w14:paraId="1BED0ADB"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59" w:type="dxa"/>
            <w:tcBorders>
              <w:top w:val="nil"/>
              <w:left w:val="nil"/>
              <w:bottom w:val="nil"/>
              <w:right w:val="nil"/>
            </w:tcBorders>
            <w:noWrap/>
            <w:vAlign w:val="bottom"/>
            <w:hideMark/>
          </w:tcPr>
          <w:p w14:paraId="6FC63246"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21838E0C"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288" w:type="dxa"/>
            <w:tcBorders>
              <w:top w:val="nil"/>
              <w:left w:val="nil"/>
              <w:bottom w:val="nil"/>
              <w:right w:val="nil"/>
            </w:tcBorders>
            <w:noWrap/>
            <w:vAlign w:val="bottom"/>
            <w:hideMark/>
          </w:tcPr>
          <w:p w14:paraId="4EED1FBA"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680" w:type="dxa"/>
            <w:vMerge w:val="restart"/>
            <w:tcBorders>
              <w:top w:val="nil"/>
              <w:left w:val="nil"/>
              <w:bottom w:val="nil"/>
              <w:right w:val="nil"/>
            </w:tcBorders>
            <w:vAlign w:val="center"/>
            <w:hideMark/>
          </w:tcPr>
          <w:p w14:paraId="79E6F357"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320" w:type="dxa"/>
            <w:vMerge w:val="restart"/>
            <w:tcBorders>
              <w:top w:val="single" w:sz="8" w:space="0" w:color="auto"/>
              <w:left w:val="single" w:sz="8" w:space="0" w:color="auto"/>
              <w:bottom w:val="single" w:sz="4" w:space="0" w:color="auto"/>
              <w:right w:val="single" w:sz="4" w:space="0" w:color="auto"/>
            </w:tcBorders>
            <w:vAlign w:val="center"/>
            <w:hideMark/>
          </w:tcPr>
          <w:p w14:paraId="2C124977"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xml:space="preserve">Номер </w:t>
            </w:r>
            <w:r w:rsidRPr="00736FA8">
              <w:rPr>
                <w:rFonts w:ascii="Times New Roman" w:eastAsia="Times New Roman" w:hAnsi="Times New Roman" w:cs="Times New Roman"/>
                <w:color w:val="000000"/>
                <w:sz w:val="16"/>
                <w:szCs w:val="16"/>
              </w:rPr>
              <w:br/>
              <w:t>документа</w:t>
            </w:r>
          </w:p>
        </w:tc>
        <w:tc>
          <w:tcPr>
            <w:tcW w:w="1468" w:type="dxa"/>
            <w:vMerge w:val="restart"/>
            <w:tcBorders>
              <w:top w:val="single" w:sz="8" w:space="0" w:color="auto"/>
              <w:left w:val="single" w:sz="4" w:space="0" w:color="auto"/>
              <w:bottom w:val="single" w:sz="4" w:space="0" w:color="auto"/>
              <w:right w:val="single" w:sz="4" w:space="0" w:color="auto"/>
            </w:tcBorders>
            <w:vAlign w:val="center"/>
            <w:hideMark/>
          </w:tcPr>
          <w:p w14:paraId="5499339E"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xml:space="preserve">Дата </w:t>
            </w:r>
            <w:r w:rsidRPr="00736FA8">
              <w:rPr>
                <w:rFonts w:ascii="Times New Roman" w:eastAsia="Times New Roman" w:hAnsi="Times New Roman" w:cs="Times New Roman"/>
                <w:color w:val="000000"/>
                <w:sz w:val="16"/>
                <w:szCs w:val="16"/>
              </w:rPr>
              <w:br/>
              <w:t>составления</w:t>
            </w:r>
          </w:p>
        </w:tc>
        <w:tc>
          <w:tcPr>
            <w:tcW w:w="2903" w:type="dxa"/>
            <w:gridSpan w:val="2"/>
            <w:tcBorders>
              <w:top w:val="single" w:sz="8" w:space="0" w:color="auto"/>
              <w:left w:val="nil"/>
              <w:bottom w:val="single" w:sz="4" w:space="0" w:color="auto"/>
              <w:right w:val="single" w:sz="8" w:space="0" w:color="000000"/>
            </w:tcBorders>
            <w:noWrap/>
            <w:vAlign w:val="center"/>
            <w:hideMark/>
          </w:tcPr>
          <w:p w14:paraId="145E28FD"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Отчётный период</w:t>
            </w:r>
          </w:p>
        </w:tc>
      </w:tr>
      <w:tr w:rsidR="00BD0621" w:rsidRPr="00736FA8" w14:paraId="32D5FBB5" w14:textId="77777777" w:rsidTr="00F24028">
        <w:trPr>
          <w:trHeight w:val="312"/>
        </w:trPr>
        <w:tc>
          <w:tcPr>
            <w:tcW w:w="580" w:type="dxa"/>
            <w:tcBorders>
              <w:top w:val="nil"/>
              <w:left w:val="nil"/>
              <w:bottom w:val="nil"/>
              <w:right w:val="nil"/>
            </w:tcBorders>
            <w:noWrap/>
            <w:vAlign w:val="bottom"/>
            <w:hideMark/>
          </w:tcPr>
          <w:p w14:paraId="5CE56EBC"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p>
        </w:tc>
        <w:tc>
          <w:tcPr>
            <w:tcW w:w="1715" w:type="dxa"/>
            <w:tcBorders>
              <w:top w:val="nil"/>
              <w:left w:val="nil"/>
              <w:bottom w:val="nil"/>
              <w:right w:val="nil"/>
            </w:tcBorders>
            <w:noWrap/>
            <w:vAlign w:val="bottom"/>
            <w:hideMark/>
          </w:tcPr>
          <w:p w14:paraId="68D60354"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66" w:type="dxa"/>
            <w:tcBorders>
              <w:top w:val="nil"/>
              <w:left w:val="nil"/>
              <w:bottom w:val="nil"/>
              <w:right w:val="nil"/>
            </w:tcBorders>
            <w:noWrap/>
            <w:vAlign w:val="bottom"/>
            <w:hideMark/>
          </w:tcPr>
          <w:p w14:paraId="754A8FF8"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59" w:type="dxa"/>
            <w:tcBorders>
              <w:top w:val="nil"/>
              <w:left w:val="nil"/>
              <w:bottom w:val="nil"/>
              <w:right w:val="nil"/>
            </w:tcBorders>
            <w:noWrap/>
            <w:vAlign w:val="bottom"/>
            <w:hideMark/>
          </w:tcPr>
          <w:p w14:paraId="488210DC"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40CD93D3"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288" w:type="dxa"/>
            <w:tcBorders>
              <w:top w:val="nil"/>
              <w:left w:val="nil"/>
              <w:bottom w:val="nil"/>
              <w:right w:val="nil"/>
            </w:tcBorders>
            <w:noWrap/>
            <w:vAlign w:val="bottom"/>
            <w:hideMark/>
          </w:tcPr>
          <w:p w14:paraId="29ACDF91"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680" w:type="dxa"/>
            <w:vMerge/>
            <w:tcBorders>
              <w:top w:val="nil"/>
              <w:left w:val="nil"/>
              <w:bottom w:val="nil"/>
              <w:right w:val="nil"/>
            </w:tcBorders>
            <w:vAlign w:val="center"/>
            <w:hideMark/>
          </w:tcPr>
          <w:p w14:paraId="68099650"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320" w:type="dxa"/>
            <w:vMerge/>
            <w:tcBorders>
              <w:top w:val="single" w:sz="8" w:space="0" w:color="auto"/>
              <w:left w:val="single" w:sz="8" w:space="0" w:color="auto"/>
              <w:bottom w:val="single" w:sz="4" w:space="0" w:color="auto"/>
              <w:right w:val="single" w:sz="4" w:space="0" w:color="auto"/>
            </w:tcBorders>
            <w:vAlign w:val="center"/>
            <w:hideMark/>
          </w:tcPr>
          <w:p w14:paraId="52D876B1"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p>
        </w:tc>
        <w:tc>
          <w:tcPr>
            <w:tcW w:w="1468" w:type="dxa"/>
            <w:vMerge/>
            <w:tcBorders>
              <w:top w:val="single" w:sz="8" w:space="0" w:color="auto"/>
              <w:left w:val="single" w:sz="4" w:space="0" w:color="auto"/>
              <w:bottom w:val="single" w:sz="4" w:space="0" w:color="auto"/>
              <w:right w:val="single" w:sz="4" w:space="0" w:color="auto"/>
            </w:tcBorders>
            <w:vAlign w:val="center"/>
            <w:hideMark/>
          </w:tcPr>
          <w:p w14:paraId="554E5943"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p>
        </w:tc>
        <w:tc>
          <w:tcPr>
            <w:tcW w:w="1240" w:type="dxa"/>
            <w:tcBorders>
              <w:top w:val="nil"/>
              <w:left w:val="nil"/>
              <w:bottom w:val="single" w:sz="4" w:space="0" w:color="auto"/>
              <w:right w:val="single" w:sz="4" w:space="0" w:color="auto"/>
            </w:tcBorders>
            <w:noWrap/>
            <w:vAlign w:val="center"/>
            <w:hideMark/>
          </w:tcPr>
          <w:p w14:paraId="39C34DEF"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с</w:t>
            </w:r>
          </w:p>
        </w:tc>
        <w:tc>
          <w:tcPr>
            <w:tcW w:w="1663" w:type="dxa"/>
            <w:tcBorders>
              <w:top w:val="nil"/>
              <w:left w:val="nil"/>
              <w:bottom w:val="single" w:sz="4" w:space="0" w:color="auto"/>
              <w:right w:val="single" w:sz="8" w:space="0" w:color="auto"/>
            </w:tcBorders>
            <w:noWrap/>
            <w:vAlign w:val="center"/>
            <w:hideMark/>
          </w:tcPr>
          <w:p w14:paraId="1491A790"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по</w:t>
            </w:r>
          </w:p>
        </w:tc>
      </w:tr>
      <w:tr w:rsidR="00BD0621" w:rsidRPr="00736FA8" w14:paraId="1C47CCAD" w14:textId="77777777" w:rsidTr="00F24028">
        <w:trPr>
          <w:trHeight w:val="324"/>
        </w:trPr>
        <w:tc>
          <w:tcPr>
            <w:tcW w:w="580" w:type="dxa"/>
            <w:tcBorders>
              <w:top w:val="nil"/>
              <w:left w:val="nil"/>
              <w:bottom w:val="nil"/>
              <w:right w:val="nil"/>
            </w:tcBorders>
            <w:noWrap/>
            <w:vAlign w:val="bottom"/>
            <w:hideMark/>
          </w:tcPr>
          <w:p w14:paraId="562611AA"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p>
        </w:tc>
        <w:tc>
          <w:tcPr>
            <w:tcW w:w="1715" w:type="dxa"/>
            <w:tcBorders>
              <w:top w:val="nil"/>
              <w:left w:val="nil"/>
              <w:bottom w:val="nil"/>
              <w:right w:val="nil"/>
            </w:tcBorders>
            <w:noWrap/>
            <w:vAlign w:val="bottom"/>
            <w:hideMark/>
          </w:tcPr>
          <w:p w14:paraId="0D808878"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66" w:type="dxa"/>
            <w:tcBorders>
              <w:top w:val="nil"/>
              <w:left w:val="nil"/>
              <w:bottom w:val="nil"/>
              <w:right w:val="nil"/>
            </w:tcBorders>
            <w:noWrap/>
            <w:vAlign w:val="bottom"/>
            <w:hideMark/>
          </w:tcPr>
          <w:p w14:paraId="170011AD"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59" w:type="dxa"/>
            <w:tcBorders>
              <w:top w:val="nil"/>
              <w:left w:val="nil"/>
              <w:bottom w:val="nil"/>
              <w:right w:val="nil"/>
            </w:tcBorders>
            <w:noWrap/>
            <w:vAlign w:val="bottom"/>
            <w:hideMark/>
          </w:tcPr>
          <w:p w14:paraId="78B2E885"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028F2BE2"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288" w:type="dxa"/>
            <w:tcBorders>
              <w:top w:val="nil"/>
              <w:left w:val="nil"/>
              <w:bottom w:val="nil"/>
              <w:right w:val="nil"/>
            </w:tcBorders>
            <w:noWrap/>
            <w:vAlign w:val="bottom"/>
            <w:hideMark/>
          </w:tcPr>
          <w:p w14:paraId="4993306D"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680" w:type="dxa"/>
            <w:tcBorders>
              <w:top w:val="nil"/>
              <w:left w:val="nil"/>
              <w:bottom w:val="nil"/>
              <w:right w:val="nil"/>
            </w:tcBorders>
            <w:noWrap/>
            <w:vAlign w:val="center"/>
            <w:hideMark/>
          </w:tcPr>
          <w:p w14:paraId="2EB5AFB3"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320" w:type="dxa"/>
            <w:tcBorders>
              <w:top w:val="nil"/>
              <w:left w:val="single" w:sz="8" w:space="0" w:color="auto"/>
              <w:bottom w:val="single" w:sz="8" w:space="0" w:color="auto"/>
              <w:right w:val="single" w:sz="4" w:space="0" w:color="auto"/>
            </w:tcBorders>
            <w:noWrap/>
            <w:vAlign w:val="center"/>
            <w:hideMark/>
          </w:tcPr>
          <w:p w14:paraId="0B22384D" w14:textId="77777777" w:rsidR="00BD0621" w:rsidRPr="00736FA8" w:rsidRDefault="00BD0621" w:rsidP="00BD0621">
            <w:pPr>
              <w:spacing w:after="0" w:line="240" w:lineRule="auto"/>
              <w:jc w:val="center"/>
              <w:rPr>
                <w:rFonts w:ascii="Times New Roman" w:eastAsia="Times New Roman" w:hAnsi="Times New Roman" w:cs="Times New Roman"/>
                <w:color w:val="FF0000"/>
                <w:sz w:val="16"/>
                <w:szCs w:val="16"/>
              </w:rPr>
            </w:pPr>
          </w:p>
        </w:tc>
        <w:tc>
          <w:tcPr>
            <w:tcW w:w="1468" w:type="dxa"/>
            <w:tcBorders>
              <w:top w:val="nil"/>
              <w:left w:val="nil"/>
              <w:bottom w:val="single" w:sz="8" w:space="0" w:color="auto"/>
              <w:right w:val="single" w:sz="4" w:space="0" w:color="auto"/>
            </w:tcBorders>
            <w:shd w:val="clear" w:color="000000" w:fill="FFF2CC"/>
            <w:noWrap/>
            <w:vAlign w:val="center"/>
            <w:hideMark/>
          </w:tcPr>
          <w:p w14:paraId="3AD6A662"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240" w:type="dxa"/>
            <w:tcBorders>
              <w:top w:val="nil"/>
              <w:left w:val="nil"/>
              <w:bottom w:val="single" w:sz="8" w:space="0" w:color="auto"/>
              <w:right w:val="single" w:sz="4" w:space="0" w:color="auto"/>
            </w:tcBorders>
            <w:shd w:val="clear" w:color="000000" w:fill="FFF2CC"/>
            <w:noWrap/>
            <w:vAlign w:val="center"/>
            <w:hideMark/>
          </w:tcPr>
          <w:p w14:paraId="57B9D138"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663" w:type="dxa"/>
            <w:tcBorders>
              <w:top w:val="nil"/>
              <w:left w:val="nil"/>
              <w:bottom w:val="single" w:sz="8" w:space="0" w:color="auto"/>
              <w:right w:val="single" w:sz="8" w:space="0" w:color="auto"/>
            </w:tcBorders>
            <w:shd w:val="clear" w:color="000000" w:fill="FFF2CC"/>
            <w:noWrap/>
            <w:vAlign w:val="center"/>
            <w:hideMark/>
          </w:tcPr>
          <w:p w14:paraId="0E9C4676"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r>
      <w:tr w:rsidR="00BD0621" w:rsidRPr="00736FA8" w14:paraId="643D17F1" w14:textId="77777777" w:rsidTr="00F24028">
        <w:trPr>
          <w:trHeight w:val="204"/>
        </w:trPr>
        <w:tc>
          <w:tcPr>
            <w:tcW w:w="580" w:type="dxa"/>
            <w:tcBorders>
              <w:top w:val="nil"/>
              <w:left w:val="nil"/>
              <w:bottom w:val="nil"/>
              <w:right w:val="nil"/>
            </w:tcBorders>
            <w:noWrap/>
            <w:vAlign w:val="bottom"/>
            <w:hideMark/>
          </w:tcPr>
          <w:p w14:paraId="0983B7FB"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715" w:type="dxa"/>
            <w:tcBorders>
              <w:top w:val="nil"/>
              <w:left w:val="nil"/>
              <w:bottom w:val="nil"/>
              <w:right w:val="nil"/>
            </w:tcBorders>
            <w:noWrap/>
            <w:vAlign w:val="bottom"/>
            <w:hideMark/>
          </w:tcPr>
          <w:p w14:paraId="1D35D554"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66" w:type="dxa"/>
            <w:tcBorders>
              <w:top w:val="nil"/>
              <w:left w:val="nil"/>
              <w:bottom w:val="nil"/>
              <w:right w:val="nil"/>
            </w:tcBorders>
            <w:noWrap/>
            <w:vAlign w:val="bottom"/>
            <w:hideMark/>
          </w:tcPr>
          <w:p w14:paraId="3545B362"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59" w:type="dxa"/>
            <w:tcBorders>
              <w:top w:val="nil"/>
              <w:left w:val="nil"/>
              <w:bottom w:val="nil"/>
              <w:right w:val="nil"/>
            </w:tcBorders>
            <w:noWrap/>
            <w:vAlign w:val="bottom"/>
            <w:hideMark/>
          </w:tcPr>
          <w:p w14:paraId="4DFF9576"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6115A80E"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288" w:type="dxa"/>
            <w:tcBorders>
              <w:top w:val="nil"/>
              <w:left w:val="nil"/>
              <w:bottom w:val="nil"/>
              <w:right w:val="nil"/>
            </w:tcBorders>
            <w:noWrap/>
            <w:vAlign w:val="bottom"/>
            <w:hideMark/>
          </w:tcPr>
          <w:p w14:paraId="16DD1946"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680" w:type="dxa"/>
            <w:tcBorders>
              <w:top w:val="nil"/>
              <w:left w:val="nil"/>
              <w:bottom w:val="nil"/>
              <w:right w:val="nil"/>
            </w:tcBorders>
            <w:noWrap/>
            <w:vAlign w:val="bottom"/>
            <w:hideMark/>
          </w:tcPr>
          <w:p w14:paraId="3B1F5365"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320" w:type="dxa"/>
            <w:tcBorders>
              <w:top w:val="nil"/>
              <w:left w:val="nil"/>
              <w:bottom w:val="nil"/>
              <w:right w:val="nil"/>
            </w:tcBorders>
            <w:noWrap/>
            <w:vAlign w:val="bottom"/>
            <w:hideMark/>
          </w:tcPr>
          <w:p w14:paraId="3BCF0FAD"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468" w:type="dxa"/>
            <w:tcBorders>
              <w:top w:val="nil"/>
              <w:left w:val="nil"/>
              <w:bottom w:val="nil"/>
              <w:right w:val="nil"/>
            </w:tcBorders>
            <w:noWrap/>
            <w:vAlign w:val="bottom"/>
            <w:hideMark/>
          </w:tcPr>
          <w:p w14:paraId="11992C5A"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240" w:type="dxa"/>
            <w:tcBorders>
              <w:top w:val="nil"/>
              <w:left w:val="nil"/>
              <w:bottom w:val="nil"/>
              <w:right w:val="nil"/>
            </w:tcBorders>
            <w:noWrap/>
            <w:vAlign w:val="bottom"/>
            <w:hideMark/>
          </w:tcPr>
          <w:p w14:paraId="3C473DA1"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663" w:type="dxa"/>
            <w:tcBorders>
              <w:top w:val="nil"/>
              <w:left w:val="nil"/>
              <w:bottom w:val="nil"/>
              <w:right w:val="nil"/>
            </w:tcBorders>
            <w:noWrap/>
            <w:vAlign w:val="bottom"/>
            <w:hideMark/>
          </w:tcPr>
          <w:p w14:paraId="14142787" w14:textId="77777777" w:rsidR="00BD0621" w:rsidRPr="00736FA8" w:rsidRDefault="00BD0621" w:rsidP="00BD0621">
            <w:pPr>
              <w:spacing w:after="0" w:line="240" w:lineRule="auto"/>
              <w:rPr>
                <w:rFonts w:ascii="Times New Roman" w:eastAsia="Times New Roman" w:hAnsi="Times New Roman" w:cs="Times New Roman"/>
                <w:sz w:val="16"/>
                <w:szCs w:val="16"/>
              </w:rPr>
            </w:pPr>
          </w:p>
        </w:tc>
      </w:tr>
      <w:tr w:rsidR="00BD0621" w:rsidRPr="00736FA8" w14:paraId="3D191799" w14:textId="77777777" w:rsidTr="00F24028">
        <w:trPr>
          <w:trHeight w:val="360"/>
        </w:trPr>
        <w:tc>
          <w:tcPr>
            <w:tcW w:w="14459" w:type="dxa"/>
            <w:gridSpan w:val="11"/>
            <w:tcBorders>
              <w:top w:val="nil"/>
              <w:left w:val="nil"/>
              <w:bottom w:val="nil"/>
              <w:right w:val="nil"/>
            </w:tcBorders>
            <w:noWrap/>
            <w:vAlign w:val="center"/>
            <w:hideMark/>
          </w:tcPr>
          <w:p w14:paraId="16CC77B5"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Отчёт за _____ 20___ г.</w:t>
            </w:r>
          </w:p>
        </w:tc>
      </w:tr>
      <w:tr w:rsidR="00BD0621" w:rsidRPr="00736FA8" w14:paraId="6B68FC87" w14:textId="77777777" w:rsidTr="00F24028">
        <w:trPr>
          <w:trHeight w:val="495"/>
        </w:trPr>
        <w:tc>
          <w:tcPr>
            <w:tcW w:w="14459" w:type="dxa"/>
            <w:gridSpan w:val="11"/>
            <w:tcBorders>
              <w:top w:val="nil"/>
              <w:left w:val="nil"/>
              <w:bottom w:val="nil"/>
              <w:right w:val="nil"/>
            </w:tcBorders>
            <w:shd w:val="clear" w:color="000000" w:fill="FFF2CC"/>
            <w:noWrap/>
            <w:vAlign w:val="center"/>
            <w:hideMark/>
          </w:tcPr>
          <w:p w14:paraId="06AB0EF2"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об использовании давальческих материалов по договору: ___________________</w:t>
            </w:r>
          </w:p>
        </w:tc>
      </w:tr>
      <w:tr w:rsidR="00BD0621" w:rsidRPr="00736FA8" w14:paraId="411E8CB2" w14:textId="77777777" w:rsidTr="00F24028">
        <w:trPr>
          <w:trHeight w:val="216"/>
        </w:trPr>
        <w:tc>
          <w:tcPr>
            <w:tcW w:w="580" w:type="dxa"/>
            <w:tcBorders>
              <w:top w:val="nil"/>
              <w:left w:val="nil"/>
              <w:bottom w:val="nil"/>
              <w:right w:val="nil"/>
            </w:tcBorders>
            <w:noWrap/>
            <w:vAlign w:val="bottom"/>
            <w:hideMark/>
          </w:tcPr>
          <w:p w14:paraId="35ACC419"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p>
        </w:tc>
        <w:tc>
          <w:tcPr>
            <w:tcW w:w="1715" w:type="dxa"/>
            <w:tcBorders>
              <w:top w:val="nil"/>
              <w:left w:val="nil"/>
              <w:bottom w:val="nil"/>
              <w:right w:val="nil"/>
            </w:tcBorders>
            <w:noWrap/>
            <w:vAlign w:val="bottom"/>
            <w:hideMark/>
          </w:tcPr>
          <w:p w14:paraId="3FEBD311"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66" w:type="dxa"/>
            <w:tcBorders>
              <w:top w:val="nil"/>
              <w:left w:val="nil"/>
              <w:bottom w:val="nil"/>
              <w:right w:val="nil"/>
            </w:tcBorders>
            <w:noWrap/>
            <w:vAlign w:val="bottom"/>
            <w:hideMark/>
          </w:tcPr>
          <w:p w14:paraId="550D00CD"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559" w:type="dxa"/>
            <w:tcBorders>
              <w:top w:val="nil"/>
              <w:left w:val="nil"/>
              <w:bottom w:val="nil"/>
              <w:right w:val="nil"/>
            </w:tcBorders>
            <w:noWrap/>
            <w:vAlign w:val="bottom"/>
            <w:hideMark/>
          </w:tcPr>
          <w:p w14:paraId="6EE49934"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980" w:type="dxa"/>
            <w:tcBorders>
              <w:top w:val="nil"/>
              <w:left w:val="nil"/>
              <w:bottom w:val="nil"/>
              <w:right w:val="nil"/>
            </w:tcBorders>
            <w:noWrap/>
            <w:vAlign w:val="bottom"/>
            <w:hideMark/>
          </w:tcPr>
          <w:p w14:paraId="52D64CD6"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288" w:type="dxa"/>
            <w:tcBorders>
              <w:top w:val="nil"/>
              <w:left w:val="nil"/>
              <w:bottom w:val="nil"/>
              <w:right w:val="nil"/>
            </w:tcBorders>
            <w:noWrap/>
            <w:vAlign w:val="bottom"/>
            <w:hideMark/>
          </w:tcPr>
          <w:p w14:paraId="024E8BC8"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680" w:type="dxa"/>
            <w:tcBorders>
              <w:top w:val="nil"/>
              <w:left w:val="nil"/>
              <w:bottom w:val="nil"/>
              <w:right w:val="nil"/>
            </w:tcBorders>
            <w:noWrap/>
            <w:vAlign w:val="bottom"/>
            <w:hideMark/>
          </w:tcPr>
          <w:p w14:paraId="1A552990"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320" w:type="dxa"/>
            <w:tcBorders>
              <w:top w:val="nil"/>
              <w:left w:val="nil"/>
              <w:bottom w:val="nil"/>
              <w:right w:val="nil"/>
            </w:tcBorders>
            <w:noWrap/>
            <w:vAlign w:val="bottom"/>
            <w:hideMark/>
          </w:tcPr>
          <w:p w14:paraId="50282BBE"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468" w:type="dxa"/>
            <w:tcBorders>
              <w:top w:val="nil"/>
              <w:left w:val="nil"/>
              <w:bottom w:val="nil"/>
              <w:right w:val="nil"/>
            </w:tcBorders>
            <w:noWrap/>
            <w:vAlign w:val="bottom"/>
            <w:hideMark/>
          </w:tcPr>
          <w:p w14:paraId="3022EBDF"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240" w:type="dxa"/>
            <w:tcBorders>
              <w:top w:val="nil"/>
              <w:left w:val="nil"/>
              <w:bottom w:val="nil"/>
              <w:right w:val="nil"/>
            </w:tcBorders>
            <w:noWrap/>
            <w:vAlign w:val="bottom"/>
            <w:hideMark/>
          </w:tcPr>
          <w:p w14:paraId="46BF874E" w14:textId="77777777" w:rsidR="00BD0621" w:rsidRPr="00736FA8" w:rsidRDefault="00BD0621" w:rsidP="00BD0621">
            <w:pPr>
              <w:spacing w:after="0" w:line="240" w:lineRule="auto"/>
              <w:rPr>
                <w:rFonts w:ascii="Times New Roman" w:eastAsia="Times New Roman" w:hAnsi="Times New Roman" w:cs="Times New Roman"/>
                <w:sz w:val="16"/>
                <w:szCs w:val="16"/>
              </w:rPr>
            </w:pPr>
          </w:p>
        </w:tc>
        <w:tc>
          <w:tcPr>
            <w:tcW w:w="1663" w:type="dxa"/>
            <w:tcBorders>
              <w:top w:val="nil"/>
              <w:left w:val="nil"/>
              <w:bottom w:val="nil"/>
              <w:right w:val="nil"/>
            </w:tcBorders>
            <w:noWrap/>
            <w:vAlign w:val="bottom"/>
            <w:hideMark/>
          </w:tcPr>
          <w:p w14:paraId="3CB68524" w14:textId="77777777" w:rsidR="00BD0621" w:rsidRPr="00736FA8" w:rsidRDefault="00BD0621" w:rsidP="00BD0621">
            <w:pPr>
              <w:spacing w:after="0" w:line="240" w:lineRule="auto"/>
              <w:rPr>
                <w:rFonts w:ascii="Times New Roman" w:eastAsia="Times New Roman" w:hAnsi="Times New Roman" w:cs="Times New Roman"/>
                <w:sz w:val="16"/>
                <w:szCs w:val="16"/>
              </w:rPr>
            </w:pPr>
          </w:p>
        </w:tc>
      </w:tr>
      <w:tr w:rsidR="00BD0621" w:rsidRPr="00736FA8" w14:paraId="30747CF7" w14:textId="77777777" w:rsidTr="00F24028">
        <w:trPr>
          <w:trHeight w:val="1125"/>
        </w:trPr>
        <w:tc>
          <w:tcPr>
            <w:tcW w:w="580" w:type="dxa"/>
            <w:vMerge w:val="restart"/>
            <w:tcBorders>
              <w:top w:val="single" w:sz="8" w:space="0" w:color="auto"/>
              <w:left w:val="single" w:sz="8" w:space="0" w:color="auto"/>
              <w:bottom w:val="single" w:sz="8" w:space="0" w:color="000000"/>
              <w:right w:val="single" w:sz="4" w:space="0" w:color="auto"/>
            </w:tcBorders>
            <w:vAlign w:val="center"/>
            <w:hideMark/>
          </w:tcPr>
          <w:p w14:paraId="4C08619B"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п/п</w:t>
            </w:r>
          </w:p>
        </w:tc>
        <w:tc>
          <w:tcPr>
            <w:tcW w:w="1715" w:type="dxa"/>
            <w:vMerge w:val="restart"/>
            <w:tcBorders>
              <w:top w:val="single" w:sz="8" w:space="0" w:color="auto"/>
              <w:left w:val="single" w:sz="4" w:space="0" w:color="auto"/>
              <w:bottom w:val="single" w:sz="8" w:space="0" w:color="000000"/>
              <w:right w:val="single" w:sz="4" w:space="0" w:color="auto"/>
            </w:tcBorders>
            <w:vAlign w:val="center"/>
            <w:hideMark/>
          </w:tcPr>
          <w:p w14:paraId="78954215"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Наименование вида работ</w:t>
            </w:r>
          </w:p>
        </w:tc>
        <w:tc>
          <w:tcPr>
            <w:tcW w:w="966" w:type="dxa"/>
            <w:vMerge w:val="restart"/>
            <w:tcBorders>
              <w:top w:val="single" w:sz="8" w:space="0" w:color="auto"/>
              <w:left w:val="single" w:sz="4" w:space="0" w:color="auto"/>
              <w:bottom w:val="single" w:sz="8" w:space="0" w:color="000000"/>
              <w:right w:val="single" w:sz="4" w:space="0" w:color="auto"/>
            </w:tcBorders>
            <w:vAlign w:val="center"/>
            <w:hideMark/>
          </w:tcPr>
          <w:p w14:paraId="11152A79"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Номер и дата накладной М–15</w:t>
            </w:r>
          </w:p>
        </w:tc>
        <w:tc>
          <w:tcPr>
            <w:tcW w:w="1559" w:type="dxa"/>
            <w:vMerge w:val="restart"/>
            <w:tcBorders>
              <w:top w:val="single" w:sz="8" w:space="0" w:color="auto"/>
              <w:left w:val="single" w:sz="4" w:space="0" w:color="auto"/>
              <w:bottom w:val="single" w:sz="8" w:space="0" w:color="000000"/>
              <w:right w:val="single" w:sz="4" w:space="0" w:color="auto"/>
            </w:tcBorders>
            <w:vAlign w:val="center"/>
            <w:hideMark/>
          </w:tcPr>
          <w:p w14:paraId="740B2DC2"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xml:space="preserve">Наименование материала и оборудования (наименование, тип, марка) </w:t>
            </w:r>
          </w:p>
        </w:tc>
        <w:tc>
          <w:tcPr>
            <w:tcW w:w="980" w:type="dxa"/>
            <w:vMerge w:val="restart"/>
            <w:tcBorders>
              <w:top w:val="single" w:sz="8" w:space="0" w:color="auto"/>
              <w:left w:val="single" w:sz="4" w:space="0" w:color="auto"/>
              <w:bottom w:val="single" w:sz="8" w:space="0" w:color="000000"/>
              <w:right w:val="single" w:sz="4" w:space="0" w:color="auto"/>
            </w:tcBorders>
            <w:vAlign w:val="center"/>
            <w:hideMark/>
          </w:tcPr>
          <w:p w14:paraId="6BE76874"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Ед.изм.</w:t>
            </w:r>
          </w:p>
        </w:tc>
        <w:tc>
          <w:tcPr>
            <w:tcW w:w="1288" w:type="dxa"/>
            <w:vMerge w:val="restart"/>
            <w:tcBorders>
              <w:top w:val="single" w:sz="8" w:space="0" w:color="auto"/>
              <w:left w:val="single" w:sz="4" w:space="0" w:color="auto"/>
              <w:bottom w:val="single" w:sz="8" w:space="0" w:color="000000"/>
              <w:right w:val="single" w:sz="4" w:space="0" w:color="auto"/>
            </w:tcBorders>
            <w:vAlign w:val="center"/>
            <w:hideMark/>
          </w:tcPr>
          <w:p w14:paraId="279F2972"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Количество остатков не израсходованных  материалов на начало месяца</w:t>
            </w:r>
          </w:p>
        </w:tc>
        <w:tc>
          <w:tcPr>
            <w:tcW w:w="1680" w:type="dxa"/>
            <w:vMerge w:val="restart"/>
            <w:tcBorders>
              <w:top w:val="single" w:sz="8" w:space="0" w:color="auto"/>
              <w:left w:val="single" w:sz="4" w:space="0" w:color="auto"/>
              <w:bottom w:val="single" w:sz="8" w:space="0" w:color="000000"/>
              <w:right w:val="single" w:sz="4" w:space="0" w:color="auto"/>
            </w:tcBorders>
            <w:vAlign w:val="center"/>
            <w:hideMark/>
          </w:tcPr>
          <w:p w14:paraId="2005C545"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xml:space="preserve">Количество полученых  материалов от подрядчика  </w:t>
            </w:r>
          </w:p>
        </w:tc>
        <w:tc>
          <w:tcPr>
            <w:tcW w:w="1320" w:type="dxa"/>
            <w:vMerge w:val="restart"/>
            <w:tcBorders>
              <w:top w:val="single" w:sz="8" w:space="0" w:color="auto"/>
              <w:left w:val="single" w:sz="4" w:space="0" w:color="auto"/>
              <w:bottom w:val="single" w:sz="8" w:space="0" w:color="000000"/>
              <w:right w:val="single" w:sz="4" w:space="0" w:color="auto"/>
            </w:tcBorders>
            <w:vAlign w:val="center"/>
            <w:hideMark/>
          </w:tcPr>
          <w:p w14:paraId="186DAD27"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Норма расхода</w:t>
            </w:r>
          </w:p>
        </w:tc>
        <w:tc>
          <w:tcPr>
            <w:tcW w:w="2708" w:type="dxa"/>
            <w:gridSpan w:val="2"/>
            <w:tcBorders>
              <w:top w:val="single" w:sz="8" w:space="0" w:color="auto"/>
              <w:left w:val="nil"/>
              <w:bottom w:val="single" w:sz="4" w:space="0" w:color="auto"/>
              <w:right w:val="single" w:sz="4" w:space="0" w:color="auto"/>
            </w:tcBorders>
            <w:vAlign w:val="center"/>
            <w:hideMark/>
          </w:tcPr>
          <w:p w14:paraId="429876C7"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Количество израсходованных материалов</w:t>
            </w:r>
          </w:p>
        </w:tc>
        <w:tc>
          <w:tcPr>
            <w:tcW w:w="1663" w:type="dxa"/>
            <w:vMerge w:val="restart"/>
            <w:tcBorders>
              <w:top w:val="single" w:sz="8" w:space="0" w:color="auto"/>
              <w:left w:val="single" w:sz="4" w:space="0" w:color="auto"/>
              <w:bottom w:val="single" w:sz="8" w:space="0" w:color="000000"/>
              <w:right w:val="single" w:sz="8" w:space="0" w:color="auto"/>
            </w:tcBorders>
            <w:vAlign w:val="center"/>
            <w:hideMark/>
          </w:tcPr>
          <w:p w14:paraId="6E118050"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Количество остатков неизрасходо –ванных на конец отчётного периода</w:t>
            </w:r>
          </w:p>
        </w:tc>
      </w:tr>
      <w:tr w:rsidR="00BD0621" w:rsidRPr="00736FA8" w14:paraId="0322A128" w14:textId="77777777" w:rsidTr="00F24028">
        <w:trPr>
          <w:trHeight w:val="1110"/>
        </w:trPr>
        <w:tc>
          <w:tcPr>
            <w:tcW w:w="580" w:type="dxa"/>
            <w:vMerge/>
            <w:tcBorders>
              <w:top w:val="single" w:sz="8" w:space="0" w:color="auto"/>
              <w:left w:val="single" w:sz="8" w:space="0" w:color="auto"/>
              <w:bottom w:val="single" w:sz="8" w:space="0" w:color="000000"/>
              <w:right w:val="single" w:sz="4" w:space="0" w:color="auto"/>
            </w:tcBorders>
            <w:vAlign w:val="center"/>
            <w:hideMark/>
          </w:tcPr>
          <w:p w14:paraId="7FEAEBF7"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p>
        </w:tc>
        <w:tc>
          <w:tcPr>
            <w:tcW w:w="1715" w:type="dxa"/>
            <w:vMerge/>
            <w:tcBorders>
              <w:top w:val="single" w:sz="8" w:space="0" w:color="auto"/>
              <w:left w:val="single" w:sz="4" w:space="0" w:color="auto"/>
              <w:bottom w:val="single" w:sz="8" w:space="0" w:color="000000"/>
              <w:right w:val="single" w:sz="4" w:space="0" w:color="auto"/>
            </w:tcBorders>
            <w:vAlign w:val="center"/>
            <w:hideMark/>
          </w:tcPr>
          <w:p w14:paraId="726B5392"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p>
        </w:tc>
        <w:tc>
          <w:tcPr>
            <w:tcW w:w="966" w:type="dxa"/>
            <w:vMerge/>
            <w:tcBorders>
              <w:top w:val="single" w:sz="8" w:space="0" w:color="auto"/>
              <w:left w:val="single" w:sz="4" w:space="0" w:color="auto"/>
              <w:bottom w:val="single" w:sz="8" w:space="0" w:color="000000"/>
              <w:right w:val="single" w:sz="4" w:space="0" w:color="auto"/>
            </w:tcBorders>
            <w:vAlign w:val="center"/>
            <w:hideMark/>
          </w:tcPr>
          <w:p w14:paraId="1A71F729"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p>
        </w:tc>
        <w:tc>
          <w:tcPr>
            <w:tcW w:w="1559" w:type="dxa"/>
            <w:vMerge/>
            <w:tcBorders>
              <w:top w:val="single" w:sz="8" w:space="0" w:color="auto"/>
              <w:left w:val="single" w:sz="4" w:space="0" w:color="auto"/>
              <w:bottom w:val="single" w:sz="8" w:space="0" w:color="000000"/>
              <w:right w:val="single" w:sz="4" w:space="0" w:color="auto"/>
            </w:tcBorders>
            <w:vAlign w:val="center"/>
            <w:hideMark/>
          </w:tcPr>
          <w:p w14:paraId="2123A1C2"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p>
        </w:tc>
        <w:tc>
          <w:tcPr>
            <w:tcW w:w="980" w:type="dxa"/>
            <w:vMerge/>
            <w:tcBorders>
              <w:top w:val="single" w:sz="8" w:space="0" w:color="auto"/>
              <w:left w:val="single" w:sz="4" w:space="0" w:color="auto"/>
              <w:bottom w:val="single" w:sz="8" w:space="0" w:color="000000"/>
              <w:right w:val="single" w:sz="4" w:space="0" w:color="auto"/>
            </w:tcBorders>
            <w:vAlign w:val="center"/>
            <w:hideMark/>
          </w:tcPr>
          <w:p w14:paraId="6F015C5A"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p>
        </w:tc>
        <w:tc>
          <w:tcPr>
            <w:tcW w:w="1288" w:type="dxa"/>
            <w:vMerge/>
            <w:tcBorders>
              <w:top w:val="single" w:sz="8" w:space="0" w:color="auto"/>
              <w:left w:val="single" w:sz="4" w:space="0" w:color="auto"/>
              <w:bottom w:val="single" w:sz="8" w:space="0" w:color="000000"/>
              <w:right w:val="single" w:sz="4" w:space="0" w:color="auto"/>
            </w:tcBorders>
            <w:vAlign w:val="center"/>
            <w:hideMark/>
          </w:tcPr>
          <w:p w14:paraId="2240D079"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p>
        </w:tc>
        <w:tc>
          <w:tcPr>
            <w:tcW w:w="1680" w:type="dxa"/>
            <w:vMerge/>
            <w:tcBorders>
              <w:top w:val="single" w:sz="8" w:space="0" w:color="auto"/>
              <w:left w:val="single" w:sz="4" w:space="0" w:color="auto"/>
              <w:bottom w:val="single" w:sz="8" w:space="0" w:color="000000"/>
              <w:right w:val="single" w:sz="4" w:space="0" w:color="auto"/>
            </w:tcBorders>
            <w:vAlign w:val="center"/>
            <w:hideMark/>
          </w:tcPr>
          <w:p w14:paraId="2B8A7B77"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p>
        </w:tc>
        <w:tc>
          <w:tcPr>
            <w:tcW w:w="1320" w:type="dxa"/>
            <w:vMerge/>
            <w:tcBorders>
              <w:top w:val="single" w:sz="8" w:space="0" w:color="auto"/>
              <w:left w:val="single" w:sz="4" w:space="0" w:color="auto"/>
              <w:bottom w:val="single" w:sz="8" w:space="0" w:color="000000"/>
              <w:right w:val="single" w:sz="4" w:space="0" w:color="auto"/>
            </w:tcBorders>
            <w:vAlign w:val="center"/>
            <w:hideMark/>
          </w:tcPr>
          <w:p w14:paraId="7AAF3EF9"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p>
        </w:tc>
        <w:tc>
          <w:tcPr>
            <w:tcW w:w="1468" w:type="dxa"/>
            <w:tcBorders>
              <w:top w:val="nil"/>
              <w:left w:val="nil"/>
              <w:bottom w:val="single" w:sz="8" w:space="0" w:color="auto"/>
              <w:right w:val="single" w:sz="4" w:space="0" w:color="auto"/>
            </w:tcBorders>
            <w:vAlign w:val="center"/>
            <w:hideMark/>
          </w:tcPr>
          <w:p w14:paraId="300FBFE2"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По норме расхода</w:t>
            </w:r>
          </w:p>
        </w:tc>
        <w:tc>
          <w:tcPr>
            <w:tcW w:w="1240" w:type="dxa"/>
            <w:tcBorders>
              <w:top w:val="nil"/>
              <w:left w:val="nil"/>
              <w:bottom w:val="single" w:sz="8" w:space="0" w:color="auto"/>
              <w:right w:val="single" w:sz="4" w:space="0" w:color="auto"/>
            </w:tcBorders>
            <w:vAlign w:val="center"/>
            <w:hideMark/>
          </w:tcPr>
          <w:p w14:paraId="67410A74"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По факту</w:t>
            </w:r>
          </w:p>
        </w:tc>
        <w:tc>
          <w:tcPr>
            <w:tcW w:w="1663" w:type="dxa"/>
            <w:vMerge/>
            <w:tcBorders>
              <w:top w:val="single" w:sz="8" w:space="0" w:color="auto"/>
              <w:left w:val="single" w:sz="4" w:space="0" w:color="auto"/>
              <w:bottom w:val="single" w:sz="8" w:space="0" w:color="000000"/>
              <w:right w:val="single" w:sz="8" w:space="0" w:color="auto"/>
            </w:tcBorders>
            <w:vAlign w:val="center"/>
            <w:hideMark/>
          </w:tcPr>
          <w:p w14:paraId="453AFDAD"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p>
        </w:tc>
      </w:tr>
      <w:tr w:rsidR="00BD0621" w:rsidRPr="00736FA8" w14:paraId="10907A76" w14:textId="77777777" w:rsidTr="00F24028">
        <w:trPr>
          <w:trHeight w:val="312"/>
        </w:trPr>
        <w:tc>
          <w:tcPr>
            <w:tcW w:w="580" w:type="dxa"/>
            <w:tcBorders>
              <w:top w:val="nil"/>
              <w:left w:val="single" w:sz="8" w:space="0" w:color="auto"/>
              <w:bottom w:val="single" w:sz="4" w:space="0" w:color="auto"/>
              <w:right w:val="single" w:sz="4" w:space="0" w:color="auto"/>
            </w:tcBorders>
            <w:vAlign w:val="center"/>
            <w:hideMark/>
          </w:tcPr>
          <w:p w14:paraId="628D1DB2"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1</w:t>
            </w:r>
          </w:p>
        </w:tc>
        <w:tc>
          <w:tcPr>
            <w:tcW w:w="1715" w:type="dxa"/>
            <w:tcBorders>
              <w:top w:val="nil"/>
              <w:left w:val="nil"/>
              <w:bottom w:val="single" w:sz="4" w:space="0" w:color="auto"/>
              <w:right w:val="single" w:sz="4" w:space="0" w:color="auto"/>
            </w:tcBorders>
            <w:vAlign w:val="center"/>
            <w:hideMark/>
          </w:tcPr>
          <w:p w14:paraId="5AB92F46"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966" w:type="dxa"/>
            <w:tcBorders>
              <w:top w:val="nil"/>
              <w:left w:val="nil"/>
              <w:bottom w:val="single" w:sz="4" w:space="0" w:color="auto"/>
              <w:right w:val="single" w:sz="4" w:space="0" w:color="auto"/>
            </w:tcBorders>
            <w:vAlign w:val="center"/>
            <w:hideMark/>
          </w:tcPr>
          <w:p w14:paraId="0D5779B5"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559" w:type="dxa"/>
            <w:tcBorders>
              <w:top w:val="nil"/>
              <w:left w:val="nil"/>
              <w:bottom w:val="single" w:sz="4" w:space="0" w:color="auto"/>
              <w:right w:val="single" w:sz="4" w:space="0" w:color="auto"/>
            </w:tcBorders>
            <w:vAlign w:val="center"/>
            <w:hideMark/>
          </w:tcPr>
          <w:p w14:paraId="6FE4D018"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980" w:type="dxa"/>
            <w:tcBorders>
              <w:top w:val="nil"/>
              <w:left w:val="nil"/>
              <w:bottom w:val="single" w:sz="4" w:space="0" w:color="auto"/>
              <w:right w:val="single" w:sz="4" w:space="0" w:color="auto"/>
            </w:tcBorders>
            <w:vAlign w:val="center"/>
            <w:hideMark/>
          </w:tcPr>
          <w:p w14:paraId="38102387"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288" w:type="dxa"/>
            <w:tcBorders>
              <w:top w:val="nil"/>
              <w:left w:val="nil"/>
              <w:bottom w:val="single" w:sz="4" w:space="0" w:color="auto"/>
              <w:right w:val="single" w:sz="4" w:space="0" w:color="auto"/>
            </w:tcBorders>
            <w:vAlign w:val="center"/>
            <w:hideMark/>
          </w:tcPr>
          <w:p w14:paraId="5E2FC0CB"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680" w:type="dxa"/>
            <w:tcBorders>
              <w:top w:val="nil"/>
              <w:left w:val="nil"/>
              <w:bottom w:val="single" w:sz="4" w:space="0" w:color="auto"/>
              <w:right w:val="single" w:sz="4" w:space="0" w:color="auto"/>
            </w:tcBorders>
            <w:vAlign w:val="center"/>
            <w:hideMark/>
          </w:tcPr>
          <w:p w14:paraId="690401E9"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320" w:type="dxa"/>
            <w:tcBorders>
              <w:top w:val="nil"/>
              <w:left w:val="nil"/>
              <w:bottom w:val="single" w:sz="4" w:space="0" w:color="auto"/>
              <w:right w:val="single" w:sz="4" w:space="0" w:color="auto"/>
            </w:tcBorders>
            <w:vAlign w:val="center"/>
            <w:hideMark/>
          </w:tcPr>
          <w:p w14:paraId="59CA4380"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468" w:type="dxa"/>
            <w:tcBorders>
              <w:top w:val="nil"/>
              <w:left w:val="nil"/>
              <w:bottom w:val="single" w:sz="4" w:space="0" w:color="auto"/>
              <w:right w:val="single" w:sz="4" w:space="0" w:color="auto"/>
            </w:tcBorders>
            <w:vAlign w:val="center"/>
            <w:hideMark/>
          </w:tcPr>
          <w:p w14:paraId="3F8C6901"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240" w:type="dxa"/>
            <w:tcBorders>
              <w:top w:val="nil"/>
              <w:left w:val="nil"/>
              <w:bottom w:val="single" w:sz="4" w:space="0" w:color="auto"/>
              <w:right w:val="single" w:sz="4" w:space="0" w:color="auto"/>
            </w:tcBorders>
            <w:vAlign w:val="center"/>
            <w:hideMark/>
          </w:tcPr>
          <w:p w14:paraId="08A52D99"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663" w:type="dxa"/>
            <w:tcBorders>
              <w:top w:val="nil"/>
              <w:left w:val="nil"/>
              <w:bottom w:val="single" w:sz="4" w:space="0" w:color="auto"/>
              <w:right w:val="single" w:sz="8" w:space="0" w:color="auto"/>
            </w:tcBorders>
            <w:vAlign w:val="center"/>
            <w:hideMark/>
          </w:tcPr>
          <w:p w14:paraId="43D2FF14"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r>
      <w:tr w:rsidR="00BD0621" w:rsidRPr="00736FA8" w14:paraId="57942F45" w14:textId="77777777" w:rsidTr="00F24028">
        <w:trPr>
          <w:trHeight w:val="312"/>
        </w:trPr>
        <w:tc>
          <w:tcPr>
            <w:tcW w:w="580" w:type="dxa"/>
            <w:tcBorders>
              <w:top w:val="nil"/>
              <w:left w:val="single" w:sz="8" w:space="0" w:color="auto"/>
              <w:bottom w:val="single" w:sz="4" w:space="0" w:color="auto"/>
              <w:right w:val="single" w:sz="4" w:space="0" w:color="auto"/>
            </w:tcBorders>
            <w:vAlign w:val="center"/>
            <w:hideMark/>
          </w:tcPr>
          <w:p w14:paraId="11B6AC54"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2</w:t>
            </w:r>
          </w:p>
        </w:tc>
        <w:tc>
          <w:tcPr>
            <w:tcW w:w="1715" w:type="dxa"/>
            <w:tcBorders>
              <w:top w:val="nil"/>
              <w:left w:val="nil"/>
              <w:bottom w:val="single" w:sz="4" w:space="0" w:color="auto"/>
              <w:right w:val="single" w:sz="4" w:space="0" w:color="auto"/>
            </w:tcBorders>
            <w:vAlign w:val="center"/>
            <w:hideMark/>
          </w:tcPr>
          <w:p w14:paraId="27FDD37B"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966" w:type="dxa"/>
            <w:tcBorders>
              <w:top w:val="nil"/>
              <w:left w:val="nil"/>
              <w:bottom w:val="single" w:sz="4" w:space="0" w:color="auto"/>
              <w:right w:val="single" w:sz="4" w:space="0" w:color="auto"/>
            </w:tcBorders>
            <w:vAlign w:val="center"/>
            <w:hideMark/>
          </w:tcPr>
          <w:p w14:paraId="4FA6DBAA"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559" w:type="dxa"/>
            <w:tcBorders>
              <w:top w:val="nil"/>
              <w:left w:val="nil"/>
              <w:bottom w:val="single" w:sz="4" w:space="0" w:color="auto"/>
              <w:right w:val="single" w:sz="4" w:space="0" w:color="auto"/>
            </w:tcBorders>
            <w:vAlign w:val="center"/>
            <w:hideMark/>
          </w:tcPr>
          <w:p w14:paraId="4F45FB9F"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980" w:type="dxa"/>
            <w:tcBorders>
              <w:top w:val="nil"/>
              <w:left w:val="nil"/>
              <w:bottom w:val="single" w:sz="4" w:space="0" w:color="auto"/>
              <w:right w:val="single" w:sz="4" w:space="0" w:color="auto"/>
            </w:tcBorders>
            <w:vAlign w:val="center"/>
            <w:hideMark/>
          </w:tcPr>
          <w:p w14:paraId="4AD2EE0F" w14:textId="77777777" w:rsidR="00BD0621" w:rsidRPr="00736FA8" w:rsidRDefault="00BD0621" w:rsidP="00BD0621">
            <w:pPr>
              <w:spacing w:after="0" w:line="240" w:lineRule="auto"/>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288" w:type="dxa"/>
            <w:tcBorders>
              <w:top w:val="nil"/>
              <w:left w:val="nil"/>
              <w:bottom w:val="single" w:sz="4" w:space="0" w:color="auto"/>
              <w:right w:val="single" w:sz="4" w:space="0" w:color="auto"/>
            </w:tcBorders>
            <w:vAlign w:val="center"/>
            <w:hideMark/>
          </w:tcPr>
          <w:p w14:paraId="1903937D"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680" w:type="dxa"/>
            <w:tcBorders>
              <w:top w:val="nil"/>
              <w:left w:val="nil"/>
              <w:bottom w:val="single" w:sz="4" w:space="0" w:color="auto"/>
              <w:right w:val="single" w:sz="4" w:space="0" w:color="auto"/>
            </w:tcBorders>
            <w:vAlign w:val="center"/>
            <w:hideMark/>
          </w:tcPr>
          <w:p w14:paraId="393DD450"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320" w:type="dxa"/>
            <w:tcBorders>
              <w:top w:val="nil"/>
              <w:left w:val="nil"/>
              <w:bottom w:val="single" w:sz="4" w:space="0" w:color="auto"/>
              <w:right w:val="single" w:sz="4" w:space="0" w:color="auto"/>
            </w:tcBorders>
            <w:vAlign w:val="center"/>
            <w:hideMark/>
          </w:tcPr>
          <w:p w14:paraId="1406D9DB"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468" w:type="dxa"/>
            <w:tcBorders>
              <w:top w:val="nil"/>
              <w:left w:val="nil"/>
              <w:bottom w:val="single" w:sz="4" w:space="0" w:color="auto"/>
              <w:right w:val="single" w:sz="4" w:space="0" w:color="auto"/>
            </w:tcBorders>
            <w:vAlign w:val="center"/>
            <w:hideMark/>
          </w:tcPr>
          <w:p w14:paraId="65E06366"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240" w:type="dxa"/>
            <w:tcBorders>
              <w:top w:val="nil"/>
              <w:left w:val="nil"/>
              <w:bottom w:val="single" w:sz="4" w:space="0" w:color="auto"/>
              <w:right w:val="single" w:sz="4" w:space="0" w:color="auto"/>
            </w:tcBorders>
            <w:vAlign w:val="center"/>
            <w:hideMark/>
          </w:tcPr>
          <w:p w14:paraId="6C522CC6"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c>
          <w:tcPr>
            <w:tcW w:w="1663" w:type="dxa"/>
            <w:tcBorders>
              <w:top w:val="nil"/>
              <w:left w:val="nil"/>
              <w:bottom w:val="single" w:sz="4" w:space="0" w:color="auto"/>
              <w:right w:val="single" w:sz="8" w:space="0" w:color="auto"/>
            </w:tcBorders>
            <w:vAlign w:val="center"/>
            <w:hideMark/>
          </w:tcPr>
          <w:p w14:paraId="278C9746"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rPr>
            </w:pPr>
            <w:r w:rsidRPr="00736FA8">
              <w:rPr>
                <w:rFonts w:ascii="Times New Roman" w:eastAsia="Times New Roman" w:hAnsi="Times New Roman" w:cs="Times New Roman"/>
                <w:color w:val="000000"/>
                <w:sz w:val="16"/>
                <w:szCs w:val="16"/>
              </w:rPr>
              <w:t> </w:t>
            </w:r>
          </w:p>
        </w:tc>
      </w:tr>
    </w:tbl>
    <w:p w14:paraId="6AE657E9"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sectPr w:rsidR="00BD0621" w:rsidRPr="00736FA8">
          <w:pgSz w:w="16838" w:h="11906" w:orient="landscape"/>
          <w:pgMar w:top="1134" w:right="1134" w:bottom="707" w:left="1134" w:header="720" w:footer="720" w:gutter="0"/>
          <w:cols w:space="720"/>
          <w:titlePg/>
          <w:docGrid w:linePitch="360"/>
        </w:sectPr>
      </w:pPr>
    </w:p>
    <w:p w14:paraId="21C76A6D" w14:textId="77777777" w:rsidR="00BD0621" w:rsidRPr="00736FA8" w:rsidRDefault="00BD0621" w:rsidP="003038D2">
      <w:pPr>
        <w:spacing w:after="0" w:line="240" w:lineRule="auto"/>
        <w:ind w:left="10620"/>
        <w:jc w:val="right"/>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lastRenderedPageBreak/>
        <w:t xml:space="preserve">  Приложение № 4 к Положению</w:t>
      </w:r>
    </w:p>
    <w:p w14:paraId="7A4A96E9" w14:textId="77777777" w:rsidR="00BD0621" w:rsidRPr="00736FA8" w:rsidRDefault="00BD0621" w:rsidP="003038D2">
      <w:pPr>
        <w:spacing w:after="0" w:line="240" w:lineRule="auto"/>
        <w:ind w:firstLine="709"/>
        <w:jc w:val="right"/>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о приемке выполненных</w:t>
      </w:r>
    </w:p>
    <w:p w14:paraId="1A8C5525" w14:textId="77777777" w:rsidR="00BD0621" w:rsidRPr="00736FA8" w:rsidRDefault="00BD0621" w:rsidP="003038D2">
      <w:pPr>
        <w:spacing w:after="0" w:line="240" w:lineRule="auto"/>
        <w:ind w:firstLine="709"/>
        <w:jc w:val="right"/>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 xml:space="preserve">строительно–монтажных работ </w:t>
      </w:r>
    </w:p>
    <w:p w14:paraId="14AB2085" w14:textId="77777777" w:rsidR="00BD0621" w:rsidRPr="00736FA8" w:rsidRDefault="00BD0621" w:rsidP="003038D2">
      <w:pPr>
        <w:spacing w:after="0" w:line="240" w:lineRule="auto"/>
        <w:ind w:left="10620"/>
        <w:jc w:val="right"/>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 xml:space="preserve">  за отчетный период в обществе</w:t>
      </w:r>
      <w:bookmarkEnd w:id="44"/>
    </w:p>
    <w:tbl>
      <w:tblPr>
        <w:tblW w:w="0" w:type="auto"/>
        <w:tblCellMar>
          <w:left w:w="0" w:type="dxa"/>
          <w:right w:w="0" w:type="dxa"/>
        </w:tblCellMar>
        <w:tblLook w:val="04A0" w:firstRow="1" w:lastRow="0" w:firstColumn="1" w:lastColumn="0" w:noHBand="0" w:noVBand="1"/>
      </w:tblPr>
      <w:tblGrid>
        <w:gridCol w:w="2338"/>
        <w:gridCol w:w="1665"/>
        <w:gridCol w:w="73"/>
        <w:gridCol w:w="8"/>
        <w:gridCol w:w="8"/>
        <w:gridCol w:w="8"/>
        <w:gridCol w:w="502"/>
        <w:gridCol w:w="47"/>
        <w:gridCol w:w="47"/>
        <w:gridCol w:w="47"/>
        <w:gridCol w:w="37"/>
        <w:gridCol w:w="229"/>
        <w:gridCol w:w="333"/>
        <w:gridCol w:w="86"/>
        <w:gridCol w:w="544"/>
        <w:gridCol w:w="233"/>
        <w:gridCol w:w="124"/>
        <w:gridCol w:w="164"/>
        <w:gridCol w:w="319"/>
        <w:gridCol w:w="77"/>
        <w:gridCol w:w="322"/>
        <w:gridCol w:w="15"/>
        <w:gridCol w:w="1"/>
        <w:gridCol w:w="6"/>
        <w:gridCol w:w="6"/>
        <w:gridCol w:w="977"/>
        <w:gridCol w:w="186"/>
        <w:gridCol w:w="901"/>
        <w:gridCol w:w="314"/>
        <w:gridCol w:w="157"/>
        <w:gridCol w:w="181"/>
        <w:gridCol w:w="677"/>
        <w:gridCol w:w="237"/>
        <w:gridCol w:w="12"/>
        <w:gridCol w:w="254"/>
        <w:gridCol w:w="250"/>
        <w:gridCol w:w="250"/>
        <w:gridCol w:w="250"/>
        <w:gridCol w:w="321"/>
        <w:gridCol w:w="298"/>
        <w:gridCol w:w="880"/>
        <w:gridCol w:w="15"/>
        <w:gridCol w:w="972"/>
        <w:gridCol w:w="179"/>
        <w:gridCol w:w="20"/>
      </w:tblGrid>
      <w:tr w:rsidR="00BD0621" w:rsidRPr="00736FA8" w14:paraId="767B88B6" w14:textId="77777777" w:rsidTr="00F24028">
        <w:trPr>
          <w:trHeight w:val="259"/>
        </w:trPr>
        <w:tc>
          <w:tcPr>
            <w:tcW w:w="3762" w:type="dxa"/>
            <w:gridSpan w:val="3"/>
            <w:noWrap/>
            <w:vAlign w:val="bottom"/>
          </w:tcPr>
          <w:p w14:paraId="040B4B03"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Счет–фактура №</w:t>
            </w:r>
          </w:p>
        </w:tc>
        <w:tc>
          <w:tcPr>
            <w:tcW w:w="1274" w:type="dxa"/>
            <w:gridSpan w:val="11"/>
            <w:tcBorders>
              <w:bottom w:val="single" w:sz="6" w:space="0" w:color="000000"/>
            </w:tcBorders>
            <w:vAlign w:val="bottom"/>
          </w:tcPr>
          <w:p w14:paraId="40496A83"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565" w:type="dxa"/>
            <w:noWrap/>
            <w:vAlign w:val="bottom"/>
          </w:tcPr>
          <w:p w14:paraId="5B87F4D0"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от</w:t>
            </w:r>
          </w:p>
        </w:tc>
        <w:tc>
          <w:tcPr>
            <w:tcW w:w="243" w:type="dxa"/>
            <w:noWrap/>
            <w:vAlign w:val="bottom"/>
          </w:tcPr>
          <w:p w14:paraId="09C7A582"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117" w:type="dxa"/>
            <w:noWrap/>
            <w:vAlign w:val="bottom"/>
          </w:tcPr>
          <w:p w14:paraId="4B252CD0"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943" w:type="dxa"/>
            <w:gridSpan w:val="8"/>
            <w:tcBorders>
              <w:bottom w:val="single" w:sz="6" w:space="0" w:color="000000"/>
            </w:tcBorders>
            <w:vAlign w:val="bottom"/>
          </w:tcPr>
          <w:p w14:paraId="6C35176E"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989" w:type="dxa"/>
            <w:noWrap/>
            <w:vAlign w:val="center"/>
          </w:tcPr>
          <w:p w14:paraId="4BD0B811"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(1)</w:t>
            </w:r>
          </w:p>
        </w:tc>
        <w:tc>
          <w:tcPr>
            <w:tcW w:w="191" w:type="dxa"/>
            <w:noWrap/>
            <w:vAlign w:val="center"/>
          </w:tcPr>
          <w:p w14:paraId="21324D9A"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6146" w:type="dxa"/>
            <w:gridSpan w:val="16"/>
            <w:vMerge w:val="restart"/>
          </w:tcPr>
          <w:p w14:paraId="21D7D63A" w14:textId="77777777" w:rsidR="00BD0621" w:rsidRPr="00736FA8" w:rsidRDefault="00BD0621" w:rsidP="00BD0621">
            <w:pPr>
              <w:spacing w:after="0" w:line="240" w:lineRule="auto"/>
              <w:jc w:val="right"/>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Приложение № 1 к постановлению Правительства Российской Федерации от 26 декабря 2011 г. № 1137</w:t>
            </w:r>
            <w:r w:rsidRPr="00736FA8">
              <w:rPr>
                <w:rFonts w:ascii="Times New Roman" w:eastAsia="Times New Roman" w:hAnsi="Times New Roman" w:cs="Times New Roman"/>
                <w:color w:val="000000"/>
                <w:sz w:val="16"/>
                <w:szCs w:val="16"/>
                <w:lang w:eastAsia="ru-RU"/>
              </w:rPr>
              <w:br/>
            </w:r>
          </w:p>
        </w:tc>
        <w:tc>
          <w:tcPr>
            <w:tcW w:w="320" w:type="dxa"/>
            <w:vAlign w:val="center"/>
          </w:tcPr>
          <w:p w14:paraId="70423B45" w14:textId="77777777" w:rsidR="00BD0621" w:rsidRPr="00736FA8" w:rsidRDefault="00BD0621" w:rsidP="00BD0621">
            <w:pPr>
              <w:spacing w:after="0" w:line="240" w:lineRule="auto"/>
              <w:jc w:val="right"/>
              <w:rPr>
                <w:rFonts w:ascii="Times New Roman" w:eastAsia="Times New Roman" w:hAnsi="Times New Roman" w:cs="Times New Roman"/>
                <w:color w:val="000000"/>
                <w:sz w:val="16"/>
                <w:szCs w:val="16"/>
                <w:lang w:eastAsia="ru-RU"/>
              </w:rPr>
            </w:pPr>
          </w:p>
        </w:tc>
        <w:tc>
          <w:tcPr>
            <w:tcW w:w="20" w:type="dxa"/>
          </w:tcPr>
          <w:p w14:paraId="37E8BBDB" w14:textId="77777777" w:rsidR="00BD0621" w:rsidRPr="00736FA8" w:rsidRDefault="00BD0621" w:rsidP="00BD0621">
            <w:pPr>
              <w:spacing w:after="0" w:line="240" w:lineRule="auto"/>
              <w:jc w:val="right"/>
              <w:rPr>
                <w:rFonts w:ascii="Times New Roman" w:eastAsia="Times New Roman" w:hAnsi="Times New Roman" w:cs="Times New Roman"/>
                <w:color w:val="000000"/>
                <w:sz w:val="16"/>
                <w:szCs w:val="16"/>
                <w:lang w:eastAsia="ru-RU"/>
              </w:rPr>
            </w:pPr>
          </w:p>
        </w:tc>
      </w:tr>
      <w:tr w:rsidR="00BD0621" w:rsidRPr="00736FA8" w14:paraId="118133AF" w14:textId="77777777" w:rsidTr="00F24028">
        <w:trPr>
          <w:trHeight w:val="259"/>
        </w:trPr>
        <w:tc>
          <w:tcPr>
            <w:tcW w:w="3762" w:type="dxa"/>
            <w:gridSpan w:val="3"/>
            <w:noWrap/>
            <w:vAlign w:val="bottom"/>
          </w:tcPr>
          <w:p w14:paraId="7C38AB3E"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Исправление №</w:t>
            </w:r>
          </w:p>
        </w:tc>
        <w:tc>
          <w:tcPr>
            <w:tcW w:w="1274" w:type="dxa"/>
            <w:gridSpan w:val="11"/>
            <w:tcBorders>
              <w:top w:val="single" w:sz="6" w:space="0" w:color="000000"/>
              <w:bottom w:val="single" w:sz="6" w:space="0" w:color="000000"/>
            </w:tcBorders>
            <w:vAlign w:val="bottom"/>
          </w:tcPr>
          <w:p w14:paraId="250E76EA"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w:t>
            </w:r>
          </w:p>
        </w:tc>
        <w:tc>
          <w:tcPr>
            <w:tcW w:w="565" w:type="dxa"/>
            <w:noWrap/>
            <w:vAlign w:val="bottom"/>
          </w:tcPr>
          <w:p w14:paraId="36F4BF8E"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от</w:t>
            </w:r>
          </w:p>
        </w:tc>
        <w:tc>
          <w:tcPr>
            <w:tcW w:w="243" w:type="dxa"/>
            <w:noWrap/>
            <w:vAlign w:val="bottom"/>
          </w:tcPr>
          <w:p w14:paraId="66658E8A"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117" w:type="dxa"/>
            <w:noWrap/>
            <w:vAlign w:val="bottom"/>
          </w:tcPr>
          <w:p w14:paraId="611A29CF"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943" w:type="dxa"/>
            <w:gridSpan w:val="8"/>
            <w:tcBorders>
              <w:top w:val="single" w:sz="6" w:space="0" w:color="000000"/>
              <w:bottom w:val="single" w:sz="6" w:space="0" w:color="000000"/>
            </w:tcBorders>
            <w:vAlign w:val="bottom"/>
          </w:tcPr>
          <w:p w14:paraId="43C2D6B2"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w:t>
            </w:r>
          </w:p>
        </w:tc>
        <w:tc>
          <w:tcPr>
            <w:tcW w:w="989" w:type="dxa"/>
            <w:noWrap/>
            <w:vAlign w:val="center"/>
          </w:tcPr>
          <w:p w14:paraId="24B3451B"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(1а)</w:t>
            </w:r>
          </w:p>
        </w:tc>
        <w:tc>
          <w:tcPr>
            <w:tcW w:w="191" w:type="dxa"/>
            <w:noWrap/>
            <w:vAlign w:val="center"/>
          </w:tcPr>
          <w:p w14:paraId="0C6ED981"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6146" w:type="dxa"/>
            <w:gridSpan w:val="16"/>
            <w:vMerge/>
            <w:vAlign w:val="center"/>
          </w:tcPr>
          <w:p w14:paraId="139AE24A"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320" w:type="dxa"/>
            <w:vAlign w:val="center"/>
          </w:tcPr>
          <w:p w14:paraId="37E7DBBE"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20" w:type="dxa"/>
          </w:tcPr>
          <w:p w14:paraId="54E5DDF7"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r>
      <w:tr w:rsidR="00BD0621" w:rsidRPr="00736FA8" w14:paraId="1EF654C6" w14:textId="77777777" w:rsidTr="00F24028">
        <w:trPr>
          <w:trHeight w:val="222"/>
        </w:trPr>
        <w:tc>
          <w:tcPr>
            <w:tcW w:w="3762" w:type="dxa"/>
            <w:gridSpan w:val="3"/>
            <w:vAlign w:val="bottom"/>
          </w:tcPr>
          <w:p w14:paraId="24A88A15"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b/>
                <w:bCs/>
                <w:color w:val="000000"/>
                <w:sz w:val="16"/>
                <w:szCs w:val="16"/>
                <w:lang w:eastAsia="ru-RU"/>
              </w:rPr>
              <w:t>Продавец:</w:t>
            </w:r>
          </w:p>
        </w:tc>
        <w:tc>
          <w:tcPr>
            <w:tcW w:w="3142" w:type="dxa"/>
            <w:gridSpan w:val="22"/>
            <w:tcBorders>
              <w:top w:val="single" w:sz="6" w:space="0" w:color="000000"/>
              <w:bottom w:val="single" w:sz="6" w:space="0" w:color="000000"/>
            </w:tcBorders>
            <w:vAlign w:val="bottom"/>
          </w:tcPr>
          <w:p w14:paraId="70C6025F"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989" w:type="dxa"/>
            <w:noWrap/>
            <w:vAlign w:val="bottom"/>
          </w:tcPr>
          <w:p w14:paraId="7755DFEF"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(2)</w:t>
            </w:r>
          </w:p>
        </w:tc>
        <w:tc>
          <w:tcPr>
            <w:tcW w:w="191" w:type="dxa"/>
            <w:noWrap/>
            <w:vAlign w:val="bottom"/>
          </w:tcPr>
          <w:p w14:paraId="347CC38B"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942" w:type="dxa"/>
            <w:noWrap/>
            <w:vAlign w:val="bottom"/>
          </w:tcPr>
          <w:p w14:paraId="31667EBE" w14:textId="77777777" w:rsidR="00BD0621" w:rsidRPr="00736FA8" w:rsidRDefault="00BD0621" w:rsidP="00BD0621">
            <w:pPr>
              <w:spacing w:after="0" w:line="240" w:lineRule="auto"/>
              <w:ind w:right="-111"/>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b/>
                <w:bCs/>
                <w:color w:val="000000"/>
                <w:sz w:val="16"/>
                <w:szCs w:val="16"/>
                <w:lang w:eastAsia="ru-RU"/>
              </w:rPr>
              <w:t>Покупатель:</w:t>
            </w:r>
          </w:p>
        </w:tc>
        <w:tc>
          <w:tcPr>
            <w:tcW w:w="334" w:type="dxa"/>
            <w:noWrap/>
            <w:vAlign w:val="bottom"/>
          </w:tcPr>
          <w:p w14:paraId="4419114B"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160" w:type="dxa"/>
            <w:noWrap/>
            <w:vAlign w:val="bottom"/>
          </w:tcPr>
          <w:p w14:paraId="10B95506"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186" w:type="dxa"/>
            <w:noWrap/>
            <w:vAlign w:val="bottom"/>
          </w:tcPr>
          <w:p w14:paraId="30FF7470"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741" w:type="dxa"/>
            <w:noWrap/>
            <w:vAlign w:val="bottom"/>
          </w:tcPr>
          <w:p w14:paraId="5322BB70"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249" w:type="dxa"/>
            <w:noWrap/>
            <w:vAlign w:val="bottom"/>
          </w:tcPr>
          <w:p w14:paraId="767D8DDA"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2663" w:type="dxa"/>
            <w:gridSpan w:val="9"/>
            <w:tcBorders>
              <w:bottom w:val="single" w:sz="6" w:space="0" w:color="000000"/>
            </w:tcBorders>
            <w:vAlign w:val="bottom"/>
          </w:tcPr>
          <w:p w14:paraId="49B7E00D"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871" w:type="dxa"/>
            <w:noWrap/>
            <w:vAlign w:val="bottom"/>
          </w:tcPr>
          <w:p w14:paraId="2E1B364E"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(6)</w:t>
            </w:r>
          </w:p>
        </w:tc>
        <w:tc>
          <w:tcPr>
            <w:tcW w:w="320" w:type="dxa"/>
            <w:vAlign w:val="center"/>
          </w:tcPr>
          <w:p w14:paraId="64FF112C"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p>
        </w:tc>
        <w:tc>
          <w:tcPr>
            <w:tcW w:w="20" w:type="dxa"/>
          </w:tcPr>
          <w:p w14:paraId="28429FB9"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p>
        </w:tc>
      </w:tr>
      <w:tr w:rsidR="00BD0621" w:rsidRPr="00736FA8" w14:paraId="3757613A" w14:textId="77777777" w:rsidTr="00F24028">
        <w:trPr>
          <w:trHeight w:val="462"/>
        </w:trPr>
        <w:tc>
          <w:tcPr>
            <w:tcW w:w="3762" w:type="dxa"/>
            <w:gridSpan w:val="3"/>
            <w:vAlign w:val="bottom"/>
          </w:tcPr>
          <w:p w14:paraId="6B1EFE3A"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Адрес:</w:t>
            </w:r>
          </w:p>
        </w:tc>
        <w:tc>
          <w:tcPr>
            <w:tcW w:w="3142" w:type="dxa"/>
            <w:gridSpan w:val="22"/>
            <w:tcBorders>
              <w:top w:val="single" w:sz="6" w:space="0" w:color="000000"/>
              <w:bottom w:val="single" w:sz="6" w:space="0" w:color="000000"/>
            </w:tcBorders>
            <w:vAlign w:val="bottom"/>
          </w:tcPr>
          <w:p w14:paraId="1F0BF028"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989" w:type="dxa"/>
            <w:noWrap/>
            <w:vAlign w:val="bottom"/>
          </w:tcPr>
          <w:p w14:paraId="2808F664"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(2а)</w:t>
            </w:r>
          </w:p>
        </w:tc>
        <w:tc>
          <w:tcPr>
            <w:tcW w:w="191" w:type="dxa"/>
            <w:noWrap/>
            <w:vAlign w:val="bottom"/>
          </w:tcPr>
          <w:p w14:paraId="7AE11538"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942" w:type="dxa"/>
            <w:noWrap/>
            <w:vAlign w:val="bottom"/>
          </w:tcPr>
          <w:p w14:paraId="27F7FCB5"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Адрес:</w:t>
            </w:r>
          </w:p>
        </w:tc>
        <w:tc>
          <w:tcPr>
            <w:tcW w:w="334" w:type="dxa"/>
            <w:vAlign w:val="center"/>
          </w:tcPr>
          <w:p w14:paraId="6FA66CDD"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160" w:type="dxa"/>
            <w:vAlign w:val="center"/>
          </w:tcPr>
          <w:p w14:paraId="5EAB5491"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186" w:type="dxa"/>
            <w:vAlign w:val="center"/>
          </w:tcPr>
          <w:p w14:paraId="6DD8294C"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741" w:type="dxa"/>
            <w:vAlign w:val="center"/>
          </w:tcPr>
          <w:p w14:paraId="18B534A9"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249" w:type="dxa"/>
            <w:vAlign w:val="center"/>
          </w:tcPr>
          <w:p w14:paraId="7AB1E82B"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2663" w:type="dxa"/>
            <w:gridSpan w:val="9"/>
            <w:tcBorders>
              <w:top w:val="single" w:sz="6" w:space="0" w:color="000000"/>
              <w:bottom w:val="single" w:sz="6" w:space="0" w:color="000000"/>
            </w:tcBorders>
            <w:vAlign w:val="bottom"/>
          </w:tcPr>
          <w:p w14:paraId="1624C358"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871" w:type="dxa"/>
            <w:noWrap/>
            <w:vAlign w:val="bottom"/>
          </w:tcPr>
          <w:p w14:paraId="1B66B50D"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(6а)</w:t>
            </w:r>
          </w:p>
        </w:tc>
        <w:tc>
          <w:tcPr>
            <w:tcW w:w="320" w:type="dxa"/>
            <w:vAlign w:val="center"/>
          </w:tcPr>
          <w:p w14:paraId="4E3C8266"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p>
        </w:tc>
        <w:tc>
          <w:tcPr>
            <w:tcW w:w="20" w:type="dxa"/>
          </w:tcPr>
          <w:p w14:paraId="02635242"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p>
        </w:tc>
      </w:tr>
      <w:tr w:rsidR="00BD0621" w:rsidRPr="00736FA8" w14:paraId="03E86290" w14:textId="77777777" w:rsidTr="00F24028">
        <w:trPr>
          <w:trHeight w:val="222"/>
        </w:trPr>
        <w:tc>
          <w:tcPr>
            <w:tcW w:w="3762" w:type="dxa"/>
            <w:gridSpan w:val="3"/>
            <w:vAlign w:val="bottom"/>
          </w:tcPr>
          <w:p w14:paraId="2E39D134"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ИНН/КПП продавца:</w:t>
            </w:r>
          </w:p>
        </w:tc>
        <w:tc>
          <w:tcPr>
            <w:tcW w:w="3142" w:type="dxa"/>
            <w:gridSpan w:val="22"/>
            <w:tcBorders>
              <w:top w:val="single" w:sz="6" w:space="0" w:color="000000"/>
              <w:bottom w:val="single" w:sz="6" w:space="0" w:color="000000"/>
            </w:tcBorders>
            <w:vAlign w:val="bottom"/>
          </w:tcPr>
          <w:p w14:paraId="7B1B8E48"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989" w:type="dxa"/>
            <w:noWrap/>
            <w:vAlign w:val="bottom"/>
          </w:tcPr>
          <w:p w14:paraId="6B2E4A8D"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(2б)</w:t>
            </w:r>
          </w:p>
        </w:tc>
        <w:tc>
          <w:tcPr>
            <w:tcW w:w="191" w:type="dxa"/>
            <w:noWrap/>
            <w:vAlign w:val="bottom"/>
          </w:tcPr>
          <w:p w14:paraId="69EF00BA"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942" w:type="dxa"/>
            <w:noWrap/>
            <w:vAlign w:val="bottom"/>
          </w:tcPr>
          <w:p w14:paraId="10FBC301"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ИНН/КПП покупателя:</w:t>
            </w:r>
          </w:p>
        </w:tc>
        <w:tc>
          <w:tcPr>
            <w:tcW w:w="334" w:type="dxa"/>
            <w:vAlign w:val="center"/>
          </w:tcPr>
          <w:p w14:paraId="2574B244"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160" w:type="dxa"/>
            <w:vAlign w:val="center"/>
          </w:tcPr>
          <w:p w14:paraId="08E79753"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186" w:type="dxa"/>
            <w:vAlign w:val="center"/>
          </w:tcPr>
          <w:p w14:paraId="37A4FC9B"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741" w:type="dxa"/>
            <w:vAlign w:val="center"/>
          </w:tcPr>
          <w:p w14:paraId="4F7B9BA7"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249" w:type="dxa"/>
            <w:vAlign w:val="center"/>
          </w:tcPr>
          <w:p w14:paraId="540F2B3C"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2663" w:type="dxa"/>
            <w:gridSpan w:val="9"/>
            <w:tcBorders>
              <w:top w:val="single" w:sz="6" w:space="0" w:color="000000"/>
              <w:bottom w:val="single" w:sz="6" w:space="0" w:color="000000"/>
            </w:tcBorders>
            <w:vAlign w:val="bottom"/>
          </w:tcPr>
          <w:p w14:paraId="64FA8745"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871" w:type="dxa"/>
            <w:noWrap/>
            <w:vAlign w:val="bottom"/>
          </w:tcPr>
          <w:p w14:paraId="7A24402C"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(6б)</w:t>
            </w:r>
          </w:p>
        </w:tc>
        <w:tc>
          <w:tcPr>
            <w:tcW w:w="320" w:type="dxa"/>
            <w:vAlign w:val="center"/>
          </w:tcPr>
          <w:p w14:paraId="5BBEDD95"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p>
        </w:tc>
        <w:tc>
          <w:tcPr>
            <w:tcW w:w="20" w:type="dxa"/>
          </w:tcPr>
          <w:p w14:paraId="444771DF"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p>
        </w:tc>
      </w:tr>
      <w:tr w:rsidR="00BD0621" w:rsidRPr="00736FA8" w14:paraId="5B98DA70" w14:textId="77777777" w:rsidTr="00F24028">
        <w:trPr>
          <w:trHeight w:val="222"/>
        </w:trPr>
        <w:tc>
          <w:tcPr>
            <w:tcW w:w="3762" w:type="dxa"/>
            <w:gridSpan w:val="3"/>
            <w:vAlign w:val="bottom"/>
          </w:tcPr>
          <w:p w14:paraId="0519ED08"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Грузоотправитель и его адрес:</w:t>
            </w:r>
          </w:p>
        </w:tc>
        <w:tc>
          <w:tcPr>
            <w:tcW w:w="3142" w:type="dxa"/>
            <w:gridSpan w:val="22"/>
            <w:tcBorders>
              <w:top w:val="single" w:sz="6" w:space="0" w:color="000000"/>
              <w:bottom w:val="single" w:sz="6" w:space="0" w:color="000000"/>
            </w:tcBorders>
            <w:vAlign w:val="bottom"/>
          </w:tcPr>
          <w:p w14:paraId="4EA700A8"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w:t>
            </w:r>
          </w:p>
        </w:tc>
        <w:tc>
          <w:tcPr>
            <w:tcW w:w="989" w:type="dxa"/>
            <w:noWrap/>
            <w:vAlign w:val="bottom"/>
          </w:tcPr>
          <w:p w14:paraId="77D10212"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(3)</w:t>
            </w:r>
          </w:p>
        </w:tc>
        <w:tc>
          <w:tcPr>
            <w:tcW w:w="191" w:type="dxa"/>
            <w:noWrap/>
            <w:vAlign w:val="bottom"/>
          </w:tcPr>
          <w:p w14:paraId="284972F6"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942" w:type="dxa"/>
            <w:noWrap/>
            <w:vAlign w:val="bottom"/>
          </w:tcPr>
          <w:p w14:paraId="24CC1C1D"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Валюта: наименование, код</w:t>
            </w:r>
          </w:p>
        </w:tc>
        <w:tc>
          <w:tcPr>
            <w:tcW w:w="334" w:type="dxa"/>
            <w:vAlign w:val="center"/>
          </w:tcPr>
          <w:p w14:paraId="455F48B8"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160" w:type="dxa"/>
            <w:vAlign w:val="center"/>
          </w:tcPr>
          <w:p w14:paraId="73759FEB"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186" w:type="dxa"/>
            <w:vAlign w:val="center"/>
          </w:tcPr>
          <w:p w14:paraId="0284FBDA"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741" w:type="dxa"/>
            <w:vAlign w:val="center"/>
          </w:tcPr>
          <w:p w14:paraId="42BE88E0"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249" w:type="dxa"/>
            <w:vAlign w:val="center"/>
          </w:tcPr>
          <w:p w14:paraId="2295D970"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2663" w:type="dxa"/>
            <w:gridSpan w:val="9"/>
            <w:tcBorders>
              <w:top w:val="single" w:sz="6" w:space="0" w:color="000000"/>
              <w:bottom w:val="single" w:sz="6" w:space="0" w:color="000000"/>
            </w:tcBorders>
            <w:vAlign w:val="bottom"/>
          </w:tcPr>
          <w:p w14:paraId="69C362EB"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Российский рубль, 643</w:t>
            </w:r>
          </w:p>
        </w:tc>
        <w:tc>
          <w:tcPr>
            <w:tcW w:w="871" w:type="dxa"/>
            <w:noWrap/>
            <w:vAlign w:val="bottom"/>
          </w:tcPr>
          <w:p w14:paraId="07B6CB48"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(7)</w:t>
            </w:r>
          </w:p>
        </w:tc>
        <w:tc>
          <w:tcPr>
            <w:tcW w:w="320" w:type="dxa"/>
            <w:vAlign w:val="center"/>
          </w:tcPr>
          <w:p w14:paraId="0AA150F1"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p>
        </w:tc>
        <w:tc>
          <w:tcPr>
            <w:tcW w:w="20" w:type="dxa"/>
          </w:tcPr>
          <w:p w14:paraId="69AAE179"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p>
        </w:tc>
      </w:tr>
      <w:tr w:rsidR="00BD0621" w:rsidRPr="00736FA8" w14:paraId="33DFD644" w14:textId="77777777" w:rsidTr="00F24028">
        <w:trPr>
          <w:trHeight w:val="222"/>
        </w:trPr>
        <w:tc>
          <w:tcPr>
            <w:tcW w:w="3762" w:type="dxa"/>
            <w:gridSpan w:val="3"/>
            <w:vAlign w:val="bottom"/>
          </w:tcPr>
          <w:p w14:paraId="1200E1B8"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Грузополучатель и его адрес:</w:t>
            </w:r>
          </w:p>
        </w:tc>
        <w:tc>
          <w:tcPr>
            <w:tcW w:w="3142" w:type="dxa"/>
            <w:gridSpan w:val="22"/>
            <w:tcBorders>
              <w:top w:val="single" w:sz="6" w:space="0" w:color="000000"/>
              <w:bottom w:val="single" w:sz="6" w:space="0" w:color="000000"/>
            </w:tcBorders>
            <w:vAlign w:val="bottom"/>
          </w:tcPr>
          <w:p w14:paraId="46DFF9F4"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w:t>
            </w:r>
          </w:p>
        </w:tc>
        <w:tc>
          <w:tcPr>
            <w:tcW w:w="989" w:type="dxa"/>
            <w:noWrap/>
            <w:vAlign w:val="bottom"/>
          </w:tcPr>
          <w:p w14:paraId="1984E2A1"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(4)</w:t>
            </w:r>
          </w:p>
        </w:tc>
        <w:tc>
          <w:tcPr>
            <w:tcW w:w="191" w:type="dxa"/>
            <w:noWrap/>
            <w:vAlign w:val="bottom"/>
          </w:tcPr>
          <w:p w14:paraId="19F6FDED"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3391" w:type="dxa"/>
            <w:gridSpan w:val="10"/>
            <w:vMerge w:val="restart"/>
            <w:vAlign w:val="bottom"/>
          </w:tcPr>
          <w:p w14:paraId="337832DB"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Идентификатор государственного контракта, договора (соглашения) (при наличии):</w:t>
            </w:r>
          </w:p>
        </w:tc>
        <w:tc>
          <w:tcPr>
            <w:tcW w:w="1884" w:type="dxa"/>
            <w:gridSpan w:val="5"/>
            <w:vMerge w:val="restart"/>
            <w:tcBorders>
              <w:top w:val="single" w:sz="6" w:space="0" w:color="000000"/>
              <w:bottom w:val="single" w:sz="6" w:space="0" w:color="000000"/>
            </w:tcBorders>
            <w:vAlign w:val="bottom"/>
          </w:tcPr>
          <w:p w14:paraId="2543D985"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871" w:type="dxa"/>
            <w:vMerge w:val="restart"/>
            <w:noWrap/>
            <w:vAlign w:val="bottom"/>
          </w:tcPr>
          <w:p w14:paraId="36FC949D"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(8)</w:t>
            </w:r>
          </w:p>
        </w:tc>
        <w:tc>
          <w:tcPr>
            <w:tcW w:w="320" w:type="dxa"/>
            <w:vAlign w:val="center"/>
          </w:tcPr>
          <w:p w14:paraId="12DE27F3"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p>
        </w:tc>
        <w:tc>
          <w:tcPr>
            <w:tcW w:w="20" w:type="dxa"/>
          </w:tcPr>
          <w:p w14:paraId="6FAF51BE"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p>
        </w:tc>
      </w:tr>
      <w:tr w:rsidR="00BD0621" w:rsidRPr="00736FA8" w14:paraId="7D705144" w14:textId="77777777" w:rsidTr="00F24028">
        <w:trPr>
          <w:trHeight w:val="222"/>
        </w:trPr>
        <w:tc>
          <w:tcPr>
            <w:tcW w:w="3762" w:type="dxa"/>
            <w:gridSpan w:val="3"/>
            <w:vAlign w:val="bottom"/>
          </w:tcPr>
          <w:p w14:paraId="2D2BCC71"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К платежно–расчетному документу №</w:t>
            </w:r>
          </w:p>
        </w:tc>
        <w:tc>
          <w:tcPr>
            <w:tcW w:w="3142" w:type="dxa"/>
            <w:gridSpan w:val="22"/>
            <w:tcBorders>
              <w:top w:val="single" w:sz="6" w:space="0" w:color="000000"/>
              <w:bottom w:val="single" w:sz="6" w:space="0" w:color="000000"/>
            </w:tcBorders>
            <w:vAlign w:val="bottom"/>
          </w:tcPr>
          <w:p w14:paraId="044EC772"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 xml:space="preserve">от </w:t>
            </w:r>
          </w:p>
        </w:tc>
        <w:tc>
          <w:tcPr>
            <w:tcW w:w="989" w:type="dxa"/>
            <w:noWrap/>
            <w:vAlign w:val="bottom"/>
          </w:tcPr>
          <w:p w14:paraId="5D462353"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(5)</w:t>
            </w:r>
          </w:p>
        </w:tc>
        <w:tc>
          <w:tcPr>
            <w:tcW w:w="191" w:type="dxa"/>
            <w:noWrap/>
            <w:vAlign w:val="bottom"/>
          </w:tcPr>
          <w:p w14:paraId="66C608DB"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3391" w:type="dxa"/>
            <w:gridSpan w:val="10"/>
            <w:vMerge/>
            <w:vAlign w:val="center"/>
          </w:tcPr>
          <w:p w14:paraId="564EB45D"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1884" w:type="dxa"/>
            <w:gridSpan w:val="5"/>
            <w:vMerge/>
            <w:tcBorders>
              <w:top w:val="single" w:sz="6" w:space="0" w:color="000000"/>
              <w:bottom w:val="single" w:sz="6" w:space="0" w:color="000000"/>
            </w:tcBorders>
            <w:vAlign w:val="center"/>
          </w:tcPr>
          <w:p w14:paraId="246A48D3"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871" w:type="dxa"/>
            <w:vMerge/>
            <w:vAlign w:val="center"/>
          </w:tcPr>
          <w:p w14:paraId="1C7895DB"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320" w:type="dxa"/>
            <w:vAlign w:val="center"/>
          </w:tcPr>
          <w:p w14:paraId="5919A5CF"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20" w:type="dxa"/>
          </w:tcPr>
          <w:p w14:paraId="47FAD954"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r>
      <w:tr w:rsidR="00736FA8" w:rsidRPr="00736FA8" w14:paraId="3BEA44A5" w14:textId="77777777" w:rsidTr="00F24028">
        <w:trPr>
          <w:trHeight w:val="222"/>
        </w:trPr>
        <w:tc>
          <w:tcPr>
            <w:tcW w:w="3762" w:type="dxa"/>
            <w:gridSpan w:val="3"/>
            <w:vAlign w:val="bottom"/>
          </w:tcPr>
          <w:p w14:paraId="58EA912B"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Документ об отгрузке</w:t>
            </w:r>
          </w:p>
        </w:tc>
        <w:tc>
          <w:tcPr>
            <w:tcW w:w="3142" w:type="dxa"/>
            <w:gridSpan w:val="22"/>
            <w:tcBorders>
              <w:top w:val="single" w:sz="6" w:space="0" w:color="000000"/>
              <w:bottom w:val="single" w:sz="6" w:space="0" w:color="000000"/>
            </w:tcBorders>
            <w:vAlign w:val="bottom"/>
          </w:tcPr>
          <w:p w14:paraId="39CFF504"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 от</w:t>
            </w:r>
          </w:p>
        </w:tc>
        <w:tc>
          <w:tcPr>
            <w:tcW w:w="1180" w:type="dxa"/>
            <w:gridSpan w:val="2"/>
            <w:vAlign w:val="bottom"/>
          </w:tcPr>
          <w:p w14:paraId="79F75E7C"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(5а)</w:t>
            </w:r>
          </w:p>
        </w:tc>
        <w:tc>
          <w:tcPr>
            <w:tcW w:w="942" w:type="dxa"/>
            <w:vAlign w:val="center"/>
          </w:tcPr>
          <w:p w14:paraId="21F0B88E"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p>
        </w:tc>
        <w:tc>
          <w:tcPr>
            <w:tcW w:w="334" w:type="dxa"/>
            <w:vAlign w:val="center"/>
          </w:tcPr>
          <w:p w14:paraId="2AE4DCA7"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160" w:type="dxa"/>
            <w:vAlign w:val="center"/>
          </w:tcPr>
          <w:p w14:paraId="28F1CDEF"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186" w:type="dxa"/>
            <w:vAlign w:val="center"/>
          </w:tcPr>
          <w:p w14:paraId="5F760671"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741" w:type="dxa"/>
            <w:vAlign w:val="center"/>
          </w:tcPr>
          <w:p w14:paraId="4DE1F4DE"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249" w:type="dxa"/>
            <w:vAlign w:val="center"/>
          </w:tcPr>
          <w:p w14:paraId="707BBDFD"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15" w:type="dxa"/>
            <w:vAlign w:val="center"/>
          </w:tcPr>
          <w:p w14:paraId="56348ED7"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256" w:type="dxa"/>
            <w:vAlign w:val="center"/>
          </w:tcPr>
          <w:p w14:paraId="3958B8BB"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254" w:type="dxa"/>
            <w:vAlign w:val="center"/>
          </w:tcPr>
          <w:p w14:paraId="1BB3A39F"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254" w:type="dxa"/>
            <w:vAlign w:val="center"/>
          </w:tcPr>
          <w:p w14:paraId="5598BB64"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254" w:type="dxa"/>
            <w:vAlign w:val="center"/>
          </w:tcPr>
          <w:p w14:paraId="5F59C0BF"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324" w:type="dxa"/>
            <w:vAlign w:val="center"/>
          </w:tcPr>
          <w:p w14:paraId="11443BED"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321" w:type="dxa"/>
            <w:vAlign w:val="center"/>
          </w:tcPr>
          <w:p w14:paraId="01BBB317"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970" w:type="dxa"/>
            <w:vAlign w:val="center"/>
          </w:tcPr>
          <w:p w14:paraId="18D2317B"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15" w:type="dxa"/>
            <w:vAlign w:val="center"/>
          </w:tcPr>
          <w:p w14:paraId="52C0F109"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871" w:type="dxa"/>
            <w:vAlign w:val="center"/>
          </w:tcPr>
          <w:p w14:paraId="4EEBBD56"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320" w:type="dxa"/>
            <w:vAlign w:val="center"/>
          </w:tcPr>
          <w:p w14:paraId="44CB68A1"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20" w:type="dxa"/>
          </w:tcPr>
          <w:p w14:paraId="4A79C0E7"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r>
      <w:tr w:rsidR="00BD0621" w:rsidRPr="00736FA8" w14:paraId="00BA7826" w14:textId="77777777" w:rsidTr="00F24028">
        <w:trPr>
          <w:trHeight w:val="660"/>
        </w:trPr>
        <w:tc>
          <w:tcPr>
            <w:tcW w:w="1998" w:type="dxa"/>
            <w:vMerge w:val="restart"/>
            <w:tcBorders>
              <w:top w:val="single" w:sz="6" w:space="0" w:color="000000"/>
              <w:left w:val="single" w:sz="6" w:space="0" w:color="000000"/>
              <w:bottom w:val="single" w:sz="6" w:space="0" w:color="000000"/>
              <w:right w:val="single" w:sz="6" w:space="0" w:color="000000"/>
            </w:tcBorders>
            <w:vAlign w:val="center"/>
          </w:tcPr>
          <w:p w14:paraId="255848E8"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w:t>
            </w:r>
            <w:r w:rsidRPr="00736FA8">
              <w:rPr>
                <w:rFonts w:ascii="Times New Roman" w:eastAsia="Times New Roman" w:hAnsi="Times New Roman" w:cs="Times New Roman"/>
                <w:color w:val="000000"/>
                <w:sz w:val="16"/>
                <w:szCs w:val="16"/>
                <w:lang w:eastAsia="ru-RU"/>
              </w:rPr>
              <w:br/>
              <w:t>п/п</w:t>
            </w:r>
          </w:p>
        </w:tc>
        <w:tc>
          <w:tcPr>
            <w:tcW w:w="1780" w:type="dxa"/>
            <w:gridSpan w:val="5"/>
            <w:vMerge w:val="restart"/>
            <w:tcBorders>
              <w:top w:val="single" w:sz="6" w:space="0" w:color="000000"/>
              <w:left w:val="single" w:sz="6" w:space="0" w:color="000000"/>
              <w:bottom w:val="single" w:sz="6" w:space="0" w:color="000000"/>
              <w:right w:val="single" w:sz="6" w:space="0" w:color="000000"/>
            </w:tcBorders>
            <w:vAlign w:val="center"/>
          </w:tcPr>
          <w:p w14:paraId="46F1B363"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Наименование товара (описание выполненных работ, оказанных услуг), имущественного права</w:t>
            </w:r>
          </w:p>
        </w:tc>
        <w:tc>
          <w:tcPr>
            <w:tcW w:w="602" w:type="dxa"/>
            <w:gridSpan w:val="5"/>
            <w:vMerge w:val="restart"/>
            <w:tcBorders>
              <w:top w:val="single" w:sz="6" w:space="0" w:color="000000"/>
              <w:left w:val="single" w:sz="6" w:space="0" w:color="000000"/>
              <w:bottom w:val="single" w:sz="6" w:space="0" w:color="000000"/>
              <w:right w:val="single" w:sz="6" w:space="0" w:color="000000"/>
            </w:tcBorders>
            <w:vAlign w:val="center"/>
          </w:tcPr>
          <w:p w14:paraId="417BC544"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Код вида товара</w:t>
            </w:r>
          </w:p>
        </w:tc>
        <w:tc>
          <w:tcPr>
            <w:tcW w:w="1221" w:type="dxa"/>
            <w:gridSpan w:val="4"/>
            <w:tcBorders>
              <w:top w:val="single" w:sz="6" w:space="0" w:color="000000"/>
              <w:left w:val="single" w:sz="6" w:space="0" w:color="000000"/>
              <w:bottom w:val="single" w:sz="6" w:space="0" w:color="000000"/>
              <w:right w:val="single" w:sz="6" w:space="0" w:color="000000"/>
            </w:tcBorders>
            <w:vAlign w:val="center"/>
          </w:tcPr>
          <w:p w14:paraId="444B958C"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Единица</w:t>
            </w:r>
            <w:r w:rsidRPr="00736FA8">
              <w:rPr>
                <w:rFonts w:ascii="Times New Roman" w:eastAsia="Times New Roman" w:hAnsi="Times New Roman" w:cs="Times New Roman"/>
                <w:color w:val="000000"/>
                <w:sz w:val="16"/>
                <w:szCs w:val="16"/>
                <w:lang w:eastAsia="ru-RU"/>
              </w:rPr>
              <w:br/>
              <w:t>измерения</w:t>
            </w:r>
          </w:p>
        </w:tc>
        <w:tc>
          <w:tcPr>
            <w:tcW w:w="528" w:type="dxa"/>
            <w:gridSpan w:val="3"/>
            <w:vMerge w:val="restart"/>
            <w:tcBorders>
              <w:top w:val="single" w:sz="6" w:space="0" w:color="000000"/>
              <w:left w:val="single" w:sz="6" w:space="0" w:color="000000"/>
              <w:bottom w:val="single" w:sz="6" w:space="0" w:color="000000"/>
              <w:right w:val="single" w:sz="6" w:space="0" w:color="000000"/>
            </w:tcBorders>
            <w:vAlign w:val="center"/>
          </w:tcPr>
          <w:p w14:paraId="22B4FF84"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Коли–</w:t>
            </w:r>
            <w:r w:rsidRPr="00736FA8">
              <w:rPr>
                <w:rFonts w:ascii="Times New Roman" w:eastAsia="Times New Roman" w:hAnsi="Times New Roman" w:cs="Times New Roman"/>
                <w:color w:val="000000"/>
                <w:sz w:val="16"/>
                <w:szCs w:val="16"/>
                <w:lang w:eastAsia="ru-RU"/>
              </w:rPr>
              <w:br/>
              <w:t xml:space="preserve">чество </w:t>
            </w:r>
            <w:r w:rsidRPr="00736FA8">
              <w:rPr>
                <w:rFonts w:ascii="Times New Roman" w:eastAsia="Times New Roman" w:hAnsi="Times New Roman" w:cs="Times New Roman"/>
                <w:color w:val="000000"/>
                <w:sz w:val="16"/>
                <w:szCs w:val="16"/>
                <w:lang w:eastAsia="ru-RU"/>
              </w:rPr>
              <w:br/>
              <w:t>(объем)</w:t>
            </w:r>
          </w:p>
        </w:tc>
        <w:tc>
          <w:tcPr>
            <w:tcW w:w="746" w:type="dxa"/>
            <w:gridSpan w:val="3"/>
            <w:vMerge w:val="restart"/>
            <w:tcBorders>
              <w:top w:val="single" w:sz="6" w:space="0" w:color="000000"/>
              <w:left w:val="single" w:sz="6" w:space="0" w:color="000000"/>
              <w:bottom w:val="single" w:sz="6" w:space="0" w:color="000000"/>
              <w:right w:val="single" w:sz="6" w:space="0" w:color="000000"/>
            </w:tcBorders>
            <w:vAlign w:val="center"/>
          </w:tcPr>
          <w:p w14:paraId="14BB34C3"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Цена (тариф) за единицу измерения</w:t>
            </w:r>
          </w:p>
        </w:tc>
        <w:tc>
          <w:tcPr>
            <w:tcW w:w="1018" w:type="dxa"/>
            <w:gridSpan w:val="5"/>
            <w:vMerge w:val="restart"/>
            <w:tcBorders>
              <w:top w:val="single" w:sz="6" w:space="0" w:color="000000"/>
              <w:left w:val="single" w:sz="6" w:space="0" w:color="000000"/>
              <w:bottom w:val="single" w:sz="6" w:space="0" w:color="000000"/>
              <w:right w:val="single" w:sz="6" w:space="0" w:color="000000"/>
            </w:tcBorders>
            <w:vAlign w:val="center"/>
          </w:tcPr>
          <w:p w14:paraId="6CE3CD17"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Стоимость товаров (работ, услуг), имущественных прав без налога – всего</w:t>
            </w:r>
          </w:p>
        </w:tc>
        <w:tc>
          <w:tcPr>
            <w:tcW w:w="1133" w:type="dxa"/>
            <w:gridSpan w:val="2"/>
            <w:vMerge w:val="restart"/>
            <w:tcBorders>
              <w:top w:val="single" w:sz="6" w:space="0" w:color="000000"/>
              <w:left w:val="single" w:sz="6" w:space="0" w:color="000000"/>
              <w:bottom w:val="single" w:sz="6" w:space="0" w:color="000000"/>
              <w:right w:val="single" w:sz="6" w:space="0" w:color="000000"/>
            </w:tcBorders>
            <w:vAlign w:val="center"/>
          </w:tcPr>
          <w:p w14:paraId="7A3FEAA8"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В том</w:t>
            </w:r>
            <w:r w:rsidRPr="00736FA8">
              <w:rPr>
                <w:rFonts w:ascii="Times New Roman" w:eastAsia="Times New Roman" w:hAnsi="Times New Roman" w:cs="Times New Roman"/>
                <w:color w:val="000000"/>
                <w:sz w:val="16"/>
                <w:szCs w:val="16"/>
                <w:lang w:eastAsia="ru-RU"/>
              </w:rPr>
              <w:br/>
              <w:t>числе</w:t>
            </w:r>
            <w:r w:rsidRPr="00736FA8">
              <w:rPr>
                <w:rFonts w:ascii="Times New Roman" w:eastAsia="Times New Roman" w:hAnsi="Times New Roman" w:cs="Times New Roman"/>
                <w:color w:val="000000"/>
                <w:sz w:val="16"/>
                <w:szCs w:val="16"/>
                <w:lang w:eastAsia="ru-RU"/>
              </w:rPr>
              <w:br/>
              <w:t xml:space="preserve">сумма </w:t>
            </w:r>
            <w:r w:rsidRPr="00736FA8">
              <w:rPr>
                <w:rFonts w:ascii="Times New Roman" w:eastAsia="Times New Roman" w:hAnsi="Times New Roman" w:cs="Times New Roman"/>
                <w:color w:val="000000"/>
                <w:sz w:val="16"/>
                <w:szCs w:val="16"/>
                <w:lang w:eastAsia="ru-RU"/>
              </w:rPr>
              <w:br/>
              <w:t>акциза</w:t>
            </w:r>
          </w:p>
        </w:tc>
        <w:tc>
          <w:tcPr>
            <w:tcW w:w="680" w:type="dxa"/>
            <w:gridSpan w:val="3"/>
            <w:vMerge w:val="restart"/>
            <w:tcBorders>
              <w:top w:val="single" w:sz="6" w:space="0" w:color="000000"/>
              <w:left w:val="single" w:sz="6" w:space="0" w:color="000000"/>
              <w:bottom w:val="single" w:sz="6" w:space="0" w:color="000000"/>
              <w:right w:val="single" w:sz="6" w:space="0" w:color="000000"/>
            </w:tcBorders>
            <w:vAlign w:val="center"/>
          </w:tcPr>
          <w:p w14:paraId="011A2041"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Налоговая ставка</w:t>
            </w:r>
          </w:p>
        </w:tc>
        <w:tc>
          <w:tcPr>
            <w:tcW w:w="1005" w:type="dxa"/>
            <w:gridSpan w:val="3"/>
            <w:vMerge w:val="restart"/>
            <w:tcBorders>
              <w:top w:val="single" w:sz="6" w:space="0" w:color="000000"/>
              <w:left w:val="single" w:sz="6" w:space="0" w:color="000000"/>
              <w:bottom w:val="single" w:sz="6" w:space="0" w:color="000000"/>
              <w:right w:val="single" w:sz="6" w:space="0" w:color="000000"/>
            </w:tcBorders>
            <w:vAlign w:val="center"/>
          </w:tcPr>
          <w:p w14:paraId="6253FC68"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Сумма налога, предъявляемая покупателю</w:t>
            </w:r>
          </w:p>
        </w:tc>
        <w:tc>
          <w:tcPr>
            <w:tcW w:w="1018" w:type="dxa"/>
            <w:gridSpan w:val="4"/>
            <w:vMerge w:val="restart"/>
            <w:tcBorders>
              <w:top w:val="single" w:sz="6" w:space="0" w:color="000000"/>
              <w:left w:val="single" w:sz="6" w:space="0" w:color="000000"/>
              <w:bottom w:val="single" w:sz="6" w:space="0" w:color="000000"/>
              <w:right w:val="single" w:sz="6" w:space="0" w:color="000000"/>
            </w:tcBorders>
            <w:vAlign w:val="center"/>
          </w:tcPr>
          <w:p w14:paraId="4B0714B9"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Стоимость товаров (работ, услуг), имущественных прав с налогом – всего</w:t>
            </w:r>
          </w:p>
        </w:tc>
        <w:tc>
          <w:tcPr>
            <w:tcW w:w="1615" w:type="dxa"/>
            <w:gridSpan w:val="3"/>
            <w:tcBorders>
              <w:top w:val="single" w:sz="6" w:space="0" w:color="000000"/>
              <w:left w:val="single" w:sz="6" w:space="0" w:color="000000"/>
              <w:bottom w:val="single" w:sz="6" w:space="0" w:color="000000"/>
              <w:right w:val="single" w:sz="6" w:space="0" w:color="000000"/>
            </w:tcBorders>
            <w:vAlign w:val="center"/>
          </w:tcPr>
          <w:p w14:paraId="69B2D492"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Страна</w:t>
            </w:r>
            <w:r w:rsidRPr="00736FA8">
              <w:rPr>
                <w:rFonts w:ascii="Times New Roman" w:eastAsia="Times New Roman" w:hAnsi="Times New Roman" w:cs="Times New Roman"/>
                <w:color w:val="000000"/>
                <w:sz w:val="16"/>
                <w:szCs w:val="16"/>
                <w:lang w:eastAsia="ru-RU"/>
              </w:rPr>
              <w:br/>
              <w:t>происхождения товара</w:t>
            </w:r>
          </w:p>
        </w:tc>
        <w:tc>
          <w:tcPr>
            <w:tcW w:w="1206" w:type="dxa"/>
            <w:gridSpan w:val="3"/>
            <w:vMerge w:val="restart"/>
            <w:tcBorders>
              <w:top w:val="single" w:sz="6" w:space="0" w:color="000000"/>
              <w:left w:val="single" w:sz="6" w:space="0" w:color="000000"/>
              <w:bottom w:val="single" w:sz="6" w:space="0" w:color="000000"/>
              <w:right w:val="single" w:sz="6" w:space="0" w:color="000000"/>
            </w:tcBorders>
            <w:vAlign w:val="center"/>
          </w:tcPr>
          <w:p w14:paraId="0C91DD4D"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Регистрационный номер декларации на товары или регистрационный номер партии товара, подлежащего прослеживаемости</w:t>
            </w:r>
          </w:p>
        </w:tc>
        <w:tc>
          <w:tcPr>
            <w:tcW w:w="20" w:type="dxa"/>
            <w:tcBorders>
              <w:top w:val="single" w:sz="6" w:space="0" w:color="000000"/>
              <w:left w:val="single" w:sz="6" w:space="0" w:color="000000"/>
              <w:bottom w:val="single" w:sz="6" w:space="0" w:color="000000"/>
              <w:right w:val="single" w:sz="6" w:space="0" w:color="000000"/>
            </w:tcBorders>
          </w:tcPr>
          <w:p w14:paraId="52E39AE7"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p>
        </w:tc>
      </w:tr>
      <w:tr w:rsidR="00736FA8" w:rsidRPr="00736FA8" w14:paraId="5FD120A9" w14:textId="77777777" w:rsidTr="00F24028">
        <w:trPr>
          <w:trHeight w:val="660"/>
        </w:trPr>
        <w:tc>
          <w:tcPr>
            <w:tcW w:w="1998" w:type="dxa"/>
            <w:vMerge/>
            <w:tcBorders>
              <w:top w:val="single" w:sz="6" w:space="0" w:color="000000"/>
              <w:left w:val="single" w:sz="6" w:space="0" w:color="000000"/>
              <w:bottom w:val="single" w:sz="6" w:space="0" w:color="000000"/>
              <w:right w:val="single" w:sz="6" w:space="0" w:color="000000"/>
            </w:tcBorders>
            <w:vAlign w:val="center"/>
          </w:tcPr>
          <w:p w14:paraId="0C9FF052"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1780" w:type="dxa"/>
            <w:gridSpan w:val="5"/>
            <w:vMerge/>
            <w:tcBorders>
              <w:top w:val="single" w:sz="6" w:space="0" w:color="000000"/>
              <w:left w:val="single" w:sz="6" w:space="0" w:color="000000"/>
              <w:bottom w:val="single" w:sz="6" w:space="0" w:color="000000"/>
              <w:right w:val="single" w:sz="6" w:space="0" w:color="000000"/>
            </w:tcBorders>
            <w:vAlign w:val="center"/>
          </w:tcPr>
          <w:p w14:paraId="6ED33B33"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602" w:type="dxa"/>
            <w:gridSpan w:val="5"/>
            <w:vMerge/>
            <w:tcBorders>
              <w:top w:val="single" w:sz="6" w:space="0" w:color="000000"/>
              <w:left w:val="single" w:sz="6" w:space="0" w:color="000000"/>
              <w:bottom w:val="single" w:sz="6" w:space="0" w:color="000000"/>
              <w:right w:val="single" w:sz="6" w:space="0" w:color="000000"/>
            </w:tcBorders>
            <w:vAlign w:val="center"/>
          </w:tcPr>
          <w:p w14:paraId="38930ED3"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226" w:type="dxa"/>
            <w:tcBorders>
              <w:top w:val="single" w:sz="6" w:space="0" w:color="000000"/>
              <w:left w:val="single" w:sz="6" w:space="0" w:color="000000"/>
              <w:bottom w:val="single" w:sz="6" w:space="0" w:color="000000"/>
              <w:right w:val="single" w:sz="6" w:space="0" w:color="000000"/>
            </w:tcBorders>
            <w:noWrap/>
            <w:vAlign w:val="center"/>
          </w:tcPr>
          <w:p w14:paraId="7CAC771C"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код</w:t>
            </w:r>
          </w:p>
        </w:tc>
        <w:tc>
          <w:tcPr>
            <w:tcW w:w="995" w:type="dxa"/>
            <w:gridSpan w:val="3"/>
            <w:tcBorders>
              <w:top w:val="single" w:sz="6" w:space="0" w:color="000000"/>
              <w:left w:val="single" w:sz="6" w:space="0" w:color="000000"/>
              <w:bottom w:val="single" w:sz="6" w:space="0" w:color="000000"/>
              <w:right w:val="single" w:sz="6" w:space="0" w:color="000000"/>
            </w:tcBorders>
            <w:vAlign w:val="center"/>
          </w:tcPr>
          <w:p w14:paraId="7F6271CB"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условное обозначение (национальное)</w:t>
            </w:r>
          </w:p>
        </w:tc>
        <w:tc>
          <w:tcPr>
            <w:tcW w:w="528" w:type="dxa"/>
            <w:gridSpan w:val="3"/>
            <w:vMerge/>
            <w:tcBorders>
              <w:top w:val="single" w:sz="6" w:space="0" w:color="000000"/>
              <w:left w:val="single" w:sz="6" w:space="0" w:color="000000"/>
              <w:bottom w:val="single" w:sz="6" w:space="0" w:color="000000"/>
              <w:right w:val="single" w:sz="6" w:space="0" w:color="000000"/>
            </w:tcBorders>
            <w:vAlign w:val="center"/>
          </w:tcPr>
          <w:p w14:paraId="7EB46610"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746" w:type="dxa"/>
            <w:gridSpan w:val="3"/>
            <w:vMerge/>
            <w:tcBorders>
              <w:top w:val="single" w:sz="6" w:space="0" w:color="000000"/>
              <w:left w:val="single" w:sz="6" w:space="0" w:color="000000"/>
              <w:bottom w:val="single" w:sz="6" w:space="0" w:color="000000"/>
              <w:right w:val="single" w:sz="6" w:space="0" w:color="000000"/>
            </w:tcBorders>
            <w:vAlign w:val="center"/>
          </w:tcPr>
          <w:p w14:paraId="69BC749D"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1018" w:type="dxa"/>
            <w:gridSpan w:val="5"/>
            <w:vMerge/>
            <w:tcBorders>
              <w:top w:val="single" w:sz="6" w:space="0" w:color="000000"/>
              <w:left w:val="single" w:sz="6" w:space="0" w:color="000000"/>
              <w:bottom w:val="single" w:sz="6" w:space="0" w:color="000000"/>
              <w:right w:val="single" w:sz="6" w:space="0" w:color="000000"/>
            </w:tcBorders>
            <w:vAlign w:val="center"/>
          </w:tcPr>
          <w:p w14:paraId="7DD28E29"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1133" w:type="dxa"/>
            <w:gridSpan w:val="2"/>
            <w:vMerge/>
            <w:tcBorders>
              <w:top w:val="single" w:sz="6" w:space="0" w:color="000000"/>
              <w:left w:val="single" w:sz="6" w:space="0" w:color="000000"/>
              <w:bottom w:val="single" w:sz="6" w:space="0" w:color="000000"/>
              <w:right w:val="single" w:sz="6" w:space="0" w:color="000000"/>
            </w:tcBorders>
            <w:vAlign w:val="center"/>
          </w:tcPr>
          <w:p w14:paraId="11A4C703"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680" w:type="dxa"/>
            <w:gridSpan w:val="3"/>
            <w:vMerge/>
            <w:tcBorders>
              <w:top w:val="single" w:sz="6" w:space="0" w:color="000000"/>
              <w:left w:val="single" w:sz="6" w:space="0" w:color="000000"/>
              <w:bottom w:val="single" w:sz="6" w:space="0" w:color="000000"/>
              <w:right w:val="single" w:sz="6" w:space="0" w:color="000000"/>
            </w:tcBorders>
            <w:vAlign w:val="center"/>
          </w:tcPr>
          <w:p w14:paraId="79738B56"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1005" w:type="dxa"/>
            <w:gridSpan w:val="3"/>
            <w:vMerge/>
            <w:tcBorders>
              <w:top w:val="single" w:sz="6" w:space="0" w:color="000000"/>
              <w:left w:val="single" w:sz="6" w:space="0" w:color="000000"/>
              <w:bottom w:val="single" w:sz="6" w:space="0" w:color="000000"/>
              <w:right w:val="single" w:sz="6" w:space="0" w:color="000000"/>
            </w:tcBorders>
            <w:vAlign w:val="center"/>
          </w:tcPr>
          <w:p w14:paraId="60B56CDC"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1018" w:type="dxa"/>
            <w:gridSpan w:val="4"/>
            <w:vMerge/>
            <w:tcBorders>
              <w:top w:val="single" w:sz="6" w:space="0" w:color="000000"/>
              <w:left w:val="single" w:sz="6" w:space="0" w:color="000000"/>
              <w:bottom w:val="single" w:sz="6" w:space="0" w:color="000000"/>
              <w:right w:val="single" w:sz="6" w:space="0" w:color="000000"/>
            </w:tcBorders>
            <w:vAlign w:val="center"/>
          </w:tcPr>
          <w:p w14:paraId="2B1E0F43"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645" w:type="dxa"/>
            <w:gridSpan w:val="2"/>
            <w:tcBorders>
              <w:top w:val="single" w:sz="6" w:space="0" w:color="000000"/>
              <w:left w:val="single" w:sz="6" w:space="0" w:color="000000"/>
              <w:bottom w:val="single" w:sz="6" w:space="0" w:color="000000"/>
              <w:right w:val="single" w:sz="6" w:space="0" w:color="000000"/>
            </w:tcBorders>
            <w:vAlign w:val="center"/>
          </w:tcPr>
          <w:p w14:paraId="3B3C40ED"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цифровой код</w:t>
            </w:r>
          </w:p>
        </w:tc>
        <w:tc>
          <w:tcPr>
            <w:tcW w:w="970" w:type="dxa"/>
            <w:tcBorders>
              <w:top w:val="single" w:sz="6" w:space="0" w:color="000000"/>
              <w:left w:val="single" w:sz="6" w:space="0" w:color="000000"/>
              <w:bottom w:val="single" w:sz="6" w:space="0" w:color="000000"/>
              <w:right w:val="single" w:sz="6" w:space="0" w:color="000000"/>
            </w:tcBorders>
            <w:vAlign w:val="center"/>
          </w:tcPr>
          <w:p w14:paraId="119397CC"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краткое наименование</w:t>
            </w:r>
          </w:p>
        </w:tc>
        <w:tc>
          <w:tcPr>
            <w:tcW w:w="1206" w:type="dxa"/>
            <w:gridSpan w:val="3"/>
            <w:vMerge/>
            <w:tcBorders>
              <w:top w:val="single" w:sz="6" w:space="0" w:color="000000"/>
              <w:left w:val="single" w:sz="6" w:space="0" w:color="000000"/>
              <w:bottom w:val="single" w:sz="6" w:space="0" w:color="000000"/>
              <w:right w:val="single" w:sz="6" w:space="0" w:color="000000"/>
            </w:tcBorders>
            <w:vAlign w:val="center"/>
          </w:tcPr>
          <w:p w14:paraId="66331C76"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20" w:type="dxa"/>
            <w:tcBorders>
              <w:top w:val="single" w:sz="6" w:space="0" w:color="000000"/>
              <w:left w:val="single" w:sz="6" w:space="0" w:color="000000"/>
              <w:bottom w:val="single" w:sz="6" w:space="0" w:color="000000"/>
              <w:right w:val="single" w:sz="6" w:space="0" w:color="000000"/>
            </w:tcBorders>
          </w:tcPr>
          <w:p w14:paraId="51D7D347"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r>
      <w:tr w:rsidR="00736FA8" w:rsidRPr="00736FA8" w14:paraId="0066CC05" w14:textId="77777777" w:rsidTr="00F24028">
        <w:trPr>
          <w:trHeight w:val="222"/>
        </w:trPr>
        <w:tc>
          <w:tcPr>
            <w:tcW w:w="1998" w:type="dxa"/>
            <w:tcBorders>
              <w:top w:val="single" w:sz="6" w:space="0" w:color="000000"/>
              <w:left w:val="single" w:sz="6" w:space="0" w:color="000000"/>
              <w:bottom w:val="single" w:sz="6" w:space="0" w:color="000000"/>
              <w:right w:val="single" w:sz="6" w:space="0" w:color="000000"/>
            </w:tcBorders>
            <w:noWrap/>
            <w:vAlign w:val="center"/>
          </w:tcPr>
          <w:p w14:paraId="74DED360"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1</w:t>
            </w:r>
          </w:p>
        </w:tc>
        <w:tc>
          <w:tcPr>
            <w:tcW w:w="1780" w:type="dxa"/>
            <w:gridSpan w:val="5"/>
            <w:tcBorders>
              <w:top w:val="single" w:sz="6" w:space="0" w:color="000000"/>
              <w:left w:val="single" w:sz="6" w:space="0" w:color="000000"/>
              <w:bottom w:val="single" w:sz="6" w:space="0" w:color="000000"/>
              <w:right w:val="single" w:sz="6" w:space="0" w:color="000000"/>
            </w:tcBorders>
            <w:noWrap/>
            <w:vAlign w:val="center"/>
          </w:tcPr>
          <w:p w14:paraId="235FFDDE"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1а</w:t>
            </w:r>
          </w:p>
        </w:tc>
        <w:tc>
          <w:tcPr>
            <w:tcW w:w="602" w:type="dxa"/>
            <w:gridSpan w:val="5"/>
            <w:tcBorders>
              <w:top w:val="single" w:sz="6" w:space="0" w:color="000000"/>
              <w:left w:val="single" w:sz="6" w:space="0" w:color="000000"/>
              <w:bottom w:val="single" w:sz="6" w:space="0" w:color="000000"/>
              <w:right w:val="single" w:sz="6" w:space="0" w:color="000000"/>
            </w:tcBorders>
            <w:noWrap/>
            <w:vAlign w:val="center"/>
          </w:tcPr>
          <w:p w14:paraId="349AE805"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1б</w:t>
            </w:r>
          </w:p>
        </w:tc>
        <w:tc>
          <w:tcPr>
            <w:tcW w:w="226" w:type="dxa"/>
            <w:tcBorders>
              <w:top w:val="single" w:sz="6" w:space="0" w:color="000000"/>
              <w:left w:val="single" w:sz="6" w:space="0" w:color="000000"/>
              <w:bottom w:val="single" w:sz="6" w:space="0" w:color="000000"/>
              <w:right w:val="single" w:sz="6" w:space="0" w:color="000000"/>
            </w:tcBorders>
            <w:noWrap/>
            <w:vAlign w:val="center"/>
          </w:tcPr>
          <w:p w14:paraId="35C3CE66"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2</w:t>
            </w:r>
          </w:p>
        </w:tc>
        <w:tc>
          <w:tcPr>
            <w:tcW w:w="995" w:type="dxa"/>
            <w:gridSpan w:val="3"/>
            <w:tcBorders>
              <w:top w:val="single" w:sz="6" w:space="0" w:color="000000"/>
              <w:left w:val="single" w:sz="6" w:space="0" w:color="000000"/>
              <w:bottom w:val="single" w:sz="6" w:space="0" w:color="000000"/>
              <w:right w:val="single" w:sz="6" w:space="0" w:color="000000"/>
            </w:tcBorders>
            <w:noWrap/>
            <w:vAlign w:val="center"/>
          </w:tcPr>
          <w:p w14:paraId="33D1FCF1"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2а</w:t>
            </w:r>
          </w:p>
        </w:tc>
        <w:tc>
          <w:tcPr>
            <w:tcW w:w="528" w:type="dxa"/>
            <w:gridSpan w:val="3"/>
            <w:tcBorders>
              <w:top w:val="single" w:sz="6" w:space="0" w:color="000000"/>
              <w:left w:val="single" w:sz="6" w:space="0" w:color="000000"/>
              <w:bottom w:val="single" w:sz="6" w:space="0" w:color="000000"/>
              <w:right w:val="single" w:sz="6" w:space="0" w:color="000000"/>
            </w:tcBorders>
            <w:noWrap/>
            <w:vAlign w:val="center"/>
          </w:tcPr>
          <w:p w14:paraId="19E173E2"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3</w:t>
            </w:r>
          </w:p>
        </w:tc>
        <w:tc>
          <w:tcPr>
            <w:tcW w:w="746" w:type="dxa"/>
            <w:gridSpan w:val="3"/>
            <w:tcBorders>
              <w:top w:val="single" w:sz="6" w:space="0" w:color="000000"/>
              <w:left w:val="single" w:sz="6" w:space="0" w:color="000000"/>
              <w:bottom w:val="single" w:sz="6" w:space="0" w:color="000000"/>
              <w:right w:val="single" w:sz="6" w:space="0" w:color="000000"/>
            </w:tcBorders>
            <w:noWrap/>
            <w:vAlign w:val="center"/>
          </w:tcPr>
          <w:p w14:paraId="79275FC4"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4</w:t>
            </w:r>
          </w:p>
        </w:tc>
        <w:tc>
          <w:tcPr>
            <w:tcW w:w="1018" w:type="dxa"/>
            <w:gridSpan w:val="5"/>
            <w:tcBorders>
              <w:top w:val="single" w:sz="6" w:space="0" w:color="000000"/>
              <w:left w:val="single" w:sz="6" w:space="0" w:color="000000"/>
              <w:bottom w:val="single" w:sz="6" w:space="0" w:color="000000"/>
              <w:right w:val="single" w:sz="6" w:space="0" w:color="000000"/>
            </w:tcBorders>
            <w:noWrap/>
            <w:vAlign w:val="center"/>
          </w:tcPr>
          <w:p w14:paraId="7691EB05"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5</w:t>
            </w:r>
          </w:p>
        </w:tc>
        <w:tc>
          <w:tcPr>
            <w:tcW w:w="1133" w:type="dxa"/>
            <w:gridSpan w:val="2"/>
            <w:tcBorders>
              <w:top w:val="single" w:sz="6" w:space="0" w:color="000000"/>
              <w:left w:val="single" w:sz="6" w:space="0" w:color="000000"/>
              <w:bottom w:val="single" w:sz="6" w:space="0" w:color="000000"/>
              <w:right w:val="single" w:sz="6" w:space="0" w:color="000000"/>
            </w:tcBorders>
            <w:noWrap/>
            <w:vAlign w:val="center"/>
          </w:tcPr>
          <w:p w14:paraId="56F212BB"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6</w:t>
            </w:r>
          </w:p>
        </w:tc>
        <w:tc>
          <w:tcPr>
            <w:tcW w:w="680" w:type="dxa"/>
            <w:gridSpan w:val="3"/>
            <w:tcBorders>
              <w:top w:val="single" w:sz="6" w:space="0" w:color="000000"/>
              <w:left w:val="single" w:sz="6" w:space="0" w:color="000000"/>
              <w:bottom w:val="single" w:sz="6" w:space="0" w:color="000000"/>
              <w:right w:val="single" w:sz="6" w:space="0" w:color="000000"/>
            </w:tcBorders>
            <w:noWrap/>
            <w:vAlign w:val="center"/>
          </w:tcPr>
          <w:p w14:paraId="1FC569C6"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7</w:t>
            </w:r>
          </w:p>
        </w:tc>
        <w:tc>
          <w:tcPr>
            <w:tcW w:w="1005" w:type="dxa"/>
            <w:gridSpan w:val="3"/>
            <w:tcBorders>
              <w:top w:val="single" w:sz="6" w:space="0" w:color="000000"/>
              <w:left w:val="single" w:sz="6" w:space="0" w:color="000000"/>
              <w:bottom w:val="single" w:sz="6" w:space="0" w:color="000000"/>
              <w:right w:val="single" w:sz="6" w:space="0" w:color="000000"/>
            </w:tcBorders>
            <w:noWrap/>
            <w:vAlign w:val="center"/>
          </w:tcPr>
          <w:p w14:paraId="7377A299"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8</w:t>
            </w:r>
          </w:p>
        </w:tc>
        <w:tc>
          <w:tcPr>
            <w:tcW w:w="1018" w:type="dxa"/>
            <w:gridSpan w:val="4"/>
            <w:tcBorders>
              <w:top w:val="single" w:sz="6" w:space="0" w:color="000000"/>
              <w:left w:val="single" w:sz="6" w:space="0" w:color="000000"/>
              <w:bottom w:val="single" w:sz="6" w:space="0" w:color="000000"/>
              <w:right w:val="single" w:sz="6" w:space="0" w:color="000000"/>
            </w:tcBorders>
            <w:noWrap/>
            <w:vAlign w:val="center"/>
          </w:tcPr>
          <w:p w14:paraId="4FA5C756"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9</w:t>
            </w:r>
          </w:p>
        </w:tc>
        <w:tc>
          <w:tcPr>
            <w:tcW w:w="645" w:type="dxa"/>
            <w:gridSpan w:val="2"/>
            <w:tcBorders>
              <w:top w:val="single" w:sz="6" w:space="0" w:color="000000"/>
              <w:left w:val="single" w:sz="6" w:space="0" w:color="000000"/>
              <w:bottom w:val="single" w:sz="6" w:space="0" w:color="000000"/>
              <w:right w:val="single" w:sz="6" w:space="0" w:color="000000"/>
            </w:tcBorders>
            <w:noWrap/>
            <w:vAlign w:val="center"/>
          </w:tcPr>
          <w:p w14:paraId="25DCFC8B"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10</w:t>
            </w:r>
          </w:p>
        </w:tc>
        <w:tc>
          <w:tcPr>
            <w:tcW w:w="970" w:type="dxa"/>
            <w:tcBorders>
              <w:top w:val="single" w:sz="6" w:space="0" w:color="000000"/>
              <w:left w:val="single" w:sz="6" w:space="0" w:color="000000"/>
              <w:bottom w:val="single" w:sz="6" w:space="0" w:color="000000"/>
              <w:right w:val="single" w:sz="6" w:space="0" w:color="000000"/>
            </w:tcBorders>
            <w:noWrap/>
            <w:vAlign w:val="center"/>
          </w:tcPr>
          <w:p w14:paraId="29D13338"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10а</w:t>
            </w:r>
          </w:p>
        </w:tc>
        <w:tc>
          <w:tcPr>
            <w:tcW w:w="1206" w:type="dxa"/>
            <w:gridSpan w:val="3"/>
            <w:tcBorders>
              <w:top w:val="single" w:sz="6" w:space="0" w:color="000000"/>
              <w:left w:val="single" w:sz="6" w:space="0" w:color="000000"/>
              <w:bottom w:val="single" w:sz="6" w:space="0" w:color="000000"/>
              <w:right w:val="single" w:sz="6" w:space="0" w:color="000000"/>
            </w:tcBorders>
            <w:noWrap/>
            <w:vAlign w:val="center"/>
          </w:tcPr>
          <w:p w14:paraId="59A6B333"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11</w:t>
            </w:r>
          </w:p>
        </w:tc>
        <w:tc>
          <w:tcPr>
            <w:tcW w:w="20" w:type="dxa"/>
            <w:tcBorders>
              <w:top w:val="single" w:sz="6" w:space="0" w:color="000000"/>
              <w:left w:val="single" w:sz="6" w:space="0" w:color="000000"/>
              <w:bottom w:val="single" w:sz="6" w:space="0" w:color="000000"/>
              <w:right w:val="single" w:sz="6" w:space="0" w:color="000000"/>
            </w:tcBorders>
          </w:tcPr>
          <w:p w14:paraId="6B358CC8"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p>
        </w:tc>
      </w:tr>
      <w:tr w:rsidR="00736FA8" w:rsidRPr="00736FA8" w14:paraId="25B3888D" w14:textId="77777777" w:rsidTr="00F24028">
        <w:trPr>
          <w:trHeight w:val="1117"/>
        </w:trPr>
        <w:tc>
          <w:tcPr>
            <w:tcW w:w="1998" w:type="dxa"/>
            <w:tcBorders>
              <w:top w:val="single" w:sz="6" w:space="0" w:color="000000"/>
              <w:left w:val="single" w:sz="6" w:space="0" w:color="000000"/>
              <w:bottom w:val="single" w:sz="6" w:space="0" w:color="000000"/>
              <w:right w:val="single" w:sz="6" w:space="0" w:color="000000"/>
            </w:tcBorders>
          </w:tcPr>
          <w:p w14:paraId="02AD9CEF" w14:textId="77777777" w:rsidR="00BD0621" w:rsidRPr="00736FA8" w:rsidRDefault="00BD0621" w:rsidP="00BD0621">
            <w:pPr>
              <w:spacing w:after="0" w:line="240" w:lineRule="auto"/>
              <w:jc w:val="right"/>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1</w:t>
            </w:r>
          </w:p>
        </w:tc>
        <w:tc>
          <w:tcPr>
            <w:tcW w:w="1780" w:type="dxa"/>
            <w:gridSpan w:val="5"/>
            <w:tcBorders>
              <w:top w:val="single" w:sz="6" w:space="0" w:color="000000"/>
              <w:left w:val="single" w:sz="6" w:space="0" w:color="000000"/>
              <w:bottom w:val="single" w:sz="6" w:space="0" w:color="000000"/>
              <w:right w:val="single" w:sz="6" w:space="0" w:color="000000"/>
            </w:tcBorders>
          </w:tcPr>
          <w:p w14:paraId="596A2A62"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Выполнение комплекса строительно–монтажных работ на объекте : _________________Договор подряда _________________</w:t>
            </w:r>
          </w:p>
        </w:tc>
        <w:tc>
          <w:tcPr>
            <w:tcW w:w="602" w:type="dxa"/>
            <w:gridSpan w:val="5"/>
            <w:tcBorders>
              <w:top w:val="single" w:sz="6" w:space="0" w:color="000000"/>
              <w:left w:val="single" w:sz="6" w:space="0" w:color="000000"/>
              <w:bottom w:val="single" w:sz="6" w:space="0" w:color="000000"/>
              <w:right w:val="single" w:sz="6" w:space="0" w:color="000000"/>
            </w:tcBorders>
          </w:tcPr>
          <w:p w14:paraId="58E8C43C"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w:t>
            </w:r>
          </w:p>
        </w:tc>
        <w:tc>
          <w:tcPr>
            <w:tcW w:w="226" w:type="dxa"/>
            <w:tcBorders>
              <w:top w:val="single" w:sz="6" w:space="0" w:color="000000"/>
              <w:left w:val="single" w:sz="6" w:space="0" w:color="000000"/>
              <w:bottom w:val="single" w:sz="6" w:space="0" w:color="000000"/>
              <w:right w:val="single" w:sz="6" w:space="0" w:color="000000"/>
            </w:tcBorders>
          </w:tcPr>
          <w:p w14:paraId="74BD191F"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w:t>
            </w:r>
          </w:p>
        </w:tc>
        <w:tc>
          <w:tcPr>
            <w:tcW w:w="995" w:type="dxa"/>
            <w:gridSpan w:val="3"/>
            <w:tcBorders>
              <w:top w:val="single" w:sz="6" w:space="0" w:color="000000"/>
              <w:left w:val="single" w:sz="6" w:space="0" w:color="000000"/>
              <w:bottom w:val="single" w:sz="6" w:space="0" w:color="000000"/>
              <w:right w:val="single" w:sz="6" w:space="0" w:color="000000"/>
            </w:tcBorders>
          </w:tcPr>
          <w:p w14:paraId="1579A69C"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w:t>
            </w:r>
          </w:p>
        </w:tc>
        <w:tc>
          <w:tcPr>
            <w:tcW w:w="528" w:type="dxa"/>
            <w:gridSpan w:val="3"/>
            <w:tcBorders>
              <w:top w:val="single" w:sz="6" w:space="0" w:color="000000"/>
              <w:left w:val="single" w:sz="6" w:space="0" w:color="000000"/>
              <w:bottom w:val="single" w:sz="6" w:space="0" w:color="000000"/>
              <w:right w:val="single" w:sz="6" w:space="0" w:color="000000"/>
            </w:tcBorders>
          </w:tcPr>
          <w:p w14:paraId="76F97B52" w14:textId="77777777" w:rsidR="00BD0621" w:rsidRPr="00736FA8" w:rsidRDefault="00BD0621" w:rsidP="00BD0621">
            <w:pPr>
              <w:spacing w:after="0" w:line="240" w:lineRule="auto"/>
              <w:jc w:val="right"/>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w:t>
            </w:r>
          </w:p>
        </w:tc>
        <w:tc>
          <w:tcPr>
            <w:tcW w:w="746" w:type="dxa"/>
            <w:gridSpan w:val="3"/>
            <w:tcBorders>
              <w:top w:val="single" w:sz="6" w:space="0" w:color="000000"/>
              <w:left w:val="single" w:sz="6" w:space="0" w:color="000000"/>
              <w:bottom w:val="single" w:sz="6" w:space="0" w:color="000000"/>
              <w:right w:val="single" w:sz="6" w:space="0" w:color="000000"/>
            </w:tcBorders>
          </w:tcPr>
          <w:p w14:paraId="5BFCF206" w14:textId="77777777" w:rsidR="00BD0621" w:rsidRPr="00736FA8" w:rsidRDefault="00BD0621" w:rsidP="00BD0621">
            <w:pPr>
              <w:spacing w:after="0" w:line="240" w:lineRule="auto"/>
              <w:jc w:val="right"/>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w:t>
            </w:r>
          </w:p>
        </w:tc>
        <w:tc>
          <w:tcPr>
            <w:tcW w:w="1018" w:type="dxa"/>
            <w:gridSpan w:val="5"/>
            <w:tcBorders>
              <w:top w:val="single" w:sz="6" w:space="0" w:color="000000"/>
              <w:left w:val="single" w:sz="6" w:space="0" w:color="000000"/>
              <w:bottom w:val="single" w:sz="6" w:space="0" w:color="000000"/>
              <w:right w:val="single" w:sz="6" w:space="0" w:color="000000"/>
            </w:tcBorders>
          </w:tcPr>
          <w:p w14:paraId="11DDA620" w14:textId="77777777" w:rsidR="00BD0621" w:rsidRPr="00736FA8" w:rsidRDefault="00BD0621" w:rsidP="00BD0621">
            <w:pPr>
              <w:spacing w:after="0" w:line="240" w:lineRule="auto"/>
              <w:jc w:val="right"/>
              <w:rPr>
                <w:rFonts w:ascii="Times New Roman" w:eastAsia="Times New Roman" w:hAnsi="Times New Roman" w:cs="Times New Roman"/>
                <w:color w:val="000000"/>
                <w:sz w:val="16"/>
                <w:szCs w:val="16"/>
                <w:lang w:eastAsia="ru-RU"/>
              </w:rPr>
            </w:pPr>
          </w:p>
        </w:tc>
        <w:tc>
          <w:tcPr>
            <w:tcW w:w="1133" w:type="dxa"/>
            <w:gridSpan w:val="2"/>
            <w:tcBorders>
              <w:top w:val="single" w:sz="6" w:space="0" w:color="000000"/>
              <w:left w:val="single" w:sz="6" w:space="0" w:color="000000"/>
              <w:bottom w:val="single" w:sz="6" w:space="0" w:color="000000"/>
              <w:right w:val="single" w:sz="6" w:space="0" w:color="000000"/>
            </w:tcBorders>
          </w:tcPr>
          <w:p w14:paraId="7F3ADA36" w14:textId="77777777" w:rsidR="00BD0621" w:rsidRPr="00736FA8" w:rsidRDefault="00BD0621" w:rsidP="00BD0621">
            <w:pPr>
              <w:spacing w:after="0" w:line="240" w:lineRule="auto"/>
              <w:jc w:val="right"/>
              <w:rPr>
                <w:rFonts w:ascii="Times New Roman" w:eastAsia="Times New Roman" w:hAnsi="Times New Roman" w:cs="Times New Roman"/>
                <w:sz w:val="16"/>
                <w:szCs w:val="16"/>
                <w:lang w:eastAsia="ru-RU"/>
              </w:rPr>
            </w:pPr>
          </w:p>
        </w:tc>
        <w:tc>
          <w:tcPr>
            <w:tcW w:w="680" w:type="dxa"/>
            <w:gridSpan w:val="3"/>
            <w:tcBorders>
              <w:top w:val="single" w:sz="6" w:space="0" w:color="000000"/>
              <w:left w:val="single" w:sz="6" w:space="0" w:color="000000"/>
              <w:bottom w:val="single" w:sz="6" w:space="0" w:color="000000"/>
              <w:right w:val="single" w:sz="6" w:space="0" w:color="000000"/>
            </w:tcBorders>
          </w:tcPr>
          <w:p w14:paraId="0FD2397D"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20%</w:t>
            </w:r>
          </w:p>
        </w:tc>
        <w:tc>
          <w:tcPr>
            <w:tcW w:w="1005" w:type="dxa"/>
            <w:gridSpan w:val="3"/>
            <w:tcBorders>
              <w:top w:val="single" w:sz="6" w:space="0" w:color="000000"/>
              <w:left w:val="single" w:sz="6" w:space="0" w:color="000000"/>
              <w:bottom w:val="single" w:sz="6" w:space="0" w:color="000000"/>
              <w:right w:val="single" w:sz="6" w:space="0" w:color="000000"/>
            </w:tcBorders>
          </w:tcPr>
          <w:p w14:paraId="0EF42B3B"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1018" w:type="dxa"/>
            <w:gridSpan w:val="4"/>
            <w:tcBorders>
              <w:top w:val="single" w:sz="6" w:space="0" w:color="000000"/>
              <w:left w:val="single" w:sz="6" w:space="0" w:color="000000"/>
              <w:bottom w:val="single" w:sz="6" w:space="0" w:color="000000"/>
              <w:right w:val="single" w:sz="6" w:space="0" w:color="000000"/>
            </w:tcBorders>
          </w:tcPr>
          <w:p w14:paraId="482B4076" w14:textId="77777777" w:rsidR="00BD0621" w:rsidRPr="00736FA8" w:rsidRDefault="00BD0621" w:rsidP="00BD0621">
            <w:pPr>
              <w:spacing w:after="0" w:line="240" w:lineRule="auto"/>
              <w:jc w:val="right"/>
              <w:rPr>
                <w:rFonts w:ascii="Times New Roman" w:eastAsia="Times New Roman" w:hAnsi="Times New Roman" w:cs="Times New Roman"/>
                <w:sz w:val="16"/>
                <w:szCs w:val="16"/>
                <w:lang w:eastAsia="ru-RU"/>
              </w:rPr>
            </w:pPr>
          </w:p>
        </w:tc>
        <w:tc>
          <w:tcPr>
            <w:tcW w:w="645" w:type="dxa"/>
            <w:gridSpan w:val="2"/>
            <w:tcBorders>
              <w:top w:val="single" w:sz="6" w:space="0" w:color="000000"/>
              <w:left w:val="single" w:sz="6" w:space="0" w:color="000000"/>
              <w:bottom w:val="single" w:sz="6" w:space="0" w:color="000000"/>
              <w:right w:val="single" w:sz="6" w:space="0" w:color="000000"/>
            </w:tcBorders>
          </w:tcPr>
          <w:p w14:paraId="3E54DA64"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w:t>
            </w:r>
          </w:p>
        </w:tc>
        <w:tc>
          <w:tcPr>
            <w:tcW w:w="970" w:type="dxa"/>
            <w:tcBorders>
              <w:top w:val="single" w:sz="6" w:space="0" w:color="000000"/>
              <w:left w:val="single" w:sz="6" w:space="0" w:color="000000"/>
              <w:bottom w:val="single" w:sz="6" w:space="0" w:color="000000"/>
              <w:right w:val="single" w:sz="6" w:space="0" w:color="000000"/>
            </w:tcBorders>
          </w:tcPr>
          <w:p w14:paraId="584AFAE7"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w:t>
            </w:r>
          </w:p>
        </w:tc>
        <w:tc>
          <w:tcPr>
            <w:tcW w:w="1206" w:type="dxa"/>
            <w:gridSpan w:val="3"/>
            <w:tcBorders>
              <w:top w:val="single" w:sz="6" w:space="0" w:color="000000"/>
              <w:left w:val="single" w:sz="6" w:space="0" w:color="000000"/>
              <w:bottom w:val="single" w:sz="6" w:space="0" w:color="000000"/>
              <w:right w:val="single" w:sz="6" w:space="0" w:color="000000"/>
            </w:tcBorders>
          </w:tcPr>
          <w:p w14:paraId="4F88622F"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w:t>
            </w:r>
          </w:p>
        </w:tc>
        <w:tc>
          <w:tcPr>
            <w:tcW w:w="20" w:type="dxa"/>
            <w:tcBorders>
              <w:top w:val="single" w:sz="6" w:space="0" w:color="000000"/>
              <w:left w:val="single" w:sz="6" w:space="0" w:color="000000"/>
              <w:bottom w:val="single" w:sz="6" w:space="0" w:color="000000"/>
              <w:right w:val="single" w:sz="6" w:space="0" w:color="000000"/>
            </w:tcBorders>
          </w:tcPr>
          <w:p w14:paraId="3E2B7EFD"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r>
      <w:tr w:rsidR="00BD0621" w:rsidRPr="00736FA8" w14:paraId="565E43EC" w14:textId="77777777" w:rsidTr="00F24028">
        <w:trPr>
          <w:trHeight w:val="222"/>
        </w:trPr>
        <w:tc>
          <w:tcPr>
            <w:tcW w:w="3778" w:type="dxa"/>
            <w:gridSpan w:val="6"/>
            <w:tcBorders>
              <w:top w:val="single" w:sz="6" w:space="0" w:color="000000"/>
              <w:left w:val="single" w:sz="6" w:space="0" w:color="000000"/>
              <w:bottom w:val="single" w:sz="6" w:space="0" w:color="000000"/>
            </w:tcBorders>
            <w:noWrap/>
            <w:vAlign w:val="bottom"/>
          </w:tcPr>
          <w:p w14:paraId="738A5E7D"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b/>
                <w:bCs/>
                <w:color w:val="000000"/>
                <w:sz w:val="16"/>
                <w:szCs w:val="16"/>
                <w:lang w:eastAsia="ru-RU"/>
              </w:rPr>
              <w:t>Всего к оплате (9)</w:t>
            </w:r>
          </w:p>
        </w:tc>
        <w:tc>
          <w:tcPr>
            <w:tcW w:w="434" w:type="dxa"/>
            <w:tcBorders>
              <w:top w:val="single" w:sz="6" w:space="0" w:color="000000"/>
              <w:bottom w:val="single" w:sz="6" w:space="0" w:color="000000"/>
            </w:tcBorders>
            <w:noWrap/>
            <w:vAlign w:val="bottom"/>
          </w:tcPr>
          <w:p w14:paraId="1E57D660"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45" w:type="dxa"/>
            <w:tcBorders>
              <w:top w:val="single" w:sz="6" w:space="0" w:color="000000"/>
              <w:bottom w:val="single" w:sz="6" w:space="0" w:color="000000"/>
            </w:tcBorders>
            <w:noWrap/>
            <w:vAlign w:val="bottom"/>
          </w:tcPr>
          <w:p w14:paraId="2AC7E92F"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45" w:type="dxa"/>
            <w:tcBorders>
              <w:top w:val="single" w:sz="6" w:space="0" w:color="000000"/>
              <w:bottom w:val="single" w:sz="6" w:space="0" w:color="000000"/>
            </w:tcBorders>
            <w:noWrap/>
            <w:vAlign w:val="bottom"/>
          </w:tcPr>
          <w:p w14:paraId="52496E6A"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45" w:type="dxa"/>
            <w:tcBorders>
              <w:top w:val="single" w:sz="6" w:space="0" w:color="000000"/>
              <w:bottom w:val="single" w:sz="6" w:space="0" w:color="000000"/>
            </w:tcBorders>
            <w:noWrap/>
            <w:vAlign w:val="bottom"/>
          </w:tcPr>
          <w:p w14:paraId="661DB724"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33" w:type="dxa"/>
            <w:tcBorders>
              <w:top w:val="single" w:sz="6" w:space="0" w:color="000000"/>
              <w:bottom w:val="single" w:sz="6" w:space="0" w:color="000000"/>
            </w:tcBorders>
            <w:noWrap/>
            <w:vAlign w:val="bottom"/>
          </w:tcPr>
          <w:p w14:paraId="1D07C9BB"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226" w:type="dxa"/>
            <w:tcBorders>
              <w:top w:val="single" w:sz="6" w:space="0" w:color="000000"/>
              <w:bottom w:val="single" w:sz="6" w:space="0" w:color="000000"/>
            </w:tcBorders>
            <w:noWrap/>
            <w:vAlign w:val="bottom"/>
          </w:tcPr>
          <w:p w14:paraId="4ED2C2C1"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346" w:type="dxa"/>
            <w:tcBorders>
              <w:top w:val="single" w:sz="6" w:space="0" w:color="000000"/>
              <w:bottom w:val="single" w:sz="6" w:space="0" w:color="000000"/>
            </w:tcBorders>
            <w:noWrap/>
            <w:vAlign w:val="bottom"/>
          </w:tcPr>
          <w:p w14:paraId="06864C52"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84" w:type="dxa"/>
            <w:tcBorders>
              <w:top w:val="single" w:sz="6" w:space="0" w:color="000000"/>
              <w:bottom w:val="single" w:sz="6" w:space="0" w:color="000000"/>
            </w:tcBorders>
            <w:noWrap/>
            <w:vAlign w:val="bottom"/>
          </w:tcPr>
          <w:p w14:paraId="692A8FF9"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565" w:type="dxa"/>
            <w:tcBorders>
              <w:top w:val="single" w:sz="6" w:space="0" w:color="000000"/>
              <w:bottom w:val="single" w:sz="6" w:space="0" w:color="000000"/>
            </w:tcBorders>
            <w:noWrap/>
            <w:vAlign w:val="bottom"/>
          </w:tcPr>
          <w:p w14:paraId="20E2276A"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243" w:type="dxa"/>
            <w:tcBorders>
              <w:top w:val="single" w:sz="6" w:space="0" w:color="000000"/>
              <w:bottom w:val="single" w:sz="6" w:space="0" w:color="000000"/>
            </w:tcBorders>
            <w:noWrap/>
            <w:vAlign w:val="bottom"/>
          </w:tcPr>
          <w:p w14:paraId="1F0ECCD3"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117" w:type="dxa"/>
            <w:tcBorders>
              <w:top w:val="single" w:sz="6" w:space="0" w:color="000000"/>
              <w:bottom w:val="single" w:sz="6" w:space="0" w:color="000000"/>
            </w:tcBorders>
            <w:noWrap/>
            <w:vAlign w:val="bottom"/>
          </w:tcPr>
          <w:p w14:paraId="15D480CA"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168" w:type="dxa"/>
            <w:tcBorders>
              <w:top w:val="single" w:sz="6" w:space="0" w:color="000000"/>
              <w:bottom w:val="single" w:sz="6" w:space="0" w:color="000000"/>
            </w:tcBorders>
            <w:noWrap/>
            <w:vAlign w:val="bottom"/>
          </w:tcPr>
          <w:p w14:paraId="145D7976"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333" w:type="dxa"/>
            <w:tcBorders>
              <w:top w:val="single" w:sz="6" w:space="0" w:color="000000"/>
              <w:bottom w:val="single" w:sz="6" w:space="0" w:color="000000"/>
            </w:tcBorders>
            <w:noWrap/>
            <w:vAlign w:val="bottom"/>
          </w:tcPr>
          <w:p w14:paraId="6109608F"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75" w:type="dxa"/>
            <w:tcBorders>
              <w:top w:val="single" w:sz="6" w:space="0" w:color="000000"/>
              <w:bottom w:val="single" w:sz="6" w:space="0" w:color="000000"/>
            </w:tcBorders>
            <w:noWrap/>
            <w:vAlign w:val="bottom"/>
          </w:tcPr>
          <w:p w14:paraId="3FCA2CBC"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338" w:type="dxa"/>
            <w:tcBorders>
              <w:top w:val="single" w:sz="6" w:space="0" w:color="000000"/>
              <w:bottom w:val="single" w:sz="6" w:space="0" w:color="000000"/>
              <w:right w:val="single" w:sz="6" w:space="0" w:color="000000"/>
            </w:tcBorders>
            <w:noWrap/>
            <w:vAlign w:val="bottom"/>
          </w:tcPr>
          <w:p w14:paraId="4A22F985"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1018" w:type="dxa"/>
            <w:gridSpan w:val="5"/>
            <w:tcBorders>
              <w:top w:val="single" w:sz="6" w:space="0" w:color="000000"/>
              <w:left w:val="single" w:sz="6" w:space="0" w:color="000000"/>
              <w:bottom w:val="single" w:sz="6" w:space="0" w:color="000000"/>
              <w:right w:val="single" w:sz="6" w:space="0" w:color="000000"/>
            </w:tcBorders>
            <w:vAlign w:val="bottom"/>
          </w:tcPr>
          <w:p w14:paraId="3ACB3943"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191" w:type="dxa"/>
            <w:tcBorders>
              <w:top w:val="single" w:sz="6" w:space="0" w:color="000000"/>
              <w:left w:val="single" w:sz="6" w:space="0" w:color="000000"/>
              <w:bottom w:val="single" w:sz="6" w:space="0" w:color="000000"/>
            </w:tcBorders>
            <w:noWrap/>
            <w:vAlign w:val="bottom"/>
          </w:tcPr>
          <w:p w14:paraId="21607FEE"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b/>
                <w:bCs/>
                <w:color w:val="000000"/>
                <w:sz w:val="16"/>
                <w:szCs w:val="16"/>
                <w:lang w:eastAsia="ru-RU"/>
              </w:rPr>
              <w:t>Х</w:t>
            </w:r>
          </w:p>
        </w:tc>
        <w:tc>
          <w:tcPr>
            <w:tcW w:w="942" w:type="dxa"/>
            <w:tcBorders>
              <w:top w:val="single" w:sz="6" w:space="0" w:color="000000"/>
              <w:bottom w:val="single" w:sz="6" w:space="0" w:color="000000"/>
            </w:tcBorders>
            <w:noWrap/>
            <w:vAlign w:val="bottom"/>
          </w:tcPr>
          <w:p w14:paraId="0E1896F8"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334" w:type="dxa"/>
            <w:tcBorders>
              <w:top w:val="single" w:sz="6" w:space="0" w:color="000000"/>
              <w:bottom w:val="single" w:sz="6" w:space="0" w:color="000000"/>
            </w:tcBorders>
            <w:noWrap/>
            <w:vAlign w:val="bottom"/>
          </w:tcPr>
          <w:p w14:paraId="606462D6"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160" w:type="dxa"/>
            <w:tcBorders>
              <w:top w:val="single" w:sz="6" w:space="0" w:color="000000"/>
              <w:bottom w:val="single" w:sz="6" w:space="0" w:color="000000"/>
            </w:tcBorders>
            <w:noWrap/>
            <w:vAlign w:val="bottom"/>
          </w:tcPr>
          <w:p w14:paraId="0630952C"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186" w:type="dxa"/>
            <w:tcBorders>
              <w:top w:val="single" w:sz="6" w:space="0" w:color="000000"/>
              <w:bottom w:val="single" w:sz="6" w:space="0" w:color="000000"/>
              <w:right w:val="single" w:sz="6" w:space="0" w:color="000000"/>
            </w:tcBorders>
            <w:noWrap/>
            <w:vAlign w:val="bottom"/>
          </w:tcPr>
          <w:p w14:paraId="10D75BE7"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1005" w:type="dxa"/>
            <w:gridSpan w:val="3"/>
            <w:tcBorders>
              <w:top w:val="single" w:sz="6" w:space="0" w:color="000000"/>
              <w:left w:val="single" w:sz="6" w:space="0" w:color="000000"/>
              <w:bottom w:val="single" w:sz="6" w:space="0" w:color="000000"/>
              <w:right w:val="single" w:sz="6" w:space="0" w:color="000000"/>
            </w:tcBorders>
            <w:vAlign w:val="bottom"/>
          </w:tcPr>
          <w:p w14:paraId="30ED791F"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1018" w:type="dxa"/>
            <w:gridSpan w:val="4"/>
            <w:tcBorders>
              <w:top w:val="single" w:sz="6" w:space="0" w:color="000000"/>
              <w:left w:val="single" w:sz="6" w:space="0" w:color="000000"/>
              <w:bottom w:val="single" w:sz="6" w:space="0" w:color="000000"/>
              <w:right w:val="single" w:sz="6" w:space="0" w:color="000000"/>
            </w:tcBorders>
            <w:vAlign w:val="bottom"/>
          </w:tcPr>
          <w:p w14:paraId="214C69B0" w14:textId="77777777" w:rsidR="00BD0621" w:rsidRPr="00736FA8" w:rsidRDefault="00BD0621" w:rsidP="00BD0621">
            <w:pPr>
              <w:spacing w:after="0" w:line="240" w:lineRule="auto"/>
              <w:jc w:val="right"/>
              <w:rPr>
                <w:rFonts w:ascii="Times New Roman" w:eastAsia="Times New Roman" w:hAnsi="Times New Roman" w:cs="Times New Roman"/>
                <w:sz w:val="16"/>
                <w:szCs w:val="16"/>
                <w:lang w:eastAsia="ru-RU"/>
              </w:rPr>
            </w:pPr>
          </w:p>
        </w:tc>
        <w:tc>
          <w:tcPr>
            <w:tcW w:w="2821" w:type="dxa"/>
            <w:gridSpan w:val="6"/>
            <w:tcBorders>
              <w:top w:val="single" w:sz="6" w:space="0" w:color="000000"/>
              <w:left w:val="single" w:sz="6" w:space="0" w:color="000000"/>
              <w:bottom w:val="single" w:sz="6" w:space="0" w:color="000000"/>
              <w:right w:val="single" w:sz="6" w:space="0" w:color="000000"/>
            </w:tcBorders>
            <w:noWrap/>
            <w:vAlign w:val="bottom"/>
          </w:tcPr>
          <w:p w14:paraId="0B7F4D19" w14:textId="77777777" w:rsidR="00BD0621" w:rsidRPr="00736FA8" w:rsidRDefault="00BD0621" w:rsidP="00BD0621">
            <w:pPr>
              <w:spacing w:after="0" w:line="240" w:lineRule="auto"/>
              <w:jc w:val="right"/>
              <w:rPr>
                <w:rFonts w:ascii="Times New Roman" w:eastAsia="Times New Roman" w:hAnsi="Times New Roman" w:cs="Times New Roman"/>
                <w:sz w:val="16"/>
                <w:szCs w:val="16"/>
                <w:lang w:eastAsia="ru-RU"/>
              </w:rPr>
            </w:pPr>
          </w:p>
        </w:tc>
        <w:tc>
          <w:tcPr>
            <w:tcW w:w="20" w:type="dxa"/>
            <w:tcBorders>
              <w:top w:val="single" w:sz="6" w:space="0" w:color="000000"/>
              <w:left w:val="single" w:sz="6" w:space="0" w:color="000000"/>
              <w:bottom w:val="single" w:sz="6" w:space="0" w:color="000000"/>
              <w:right w:val="single" w:sz="6" w:space="0" w:color="000000"/>
            </w:tcBorders>
          </w:tcPr>
          <w:p w14:paraId="2DBD687D" w14:textId="77777777" w:rsidR="00BD0621" w:rsidRPr="00736FA8" w:rsidRDefault="00BD0621" w:rsidP="00BD0621">
            <w:pPr>
              <w:spacing w:after="0" w:line="240" w:lineRule="auto"/>
              <w:jc w:val="right"/>
              <w:rPr>
                <w:rFonts w:ascii="Times New Roman" w:eastAsia="Times New Roman" w:hAnsi="Times New Roman" w:cs="Times New Roman"/>
                <w:sz w:val="16"/>
                <w:szCs w:val="16"/>
                <w:lang w:eastAsia="ru-RU"/>
              </w:rPr>
            </w:pPr>
          </w:p>
        </w:tc>
      </w:tr>
      <w:tr w:rsidR="00BD0621" w:rsidRPr="00736FA8" w14:paraId="3B9DC7E9" w14:textId="77777777" w:rsidTr="00F24028">
        <w:trPr>
          <w:trHeight w:val="462"/>
        </w:trPr>
        <w:tc>
          <w:tcPr>
            <w:tcW w:w="3702" w:type="dxa"/>
            <w:gridSpan w:val="2"/>
            <w:vAlign w:val="bottom"/>
          </w:tcPr>
          <w:p w14:paraId="79609DA1"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Руководитель организации</w:t>
            </w:r>
            <w:r w:rsidRPr="00736FA8">
              <w:rPr>
                <w:rFonts w:ascii="Times New Roman" w:eastAsia="Times New Roman" w:hAnsi="Times New Roman" w:cs="Times New Roman"/>
                <w:color w:val="000000"/>
                <w:sz w:val="16"/>
                <w:szCs w:val="16"/>
                <w:lang w:eastAsia="ru-RU"/>
              </w:rPr>
              <w:br/>
              <w:t>или иное уполномоченное лицо</w:t>
            </w:r>
          </w:p>
        </w:tc>
        <w:tc>
          <w:tcPr>
            <w:tcW w:w="60" w:type="dxa"/>
            <w:vAlign w:val="center"/>
          </w:tcPr>
          <w:p w14:paraId="0A8C3515"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5" w:type="dxa"/>
            <w:vAlign w:val="center"/>
          </w:tcPr>
          <w:p w14:paraId="3FDD2964"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5" w:type="dxa"/>
            <w:vAlign w:val="center"/>
          </w:tcPr>
          <w:p w14:paraId="2289B51A"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6" w:type="dxa"/>
            <w:vAlign w:val="center"/>
          </w:tcPr>
          <w:p w14:paraId="17F55CC5"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434" w:type="dxa"/>
            <w:vAlign w:val="center"/>
          </w:tcPr>
          <w:p w14:paraId="3AF4BF7E"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45" w:type="dxa"/>
            <w:vAlign w:val="center"/>
          </w:tcPr>
          <w:p w14:paraId="5A631B04"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45" w:type="dxa"/>
            <w:vAlign w:val="center"/>
          </w:tcPr>
          <w:p w14:paraId="271044EB"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1542" w:type="dxa"/>
            <w:gridSpan w:val="7"/>
            <w:tcBorders>
              <w:bottom w:val="single" w:sz="6" w:space="0" w:color="000000"/>
            </w:tcBorders>
            <w:vAlign w:val="bottom"/>
          </w:tcPr>
          <w:p w14:paraId="3630A464"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1054" w:type="dxa"/>
            <w:gridSpan w:val="8"/>
            <w:vAlign w:val="bottom"/>
          </w:tcPr>
          <w:p w14:paraId="031F72F0"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Главный бухгалтер</w:t>
            </w:r>
            <w:r w:rsidRPr="00736FA8">
              <w:rPr>
                <w:rFonts w:ascii="Times New Roman" w:eastAsia="Times New Roman" w:hAnsi="Times New Roman" w:cs="Times New Roman"/>
                <w:color w:val="000000"/>
                <w:sz w:val="16"/>
                <w:szCs w:val="16"/>
                <w:lang w:eastAsia="ru-RU"/>
              </w:rPr>
              <w:br/>
              <w:t>или иное уполномоченное лицо</w:t>
            </w:r>
          </w:p>
        </w:tc>
        <w:tc>
          <w:tcPr>
            <w:tcW w:w="6" w:type="dxa"/>
            <w:vAlign w:val="center"/>
          </w:tcPr>
          <w:p w14:paraId="68891629"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989" w:type="dxa"/>
            <w:vAlign w:val="center"/>
          </w:tcPr>
          <w:p w14:paraId="6E240CD8"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191" w:type="dxa"/>
            <w:vAlign w:val="center"/>
          </w:tcPr>
          <w:p w14:paraId="780DA52A"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942" w:type="dxa"/>
            <w:vAlign w:val="center"/>
          </w:tcPr>
          <w:p w14:paraId="3E862F46"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334" w:type="dxa"/>
            <w:vAlign w:val="center"/>
          </w:tcPr>
          <w:p w14:paraId="3CD06360"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160" w:type="dxa"/>
            <w:vAlign w:val="center"/>
          </w:tcPr>
          <w:p w14:paraId="218136A3"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1701" w:type="dxa"/>
            <w:gridSpan w:val="6"/>
            <w:tcBorders>
              <w:bottom w:val="single" w:sz="6" w:space="0" w:color="000000"/>
            </w:tcBorders>
            <w:vAlign w:val="bottom"/>
          </w:tcPr>
          <w:p w14:paraId="7519E01B"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254" w:type="dxa"/>
            <w:vAlign w:val="center"/>
          </w:tcPr>
          <w:p w14:paraId="7CB7644A"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254" w:type="dxa"/>
            <w:vAlign w:val="center"/>
          </w:tcPr>
          <w:p w14:paraId="228F6E16"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324" w:type="dxa"/>
            <w:vAlign w:val="center"/>
          </w:tcPr>
          <w:p w14:paraId="737EF790"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321" w:type="dxa"/>
            <w:vAlign w:val="center"/>
          </w:tcPr>
          <w:p w14:paraId="68EC4AA4"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970" w:type="dxa"/>
            <w:vAlign w:val="center"/>
          </w:tcPr>
          <w:p w14:paraId="4BF8752E"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15" w:type="dxa"/>
            <w:vAlign w:val="center"/>
          </w:tcPr>
          <w:p w14:paraId="15B44C5E"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871" w:type="dxa"/>
            <w:vAlign w:val="center"/>
          </w:tcPr>
          <w:p w14:paraId="40E25FC8"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320" w:type="dxa"/>
            <w:vAlign w:val="center"/>
          </w:tcPr>
          <w:p w14:paraId="478146E2"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20" w:type="dxa"/>
          </w:tcPr>
          <w:p w14:paraId="45893407"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r>
      <w:tr w:rsidR="00BD0621" w:rsidRPr="00736FA8" w14:paraId="0D829E97" w14:textId="77777777" w:rsidTr="00F24028">
        <w:trPr>
          <w:trHeight w:val="222"/>
        </w:trPr>
        <w:tc>
          <w:tcPr>
            <w:tcW w:w="1998" w:type="dxa"/>
            <w:vAlign w:val="center"/>
          </w:tcPr>
          <w:p w14:paraId="2F0B078B"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1704" w:type="dxa"/>
            <w:vAlign w:val="center"/>
          </w:tcPr>
          <w:p w14:paraId="552D276D"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510" w:type="dxa"/>
            <w:gridSpan w:val="5"/>
            <w:tcBorders>
              <w:top w:val="single" w:sz="6" w:space="0" w:color="000000"/>
            </w:tcBorders>
            <w:noWrap/>
          </w:tcPr>
          <w:p w14:paraId="404E68D3"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(подпись)</w:t>
            </w:r>
          </w:p>
        </w:tc>
        <w:tc>
          <w:tcPr>
            <w:tcW w:w="45" w:type="dxa"/>
            <w:vAlign w:val="center"/>
          </w:tcPr>
          <w:p w14:paraId="1B183388"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p>
        </w:tc>
        <w:tc>
          <w:tcPr>
            <w:tcW w:w="45" w:type="dxa"/>
            <w:vAlign w:val="center"/>
          </w:tcPr>
          <w:p w14:paraId="0A7DA9D2"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1542" w:type="dxa"/>
            <w:gridSpan w:val="7"/>
            <w:tcBorders>
              <w:top w:val="single" w:sz="6" w:space="0" w:color="000000"/>
            </w:tcBorders>
            <w:noWrap/>
          </w:tcPr>
          <w:p w14:paraId="11E8A6B9"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(ф.и.о.)</w:t>
            </w:r>
          </w:p>
        </w:tc>
        <w:tc>
          <w:tcPr>
            <w:tcW w:w="117" w:type="dxa"/>
            <w:vAlign w:val="center"/>
          </w:tcPr>
          <w:p w14:paraId="2550BAFC"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p>
        </w:tc>
        <w:tc>
          <w:tcPr>
            <w:tcW w:w="168" w:type="dxa"/>
            <w:vAlign w:val="center"/>
          </w:tcPr>
          <w:p w14:paraId="25221CBB"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333" w:type="dxa"/>
            <w:vAlign w:val="center"/>
          </w:tcPr>
          <w:p w14:paraId="28B4FAD7"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75" w:type="dxa"/>
            <w:vAlign w:val="center"/>
          </w:tcPr>
          <w:p w14:paraId="4207D9D4"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338" w:type="dxa"/>
            <w:vAlign w:val="center"/>
          </w:tcPr>
          <w:p w14:paraId="423C7E0C"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9" w:type="dxa"/>
            <w:vAlign w:val="center"/>
          </w:tcPr>
          <w:p w14:paraId="25BC58A5"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7" w:type="dxa"/>
            <w:vAlign w:val="center"/>
          </w:tcPr>
          <w:p w14:paraId="45A173F4"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7" w:type="dxa"/>
            <w:vAlign w:val="center"/>
          </w:tcPr>
          <w:p w14:paraId="5DEA3274"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2462" w:type="dxa"/>
            <w:gridSpan w:val="5"/>
            <w:tcBorders>
              <w:top w:val="single" w:sz="6" w:space="0" w:color="000000"/>
            </w:tcBorders>
            <w:noWrap/>
          </w:tcPr>
          <w:p w14:paraId="7C9E6BAC"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(подпись)</w:t>
            </w:r>
          </w:p>
        </w:tc>
        <w:tc>
          <w:tcPr>
            <w:tcW w:w="160" w:type="dxa"/>
            <w:vAlign w:val="center"/>
          </w:tcPr>
          <w:p w14:paraId="64959606"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p>
        </w:tc>
        <w:tc>
          <w:tcPr>
            <w:tcW w:w="1701" w:type="dxa"/>
            <w:gridSpan w:val="6"/>
            <w:tcBorders>
              <w:top w:val="single" w:sz="6" w:space="0" w:color="000000"/>
            </w:tcBorders>
            <w:noWrap/>
          </w:tcPr>
          <w:p w14:paraId="59A95DC9"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(ф.и.о.)</w:t>
            </w:r>
          </w:p>
        </w:tc>
        <w:tc>
          <w:tcPr>
            <w:tcW w:w="254" w:type="dxa"/>
            <w:vAlign w:val="center"/>
          </w:tcPr>
          <w:p w14:paraId="517FE0A7"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p>
        </w:tc>
        <w:tc>
          <w:tcPr>
            <w:tcW w:w="254" w:type="dxa"/>
            <w:vAlign w:val="center"/>
          </w:tcPr>
          <w:p w14:paraId="31DA5171"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324" w:type="dxa"/>
            <w:vAlign w:val="center"/>
          </w:tcPr>
          <w:p w14:paraId="1F732FAC"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321" w:type="dxa"/>
            <w:vAlign w:val="center"/>
          </w:tcPr>
          <w:p w14:paraId="20F8A83C"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970" w:type="dxa"/>
            <w:vAlign w:val="center"/>
          </w:tcPr>
          <w:p w14:paraId="7E5ADBF6"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15" w:type="dxa"/>
            <w:vAlign w:val="center"/>
          </w:tcPr>
          <w:p w14:paraId="7EB56838"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871" w:type="dxa"/>
            <w:vAlign w:val="center"/>
          </w:tcPr>
          <w:p w14:paraId="106C364A"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320" w:type="dxa"/>
            <w:vAlign w:val="center"/>
          </w:tcPr>
          <w:p w14:paraId="226B77CC"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20" w:type="dxa"/>
          </w:tcPr>
          <w:p w14:paraId="0FDF8875"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r>
      <w:tr w:rsidR="00BD0621" w:rsidRPr="00736FA8" w14:paraId="1B923DA7" w14:textId="77777777" w:rsidTr="00F24028">
        <w:trPr>
          <w:trHeight w:val="462"/>
        </w:trPr>
        <w:tc>
          <w:tcPr>
            <w:tcW w:w="3702" w:type="dxa"/>
            <w:gridSpan w:val="2"/>
            <w:vAlign w:val="bottom"/>
          </w:tcPr>
          <w:p w14:paraId="670AAF2A"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Индивидуальный предприниматель</w:t>
            </w:r>
            <w:r w:rsidRPr="00736FA8">
              <w:rPr>
                <w:rFonts w:ascii="Times New Roman" w:eastAsia="Times New Roman" w:hAnsi="Times New Roman" w:cs="Times New Roman"/>
                <w:color w:val="000000"/>
                <w:sz w:val="16"/>
                <w:szCs w:val="16"/>
                <w:lang w:eastAsia="ru-RU"/>
              </w:rPr>
              <w:br/>
              <w:t>или иное уполномоченное лицо</w:t>
            </w:r>
          </w:p>
        </w:tc>
        <w:tc>
          <w:tcPr>
            <w:tcW w:w="60" w:type="dxa"/>
            <w:vAlign w:val="center"/>
          </w:tcPr>
          <w:p w14:paraId="1FEED3D3" w14:textId="77777777" w:rsidR="00BD0621" w:rsidRPr="00736FA8" w:rsidRDefault="00BD0621" w:rsidP="00BD0621">
            <w:pPr>
              <w:spacing w:after="0" w:line="240" w:lineRule="auto"/>
              <w:rPr>
                <w:rFonts w:ascii="Times New Roman" w:eastAsia="Times New Roman" w:hAnsi="Times New Roman" w:cs="Times New Roman"/>
                <w:color w:val="000000"/>
                <w:sz w:val="16"/>
                <w:szCs w:val="16"/>
                <w:lang w:eastAsia="ru-RU"/>
              </w:rPr>
            </w:pPr>
          </w:p>
        </w:tc>
        <w:tc>
          <w:tcPr>
            <w:tcW w:w="5" w:type="dxa"/>
            <w:vAlign w:val="center"/>
          </w:tcPr>
          <w:p w14:paraId="2840F8E8"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5" w:type="dxa"/>
            <w:vAlign w:val="center"/>
          </w:tcPr>
          <w:p w14:paraId="5F99990C"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6" w:type="dxa"/>
            <w:vAlign w:val="center"/>
          </w:tcPr>
          <w:p w14:paraId="2291471D"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434" w:type="dxa"/>
            <w:vAlign w:val="center"/>
          </w:tcPr>
          <w:p w14:paraId="3A61F0A3"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45" w:type="dxa"/>
            <w:vAlign w:val="center"/>
          </w:tcPr>
          <w:p w14:paraId="5A597388"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45" w:type="dxa"/>
            <w:vAlign w:val="center"/>
          </w:tcPr>
          <w:p w14:paraId="34B20BD6"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45" w:type="dxa"/>
            <w:vAlign w:val="center"/>
          </w:tcPr>
          <w:p w14:paraId="2D7CEC02"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33" w:type="dxa"/>
            <w:vAlign w:val="center"/>
          </w:tcPr>
          <w:p w14:paraId="2C76C558"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226" w:type="dxa"/>
            <w:vAlign w:val="center"/>
          </w:tcPr>
          <w:p w14:paraId="637D98C8"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346" w:type="dxa"/>
            <w:vAlign w:val="center"/>
          </w:tcPr>
          <w:p w14:paraId="645B2C5C"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84" w:type="dxa"/>
            <w:vAlign w:val="center"/>
          </w:tcPr>
          <w:p w14:paraId="18C1C15B"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565" w:type="dxa"/>
            <w:vAlign w:val="center"/>
          </w:tcPr>
          <w:p w14:paraId="5C23842B"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243" w:type="dxa"/>
            <w:vAlign w:val="center"/>
          </w:tcPr>
          <w:p w14:paraId="599243BB"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117" w:type="dxa"/>
            <w:vAlign w:val="center"/>
          </w:tcPr>
          <w:p w14:paraId="5B3D3C2B"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168" w:type="dxa"/>
            <w:vAlign w:val="center"/>
          </w:tcPr>
          <w:p w14:paraId="573A124A"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333" w:type="dxa"/>
            <w:vAlign w:val="center"/>
          </w:tcPr>
          <w:p w14:paraId="69DC8476"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4759" w:type="dxa"/>
            <w:gridSpan w:val="17"/>
            <w:tcBorders>
              <w:bottom w:val="single" w:sz="6" w:space="0" w:color="000000"/>
            </w:tcBorders>
            <w:vAlign w:val="bottom"/>
          </w:tcPr>
          <w:p w14:paraId="4BD28C11"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254" w:type="dxa"/>
            <w:vAlign w:val="center"/>
          </w:tcPr>
          <w:p w14:paraId="675442E9" w14:textId="77777777" w:rsidR="00BD0621" w:rsidRPr="00736FA8" w:rsidRDefault="00BD0621" w:rsidP="00BD0621">
            <w:pPr>
              <w:spacing w:after="0" w:line="240" w:lineRule="auto"/>
              <w:jc w:val="center"/>
              <w:rPr>
                <w:rFonts w:ascii="Times New Roman" w:eastAsia="Times New Roman" w:hAnsi="Times New Roman" w:cs="Times New Roman"/>
                <w:sz w:val="16"/>
                <w:szCs w:val="16"/>
                <w:lang w:eastAsia="ru-RU"/>
              </w:rPr>
            </w:pPr>
          </w:p>
        </w:tc>
        <w:tc>
          <w:tcPr>
            <w:tcW w:w="254" w:type="dxa"/>
            <w:vAlign w:val="center"/>
          </w:tcPr>
          <w:p w14:paraId="2697E393"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324" w:type="dxa"/>
            <w:vAlign w:val="center"/>
          </w:tcPr>
          <w:p w14:paraId="2C024CB4"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321" w:type="dxa"/>
            <w:vAlign w:val="center"/>
          </w:tcPr>
          <w:p w14:paraId="6F45681C"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970" w:type="dxa"/>
            <w:vAlign w:val="center"/>
          </w:tcPr>
          <w:p w14:paraId="54B7E864"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15" w:type="dxa"/>
            <w:vAlign w:val="center"/>
          </w:tcPr>
          <w:p w14:paraId="2E5B25A9"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871" w:type="dxa"/>
            <w:vAlign w:val="center"/>
          </w:tcPr>
          <w:p w14:paraId="79C09C5B"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320" w:type="dxa"/>
            <w:vAlign w:val="center"/>
          </w:tcPr>
          <w:p w14:paraId="6D3B58B3"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20" w:type="dxa"/>
          </w:tcPr>
          <w:p w14:paraId="18C6BECB"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r>
      <w:tr w:rsidR="00736FA8" w:rsidRPr="00736FA8" w14:paraId="1CD748A9" w14:textId="77777777" w:rsidTr="00F24028">
        <w:trPr>
          <w:trHeight w:val="342"/>
        </w:trPr>
        <w:tc>
          <w:tcPr>
            <w:tcW w:w="1998" w:type="dxa"/>
            <w:vAlign w:val="center"/>
          </w:tcPr>
          <w:p w14:paraId="5453E338"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1704" w:type="dxa"/>
            <w:vAlign w:val="center"/>
          </w:tcPr>
          <w:p w14:paraId="3140B3FC"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510" w:type="dxa"/>
            <w:gridSpan w:val="5"/>
            <w:tcBorders>
              <w:top w:val="single" w:sz="6" w:space="0" w:color="000000"/>
            </w:tcBorders>
            <w:noWrap/>
          </w:tcPr>
          <w:p w14:paraId="1A459FD1"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(подпись)</w:t>
            </w:r>
          </w:p>
        </w:tc>
        <w:tc>
          <w:tcPr>
            <w:tcW w:w="45" w:type="dxa"/>
            <w:vAlign w:val="center"/>
          </w:tcPr>
          <w:p w14:paraId="7C10E386"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p>
        </w:tc>
        <w:tc>
          <w:tcPr>
            <w:tcW w:w="45" w:type="dxa"/>
            <w:vAlign w:val="center"/>
          </w:tcPr>
          <w:p w14:paraId="2EF57A46"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1542" w:type="dxa"/>
            <w:gridSpan w:val="7"/>
            <w:tcBorders>
              <w:top w:val="single" w:sz="6" w:space="0" w:color="000000"/>
            </w:tcBorders>
            <w:noWrap/>
          </w:tcPr>
          <w:p w14:paraId="1A60AD2B"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(ф.и.о.)</w:t>
            </w:r>
          </w:p>
        </w:tc>
        <w:tc>
          <w:tcPr>
            <w:tcW w:w="117" w:type="dxa"/>
            <w:vAlign w:val="center"/>
          </w:tcPr>
          <w:p w14:paraId="09E00704"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p>
        </w:tc>
        <w:tc>
          <w:tcPr>
            <w:tcW w:w="168" w:type="dxa"/>
            <w:vAlign w:val="center"/>
          </w:tcPr>
          <w:p w14:paraId="7279E75D"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333" w:type="dxa"/>
            <w:vAlign w:val="center"/>
          </w:tcPr>
          <w:p w14:paraId="49ADBC7E"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4759" w:type="dxa"/>
            <w:gridSpan w:val="17"/>
            <w:tcBorders>
              <w:top w:val="single" w:sz="6" w:space="0" w:color="000000"/>
            </w:tcBorders>
            <w:vAlign w:val="bottom"/>
          </w:tcPr>
          <w:p w14:paraId="29250238"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r w:rsidRPr="00736FA8">
              <w:rPr>
                <w:rFonts w:ascii="Times New Roman" w:eastAsia="Times New Roman" w:hAnsi="Times New Roman" w:cs="Times New Roman"/>
                <w:color w:val="000000"/>
                <w:sz w:val="16"/>
                <w:szCs w:val="16"/>
                <w:lang w:eastAsia="ru-RU"/>
              </w:rPr>
              <w:t xml:space="preserve">(реквизиты свидетельства о государственной </w:t>
            </w:r>
            <w:r w:rsidRPr="00736FA8">
              <w:rPr>
                <w:rFonts w:ascii="Times New Roman" w:eastAsia="Times New Roman" w:hAnsi="Times New Roman" w:cs="Times New Roman"/>
                <w:color w:val="000000"/>
                <w:sz w:val="16"/>
                <w:szCs w:val="16"/>
                <w:lang w:eastAsia="ru-RU"/>
              </w:rPr>
              <w:br/>
              <w:t>регистрации индивидуального предпринимателя)</w:t>
            </w:r>
          </w:p>
        </w:tc>
        <w:tc>
          <w:tcPr>
            <w:tcW w:w="254" w:type="dxa"/>
            <w:vAlign w:val="center"/>
          </w:tcPr>
          <w:p w14:paraId="0BD2ED06" w14:textId="77777777" w:rsidR="00BD0621" w:rsidRPr="00736FA8" w:rsidRDefault="00BD0621" w:rsidP="00BD0621">
            <w:pPr>
              <w:spacing w:after="0" w:line="240" w:lineRule="auto"/>
              <w:jc w:val="center"/>
              <w:rPr>
                <w:rFonts w:ascii="Times New Roman" w:eastAsia="Times New Roman" w:hAnsi="Times New Roman" w:cs="Times New Roman"/>
                <w:color w:val="000000"/>
                <w:sz w:val="16"/>
                <w:szCs w:val="16"/>
                <w:lang w:eastAsia="ru-RU"/>
              </w:rPr>
            </w:pPr>
          </w:p>
        </w:tc>
        <w:tc>
          <w:tcPr>
            <w:tcW w:w="254" w:type="dxa"/>
            <w:vAlign w:val="center"/>
          </w:tcPr>
          <w:p w14:paraId="35DBA804"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324" w:type="dxa"/>
            <w:vAlign w:val="center"/>
          </w:tcPr>
          <w:p w14:paraId="46C97B11"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321" w:type="dxa"/>
            <w:vAlign w:val="center"/>
          </w:tcPr>
          <w:p w14:paraId="3A831E4E"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970" w:type="dxa"/>
            <w:vAlign w:val="center"/>
          </w:tcPr>
          <w:p w14:paraId="532E7C16"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15" w:type="dxa"/>
            <w:vAlign w:val="center"/>
          </w:tcPr>
          <w:p w14:paraId="395B4B75"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871" w:type="dxa"/>
            <w:vAlign w:val="center"/>
          </w:tcPr>
          <w:p w14:paraId="7E6A9DD1"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320" w:type="dxa"/>
            <w:vAlign w:val="center"/>
          </w:tcPr>
          <w:p w14:paraId="5B3564B8"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c>
          <w:tcPr>
            <w:tcW w:w="20" w:type="dxa"/>
          </w:tcPr>
          <w:p w14:paraId="2A65C22F" w14:textId="77777777" w:rsidR="00BD0621" w:rsidRPr="00736FA8" w:rsidRDefault="00BD0621" w:rsidP="00BD0621">
            <w:pPr>
              <w:spacing w:after="0" w:line="240" w:lineRule="auto"/>
              <w:rPr>
                <w:rFonts w:ascii="Times New Roman" w:eastAsia="Times New Roman" w:hAnsi="Times New Roman" w:cs="Times New Roman"/>
                <w:sz w:val="16"/>
                <w:szCs w:val="16"/>
                <w:lang w:eastAsia="ru-RU"/>
              </w:rPr>
            </w:pPr>
          </w:p>
        </w:tc>
      </w:tr>
    </w:tbl>
    <w:p w14:paraId="0A0B4F18" w14:textId="77777777" w:rsidR="00BD0621" w:rsidRPr="00736FA8" w:rsidRDefault="00BD0621" w:rsidP="00BD0621">
      <w:pPr>
        <w:spacing w:after="0" w:line="240" w:lineRule="auto"/>
        <w:ind w:firstLine="709"/>
        <w:jc w:val="right"/>
        <w:rPr>
          <w:rFonts w:ascii="Times New Roman" w:eastAsia="Times New Roman" w:hAnsi="Times New Roman" w:cs="Times New Roman"/>
          <w:color w:val="000000"/>
          <w:sz w:val="16"/>
          <w:szCs w:val="16"/>
          <w:lang w:eastAsia="ru-RU"/>
        </w:rPr>
        <w:sectPr w:rsidR="00BD0621" w:rsidRPr="00736FA8">
          <w:pgSz w:w="16838" w:h="11906" w:orient="landscape"/>
          <w:pgMar w:top="1134" w:right="1134" w:bottom="707" w:left="1134" w:header="720" w:footer="720" w:gutter="0"/>
          <w:cols w:space="720"/>
          <w:titlePg/>
          <w:docGrid w:linePitch="360"/>
        </w:sectPr>
      </w:pPr>
    </w:p>
    <w:p w14:paraId="6EE5FB12" w14:textId="77777777" w:rsidR="00BD0621" w:rsidRPr="00BD0621" w:rsidRDefault="00BD0621" w:rsidP="00BD0621">
      <w:pPr>
        <w:spacing w:after="0" w:line="240" w:lineRule="auto"/>
        <w:ind w:firstLine="709"/>
        <w:jc w:val="right"/>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lastRenderedPageBreak/>
        <w:t>Приложение № 5 к Положению</w:t>
      </w:r>
    </w:p>
    <w:p w14:paraId="07DDD9F4" w14:textId="77777777" w:rsidR="00BD0621" w:rsidRPr="00BD0621" w:rsidRDefault="00BD0621" w:rsidP="00BD0621">
      <w:pPr>
        <w:spacing w:after="0" w:line="240" w:lineRule="auto"/>
        <w:ind w:firstLine="709"/>
        <w:jc w:val="right"/>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о приемке выполненных</w:t>
      </w:r>
    </w:p>
    <w:p w14:paraId="64FF1538" w14:textId="77777777" w:rsidR="00BD0621" w:rsidRPr="00BD0621" w:rsidRDefault="00BD0621" w:rsidP="00BD0621">
      <w:pPr>
        <w:spacing w:after="0" w:line="240" w:lineRule="auto"/>
        <w:ind w:firstLine="709"/>
        <w:jc w:val="right"/>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строительно–монтажных работ </w:t>
      </w:r>
    </w:p>
    <w:p w14:paraId="28DDEC4C" w14:textId="77777777" w:rsidR="00BD0621" w:rsidRPr="00BD0621" w:rsidRDefault="00BD0621" w:rsidP="00BD0621">
      <w:pPr>
        <w:spacing w:after="0" w:line="240" w:lineRule="auto"/>
        <w:ind w:firstLine="709"/>
        <w:jc w:val="right"/>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  за отчетный период в обществе</w:t>
      </w:r>
    </w:p>
    <w:p w14:paraId="61C72300" w14:textId="77777777" w:rsidR="00BD0621" w:rsidRPr="00BD0621" w:rsidRDefault="00BD0621" w:rsidP="00BD0621">
      <w:pPr>
        <w:spacing w:after="0" w:line="240" w:lineRule="auto"/>
        <w:jc w:val="right"/>
        <w:rPr>
          <w:rFonts w:ascii="Times New Roman" w:eastAsia="Times New Roman" w:hAnsi="Times New Roman" w:cs="Times New Roman"/>
          <w:b/>
          <w:bCs/>
          <w:sz w:val="18"/>
          <w:szCs w:val="18"/>
          <w:lang w:eastAsia="ru-RU"/>
        </w:rPr>
      </w:pPr>
      <w:r w:rsidRPr="00BD0621">
        <w:rPr>
          <w:rFonts w:ascii="Times New Roman" w:eastAsia="Times New Roman" w:hAnsi="Times New Roman" w:cs="Times New Roman"/>
          <w:sz w:val="18"/>
          <w:szCs w:val="18"/>
          <w:lang w:eastAsia="ru-RU"/>
        </w:rPr>
        <w:t> </w:t>
      </w:r>
      <w:r w:rsidRPr="00BD0621">
        <w:rPr>
          <w:rFonts w:ascii="Times New Roman" w:eastAsia="Times New Roman" w:hAnsi="Times New Roman" w:cs="Times New Roman"/>
          <w:b/>
          <w:bCs/>
          <w:sz w:val="18"/>
          <w:szCs w:val="18"/>
          <w:lang w:eastAsia="ru-RU"/>
        </w:rPr>
        <w:t>Форма</w:t>
      </w:r>
    </w:p>
    <w:p w14:paraId="2F96A6A5" w14:textId="77777777" w:rsidR="00BD0621" w:rsidRPr="00BD0621" w:rsidRDefault="00BD0621" w:rsidP="00BD0621">
      <w:pPr>
        <w:spacing w:after="0" w:line="240" w:lineRule="auto"/>
        <w:jc w:val="right"/>
        <w:rPr>
          <w:rFonts w:ascii="Times New Roman" w:eastAsia="Times New Roman" w:hAnsi="Times New Roman" w:cs="Times New Roman"/>
          <w:sz w:val="18"/>
          <w:szCs w:val="18"/>
          <w:lang w:eastAsia="ru-RU"/>
        </w:rPr>
      </w:pPr>
      <w:r w:rsidRPr="00BD0621">
        <w:rPr>
          <w:rFonts w:ascii="Times New Roman" w:eastAsia="Times New Roman" w:hAnsi="Times New Roman" w:cs="Times New Roman"/>
          <w:sz w:val="18"/>
          <w:szCs w:val="18"/>
          <w:lang w:eastAsia="ru-RU"/>
        </w:rPr>
        <w:t> </w:t>
      </w:r>
    </w:p>
    <w:p w14:paraId="4183D425"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b/>
          <w:bCs/>
          <w:color w:val="000000"/>
          <w:sz w:val="18"/>
          <w:szCs w:val="18"/>
          <w:lang w:eastAsia="ru-RU"/>
        </w:rPr>
        <w:t>Итоговый акт</w:t>
      </w:r>
    </w:p>
    <w:p w14:paraId="796E5EDD"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b/>
          <w:bCs/>
          <w:color w:val="000000"/>
          <w:sz w:val="18"/>
          <w:szCs w:val="18"/>
          <w:lang w:eastAsia="ru-RU"/>
        </w:rPr>
        <w:t>сдачи–приемки выполненных работ</w:t>
      </w:r>
    </w:p>
    <w:p w14:paraId="1A3A32CF" w14:textId="24B2DDE4"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sz w:val="18"/>
          <w:szCs w:val="18"/>
          <w:lang w:eastAsia="ru-RU"/>
        </w:rPr>
        <w:t> </w:t>
      </w:r>
      <w:r w:rsidR="002F6468">
        <w:rPr>
          <w:rFonts w:ascii="Times New Roman" w:eastAsia="Times New Roman" w:hAnsi="Times New Roman" w:cs="Times New Roman"/>
          <w:sz w:val="18"/>
          <w:szCs w:val="18"/>
          <w:lang w:eastAsia="ru-RU"/>
        </w:rPr>
        <w:t xml:space="preserve">                                                                                                                                                                     «____»_________________20___</w:t>
      </w:r>
    </w:p>
    <w:p w14:paraId="45BBDFAE"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 xml:space="preserve">г. Тюмень </w:t>
      </w:r>
      <w:r w:rsidRPr="00BD0621">
        <w:rPr>
          <w:rFonts w:ascii="Times New Roman" w:eastAsia="Times New Roman" w:hAnsi="Times New Roman" w:cs="Times New Roman"/>
          <w:color w:val="000000"/>
          <w:sz w:val="18"/>
          <w:szCs w:val="18"/>
          <w:lang w:eastAsia="ru-RU"/>
        </w:rPr>
        <w:tab/>
      </w:r>
      <w:r w:rsidRPr="00BD0621">
        <w:rPr>
          <w:rFonts w:ascii="Times New Roman" w:eastAsia="Times New Roman" w:hAnsi="Times New Roman" w:cs="Times New Roman"/>
          <w:color w:val="000000"/>
          <w:sz w:val="18"/>
          <w:szCs w:val="18"/>
          <w:lang w:eastAsia="ru-RU"/>
        </w:rPr>
        <w:tab/>
      </w:r>
      <w:r w:rsidRPr="00BD0621">
        <w:rPr>
          <w:rFonts w:ascii="Times New Roman" w:eastAsia="Times New Roman" w:hAnsi="Times New Roman" w:cs="Times New Roman"/>
          <w:color w:val="000000"/>
          <w:sz w:val="18"/>
          <w:szCs w:val="18"/>
          <w:lang w:eastAsia="ru-RU"/>
        </w:rPr>
        <w:tab/>
      </w:r>
      <w:r w:rsidRPr="00BD0621">
        <w:rPr>
          <w:rFonts w:ascii="Times New Roman" w:eastAsia="Times New Roman" w:hAnsi="Times New Roman" w:cs="Times New Roman"/>
          <w:color w:val="000000"/>
          <w:sz w:val="18"/>
          <w:szCs w:val="18"/>
          <w:lang w:eastAsia="ru-RU"/>
        </w:rPr>
        <w:tab/>
      </w:r>
      <w:r w:rsidRPr="00BD0621">
        <w:rPr>
          <w:rFonts w:ascii="Times New Roman" w:eastAsia="Times New Roman" w:hAnsi="Times New Roman" w:cs="Times New Roman"/>
          <w:color w:val="000000"/>
          <w:sz w:val="18"/>
          <w:szCs w:val="18"/>
          <w:lang w:eastAsia="ru-RU"/>
        </w:rPr>
        <w:tab/>
      </w:r>
      <w:r w:rsidRPr="00BD0621">
        <w:rPr>
          <w:rFonts w:ascii="Times New Roman" w:eastAsia="Times New Roman" w:hAnsi="Times New Roman" w:cs="Times New Roman"/>
          <w:color w:val="000000"/>
          <w:sz w:val="18"/>
          <w:szCs w:val="18"/>
          <w:lang w:eastAsia="ru-RU"/>
        </w:rPr>
        <w:tab/>
      </w:r>
      <w:r w:rsidRPr="00BD0621">
        <w:rPr>
          <w:rFonts w:ascii="Times New Roman" w:eastAsia="Times New Roman" w:hAnsi="Times New Roman" w:cs="Times New Roman"/>
          <w:color w:val="000000"/>
          <w:sz w:val="18"/>
          <w:szCs w:val="18"/>
          <w:lang w:eastAsia="ru-RU"/>
        </w:rPr>
        <w:tab/>
      </w:r>
      <w:r w:rsidRPr="00BD0621">
        <w:rPr>
          <w:rFonts w:ascii="Times New Roman" w:eastAsia="Times New Roman" w:hAnsi="Times New Roman" w:cs="Times New Roman"/>
          <w:color w:val="000000"/>
          <w:sz w:val="18"/>
          <w:szCs w:val="18"/>
          <w:lang w:eastAsia="ru-RU"/>
        </w:rPr>
        <w:tab/>
      </w:r>
      <w:r w:rsidRPr="00BD0621">
        <w:rPr>
          <w:rFonts w:ascii="Times New Roman" w:eastAsia="Times New Roman" w:hAnsi="Times New Roman" w:cs="Times New Roman"/>
          <w:color w:val="000000"/>
          <w:sz w:val="18"/>
          <w:szCs w:val="18"/>
          <w:lang w:eastAsia="ru-RU"/>
        </w:rPr>
        <w:tab/>
        <w:t xml:space="preserve">                   </w:t>
      </w:r>
    </w:p>
    <w:p w14:paraId="5380DDB1"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r w:rsidRPr="00BD0621">
        <w:rPr>
          <w:rFonts w:ascii="Times New Roman" w:eastAsia="Times New Roman" w:hAnsi="Times New Roman" w:cs="Times New Roman"/>
          <w:sz w:val="18"/>
          <w:szCs w:val="18"/>
          <w:lang w:eastAsia="ru-RU"/>
        </w:rPr>
        <w:t> </w:t>
      </w:r>
    </w:p>
    <w:p w14:paraId="11C5B415" w14:textId="33EA67A2" w:rsidR="00BD0621" w:rsidRPr="00BD0621" w:rsidRDefault="00BD0621" w:rsidP="00BD0621">
      <w:pPr>
        <w:spacing w:after="0" w:line="240" w:lineRule="auto"/>
        <w:ind w:firstLine="567"/>
        <w:jc w:val="both"/>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b/>
          <w:bCs/>
          <w:color w:val="000000"/>
          <w:sz w:val="18"/>
          <w:szCs w:val="18"/>
          <w:lang w:eastAsia="ru-RU"/>
        </w:rPr>
        <w:t>Акционерное общество «Промышленный девелопмент»</w:t>
      </w:r>
      <w:r w:rsidRPr="00BD0621">
        <w:rPr>
          <w:rFonts w:ascii="Times New Roman" w:eastAsia="Times New Roman" w:hAnsi="Times New Roman" w:cs="Times New Roman"/>
          <w:color w:val="000000"/>
          <w:sz w:val="18"/>
          <w:szCs w:val="18"/>
          <w:lang w:eastAsia="ru-RU"/>
        </w:rPr>
        <w:t>,</w:t>
      </w:r>
      <w:r w:rsidRPr="00BD0621">
        <w:rPr>
          <w:rFonts w:ascii="Times New Roman" w:eastAsia="Times New Roman" w:hAnsi="Times New Roman" w:cs="Times New Roman"/>
          <w:b/>
          <w:bCs/>
          <w:color w:val="000000"/>
          <w:sz w:val="18"/>
          <w:szCs w:val="18"/>
          <w:lang w:eastAsia="ru-RU"/>
        </w:rPr>
        <w:t xml:space="preserve"> </w:t>
      </w:r>
      <w:r w:rsidRPr="00BD0621">
        <w:rPr>
          <w:rFonts w:ascii="Times New Roman" w:eastAsia="Times New Roman" w:hAnsi="Times New Roman" w:cs="Times New Roman"/>
          <w:color w:val="000000"/>
          <w:sz w:val="18"/>
          <w:szCs w:val="18"/>
          <w:lang w:eastAsia="ru-RU"/>
        </w:rPr>
        <w:t>в лице _______________________ __________________________, действующего на основании Устава (доверенности № ____ от ______, выданной _________________________________________), именуемое в дальнейшем «</w:t>
      </w:r>
      <w:r w:rsidR="002F6468">
        <w:rPr>
          <w:rFonts w:ascii="Times New Roman" w:eastAsia="Times New Roman" w:hAnsi="Times New Roman" w:cs="Times New Roman"/>
          <w:color w:val="000000"/>
          <w:sz w:val="18"/>
          <w:szCs w:val="18"/>
          <w:lang w:eastAsia="ru-RU"/>
        </w:rPr>
        <w:t>П</w:t>
      </w:r>
      <w:r w:rsidRPr="00BD0621">
        <w:rPr>
          <w:rFonts w:ascii="Times New Roman" w:eastAsia="Times New Roman" w:hAnsi="Times New Roman" w:cs="Times New Roman"/>
          <w:color w:val="000000"/>
          <w:sz w:val="18"/>
          <w:szCs w:val="18"/>
          <w:lang w:eastAsia="ru-RU"/>
        </w:rPr>
        <w:t>одрядчик», с одной стороны, и</w:t>
      </w:r>
    </w:p>
    <w:p w14:paraId="689A48DE" w14:textId="19D0DC0E" w:rsidR="00BD0621" w:rsidRPr="00BD0621" w:rsidRDefault="00BD0621" w:rsidP="00BD0621">
      <w:pPr>
        <w:spacing w:after="0" w:line="240" w:lineRule="auto"/>
        <w:ind w:firstLine="567"/>
        <w:jc w:val="both"/>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 xml:space="preserve"> </w:t>
      </w:r>
      <w:r w:rsidRPr="00BD0621">
        <w:rPr>
          <w:rFonts w:ascii="Times New Roman" w:eastAsia="Times New Roman" w:hAnsi="Times New Roman" w:cs="Times New Roman"/>
          <w:b/>
          <w:bCs/>
          <w:color w:val="000000"/>
          <w:sz w:val="18"/>
          <w:szCs w:val="18"/>
          <w:lang w:eastAsia="ru-RU"/>
        </w:rPr>
        <w:t xml:space="preserve">Общество с ограниченной ответственностью «___________» </w:t>
      </w:r>
      <w:r w:rsidRPr="00BD0621">
        <w:rPr>
          <w:rFonts w:ascii="Times New Roman" w:eastAsia="Times New Roman" w:hAnsi="Times New Roman" w:cs="Times New Roman"/>
          <w:color w:val="000000"/>
          <w:sz w:val="18"/>
          <w:szCs w:val="18"/>
          <w:lang w:eastAsia="ru-RU"/>
        </w:rPr>
        <w:t>(ООО</w:t>
      </w:r>
      <w:r w:rsidRPr="00BD0621">
        <w:rPr>
          <w:rFonts w:ascii="Times New Roman" w:eastAsia="Times New Roman" w:hAnsi="Times New Roman" w:cs="Times New Roman"/>
          <w:b/>
          <w:bCs/>
          <w:color w:val="000000"/>
          <w:sz w:val="18"/>
          <w:szCs w:val="18"/>
          <w:lang w:eastAsia="ru-RU"/>
        </w:rPr>
        <w:t xml:space="preserve"> «_________________</w:t>
      </w:r>
      <w:r w:rsidRPr="00BD0621">
        <w:rPr>
          <w:rFonts w:ascii="Times New Roman" w:eastAsia="Times New Roman" w:hAnsi="Times New Roman" w:cs="Times New Roman"/>
          <w:color w:val="000000"/>
          <w:sz w:val="18"/>
          <w:szCs w:val="18"/>
          <w:lang w:eastAsia="ru-RU"/>
        </w:rPr>
        <w:t>»),</w:t>
      </w:r>
      <w:r w:rsidRPr="00BD0621">
        <w:rPr>
          <w:rFonts w:ascii="Times New Roman" w:eastAsia="Times New Roman" w:hAnsi="Times New Roman" w:cs="Times New Roman"/>
          <w:b/>
          <w:bCs/>
          <w:color w:val="000000"/>
          <w:sz w:val="18"/>
          <w:szCs w:val="18"/>
          <w:lang w:eastAsia="ru-RU"/>
        </w:rPr>
        <w:t xml:space="preserve"> </w:t>
      </w:r>
      <w:r w:rsidRPr="00BD0621">
        <w:rPr>
          <w:rFonts w:ascii="Times New Roman" w:eastAsia="Times New Roman" w:hAnsi="Times New Roman" w:cs="Times New Roman"/>
          <w:color w:val="000000"/>
          <w:sz w:val="18"/>
          <w:szCs w:val="18"/>
          <w:lang w:eastAsia="ru-RU"/>
        </w:rPr>
        <w:t xml:space="preserve">в лице </w:t>
      </w:r>
      <w:r w:rsidR="002F6468">
        <w:rPr>
          <w:rFonts w:ascii="Times New Roman" w:eastAsia="Times New Roman" w:hAnsi="Times New Roman" w:cs="Times New Roman"/>
          <w:color w:val="000000"/>
          <w:sz w:val="18"/>
          <w:szCs w:val="18"/>
          <w:lang w:eastAsia="ru-RU"/>
        </w:rPr>
        <w:t>__________________</w:t>
      </w:r>
      <w:r w:rsidRPr="00BD0621">
        <w:rPr>
          <w:rFonts w:ascii="Times New Roman" w:eastAsia="Times New Roman" w:hAnsi="Times New Roman" w:cs="Times New Roman"/>
          <w:color w:val="000000"/>
          <w:sz w:val="18"/>
          <w:szCs w:val="18"/>
          <w:lang w:eastAsia="ru-RU"/>
        </w:rPr>
        <w:t>___________________, действующего на основании Устава, именуемое в дальнейшем «Субподрядчик», с другой стороны, именуемые в дальнейшем «Стороны», составили настоящий акт о нижеследующем:</w:t>
      </w:r>
    </w:p>
    <w:p w14:paraId="01EA522E" w14:textId="77777777" w:rsidR="00BD0621" w:rsidRPr="00BD0621" w:rsidRDefault="00BD0621" w:rsidP="00BD0621">
      <w:pPr>
        <w:spacing w:after="0" w:line="240" w:lineRule="auto"/>
        <w:ind w:firstLine="360"/>
        <w:jc w:val="both"/>
        <w:rPr>
          <w:rFonts w:ascii="Times New Roman" w:eastAsia="Times New Roman" w:hAnsi="Times New Roman" w:cs="Times New Roman"/>
          <w:sz w:val="18"/>
          <w:szCs w:val="18"/>
          <w:lang w:eastAsia="ru-RU"/>
        </w:rPr>
      </w:pPr>
      <w:r w:rsidRPr="00BD0621">
        <w:rPr>
          <w:rFonts w:ascii="Times New Roman" w:eastAsia="Times New Roman" w:hAnsi="Times New Roman" w:cs="Times New Roman"/>
          <w:sz w:val="18"/>
          <w:szCs w:val="18"/>
          <w:lang w:eastAsia="ru-RU"/>
        </w:rPr>
        <w:t> </w:t>
      </w:r>
    </w:p>
    <w:p w14:paraId="155F66E9" w14:textId="3E7AEF3E" w:rsidR="00BD0621" w:rsidRPr="00BD0621" w:rsidRDefault="00BD0621" w:rsidP="00BD0621">
      <w:pPr>
        <w:spacing w:after="0" w:line="240" w:lineRule="auto"/>
        <w:jc w:val="both"/>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           Во исполнение договора подряда (далее – Договор) в связи с завершением работ по устройству</w:t>
      </w:r>
      <w:r w:rsidRPr="00BD0621">
        <w:rPr>
          <w:rFonts w:ascii="Times New Roman" w:eastAsia="Times New Roman" w:hAnsi="Times New Roman" w:cs="Times New Roman"/>
          <w:b/>
          <w:bCs/>
          <w:color w:val="000000"/>
          <w:sz w:val="18"/>
          <w:szCs w:val="18"/>
          <w:lang w:eastAsia="ru-RU"/>
        </w:rPr>
        <w:t xml:space="preserve"> _______________ </w:t>
      </w:r>
      <w:r w:rsidRPr="00BD0621">
        <w:rPr>
          <w:rFonts w:ascii="Times New Roman" w:eastAsia="Times New Roman" w:hAnsi="Times New Roman" w:cs="Times New Roman"/>
          <w:color w:val="000000"/>
          <w:sz w:val="18"/>
          <w:szCs w:val="18"/>
          <w:lang w:eastAsia="ru-RU"/>
        </w:rPr>
        <w:t xml:space="preserve">на объекте: </w:t>
      </w:r>
      <w:r w:rsidRPr="00BD0621">
        <w:rPr>
          <w:rFonts w:ascii="Times New Roman" w:eastAsia="Times New Roman" w:hAnsi="Times New Roman" w:cs="Times New Roman"/>
          <w:b/>
          <w:bCs/>
          <w:color w:val="000000"/>
          <w:sz w:val="18"/>
          <w:szCs w:val="18"/>
          <w:lang w:eastAsia="ru-RU"/>
        </w:rPr>
        <w:t xml:space="preserve">«______________________________» </w:t>
      </w:r>
      <w:r w:rsidRPr="00BD0621">
        <w:rPr>
          <w:rFonts w:ascii="Times New Roman" w:eastAsia="Times New Roman" w:hAnsi="Times New Roman" w:cs="Times New Roman"/>
          <w:color w:val="000000"/>
          <w:sz w:val="18"/>
          <w:szCs w:val="18"/>
          <w:lang w:eastAsia="ru-RU"/>
        </w:rPr>
        <w:t xml:space="preserve">(далее – Объект) Субподрядчик передал, а </w:t>
      </w:r>
      <w:r w:rsidR="002F6468">
        <w:rPr>
          <w:rFonts w:ascii="Times New Roman" w:eastAsia="Times New Roman" w:hAnsi="Times New Roman" w:cs="Times New Roman"/>
          <w:color w:val="000000"/>
          <w:sz w:val="18"/>
          <w:szCs w:val="18"/>
          <w:lang w:eastAsia="ru-RU"/>
        </w:rPr>
        <w:t>П</w:t>
      </w:r>
      <w:r w:rsidRPr="00BD0621">
        <w:rPr>
          <w:rFonts w:ascii="Times New Roman" w:eastAsia="Times New Roman" w:hAnsi="Times New Roman" w:cs="Times New Roman"/>
          <w:color w:val="000000"/>
          <w:sz w:val="18"/>
          <w:szCs w:val="18"/>
          <w:lang w:eastAsia="ru-RU"/>
        </w:rPr>
        <w:t>одрядчик принял выполненные по Договору Работы.</w:t>
      </w:r>
    </w:p>
    <w:p w14:paraId="07FBB4F8" w14:textId="77777777" w:rsidR="00BD0621" w:rsidRPr="00BD0621" w:rsidRDefault="00BD0621">
      <w:pPr>
        <w:numPr>
          <w:ilvl w:val="0"/>
          <w:numId w:val="7"/>
        </w:numPr>
        <w:tabs>
          <w:tab w:val="clear" w:pos="720"/>
          <w:tab w:val="left" w:pos="567"/>
          <w:tab w:val="num" w:pos="993"/>
        </w:tabs>
        <w:spacing w:after="0" w:line="240" w:lineRule="auto"/>
        <w:ind w:left="0" w:firstLine="709"/>
        <w:jc w:val="both"/>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 xml:space="preserve">Работы выполнены в объеме, установленном следующими актами о приемке выполненных работ (КС–2) и справками о стоимости выполненных работ (форма КС–3): _________________________________________________________. </w:t>
      </w:r>
    </w:p>
    <w:p w14:paraId="5E5A3AAD" w14:textId="77777777" w:rsidR="00BD0621" w:rsidRPr="00BD0621" w:rsidRDefault="00BD0621" w:rsidP="00BD0621">
      <w:pPr>
        <w:tabs>
          <w:tab w:val="num" w:pos="993"/>
        </w:tabs>
        <w:spacing w:after="0" w:line="240" w:lineRule="auto"/>
        <w:ind w:firstLine="360"/>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(указать реквизиты и суммы)</w:t>
      </w:r>
    </w:p>
    <w:p w14:paraId="4689DB9C" w14:textId="77777777" w:rsidR="00BD0621" w:rsidRPr="00BD0621" w:rsidRDefault="00BD0621" w:rsidP="00BD0621">
      <w:pPr>
        <w:tabs>
          <w:tab w:val="num" w:pos="993"/>
        </w:tabs>
        <w:spacing w:after="0" w:line="240" w:lineRule="auto"/>
        <w:ind w:firstLine="360"/>
        <w:jc w:val="center"/>
        <w:rPr>
          <w:rFonts w:ascii="Times New Roman" w:eastAsia="Times New Roman" w:hAnsi="Times New Roman" w:cs="Times New Roman"/>
          <w:sz w:val="18"/>
          <w:szCs w:val="18"/>
          <w:lang w:eastAsia="ru-RU"/>
        </w:rPr>
      </w:pPr>
    </w:p>
    <w:p w14:paraId="31BAC491" w14:textId="77777777" w:rsidR="00BD0621" w:rsidRPr="00BD0621" w:rsidRDefault="00BD0621">
      <w:pPr>
        <w:numPr>
          <w:ilvl w:val="0"/>
          <w:numId w:val="8"/>
        </w:numPr>
        <w:spacing w:after="0" w:line="240" w:lineRule="auto"/>
        <w:ind w:firstLine="426"/>
        <w:jc w:val="both"/>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Общая стоимость Работ по Договору составила ______________________________________ рублей _________ копеек, в том числе НДС/без НДС.</w:t>
      </w:r>
    </w:p>
    <w:p w14:paraId="6513C0CC" w14:textId="77777777" w:rsidR="00BD0621" w:rsidRPr="00BD0621" w:rsidRDefault="00BD0621" w:rsidP="00BD0621">
      <w:pPr>
        <w:spacing w:after="0" w:line="240" w:lineRule="auto"/>
        <w:ind w:left="426"/>
        <w:jc w:val="both"/>
        <w:rPr>
          <w:rFonts w:ascii="Times New Roman" w:hAnsi="Times New Roman" w:cs="Times New Roman"/>
          <w:sz w:val="18"/>
          <w:szCs w:val="18"/>
        </w:rPr>
      </w:pPr>
      <w:r w:rsidRPr="00BD0621">
        <w:rPr>
          <w:rFonts w:ascii="Times New Roman" w:eastAsia="Times New Roman" w:hAnsi="Times New Roman" w:cs="Times New Roman"/>
          <w:color w:val="000000"/>
          <w:sz w:val="18"/>
          <w:szCs w:val="18"/>
          <w:lang w:eastAsia="ru-RU"/>
        </w:rPr>
        <w:t>3. И</w:t>
      </w:r>
      <w:r w:rsidRPr="00BD0621">
        <w:rPr>
          <w:rFonts w:ascii="Times New Roman" w:hAnsi="Times New Roman" w:cs="Times New Roman"/>
          <w:sz w:val="18"/>
          <w:szCs w:val="18"/>
        </w:rPr>
        <w:t xml:space="preserve">дентификатор концессионного соглашения (в случае казначейского сопровождения): </w:t>
      </w:r>
    </w:p>
    <w:p w14:paraId="41D82EF2" w14:textId="77777777" w:rsidR="00BD0621" w:rsidRPr="00BD0621" w:rsidRDefault="00BD0621" w:rsidP="00BD0621">
      <w:pPr>
        <w:spacing w:after="0" w:line="240" w:lineRule="auto"/>
        <w:jc w:val="both"/>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___________________________________________________________________________________</w:t>
      </w:r>
    </w:p>
    <w:p w14:paraId="1D8DD5C7" w14:textId="77777777" w:rsidR="00BD0621" w:rsidRPr="00BD0621" w:rsidRDefault="00BD0621" w:rsidP="00BD0621">
      <w:pPr>
        <w:spacing w:after="0" w:line="240" w:lineRule="auto"/>
        <w:ind w:firstLine="426"/>
        <w:jc w:val="both"/>
        <w:rPr>
          <w:rFonts w:ascii="Times New Roman" w:eastAsia="Times New Roman" w:hAnsi="Times New Roman" w:cs="Times New Roman"/>
          <w:sz w:val="18"/>
          <w:szCs w:val="18"/>
          <w:lang w:eastAsia="ru-RU"/>
        </w:rPr>
      </w:pPr>
      <w:r w:rsidRPr="00BD0621">
        <w:rPr>
          <w:rFonts w:ascii="Times New Roman" w:eastAsia="Times New Roman" w:hAnsi="Times New Roman" w:cs="Times New Roman"/>
          <w:color w:val="000000"/>
          <w:sz w:val="18"/>
          <w:szCs w:val="18"/>
          <w:lang w:eastAsia="ru-RU"/>
        </w:rPr>
        <w:t>4. Настоящий акт составлен в двух экземплярах, имеющих равную юридическую силу, по одному для каждой из Сторон.</w:t>
      </w:r>
    </w:p>
    <w:p w14:paraId="654F014B" w14:textId="77777777" w:rsidR="00BD0621" w:rsidRPr="00BD0621" w:rsidRDefault="00BD0621" w:rsidP="00BD0621">
      <w:pPr>
        <w:spacing w:after="0" w:line="240" w:lineRule="auto"/>
        <w:jc w:val="both"/>
        <w:rPr>
          <w:rFonts w:ascii="Times New Roman" w:eastAsia="Times New Roman" w:hAnsi="Times New Roman" w:cs="Times New Roman"/>
          <w:sz w:val="18"/>
          <w:szCs w:val="18"/>
          <w:lang w:eastAsia="ru-RU"/>
        </w:rPr>
      </w:pPr>
      <w:r w:rsidRPr="00BD0621">
        <w:rPr>
          <w:rFonts w:ascii="Times New Roman" w:eastAsia="Times New Roman" w:hAnsi="Times New Roman" w:cs="Times New Roman"/>
          <w:sz w:val="18"/>
          <w:szCs w:val="18"/>
          <w:lang w:eastAsia="ru-RU"/>
        </w:rPr>
        <w:t> </w:t>
      </w:r>
    </w:p>
    <w:p w14:paraId="22F17776" w14:textId="77777777" w:rsidR="00BD0621" w:rsidRPr="00BD0621" w:rsidRDefault="00BD0621" w:rsidP="00BD0621">
      <w:pPr>
        <w:spacing w:after="0" w:line="240" w:lineRule="auto"/>
        <w:jc w:val="both"/>
        <w:rPr>
          <w:rFonts w:ascii="Times New Roman" w:eastAsia="Times New Roman" w:hAnsi="Times New Roman" w:cs="Times New Roman"/>
          <w:sz w:val="18"/>
          <w:szCs w:val="18"/>
          <w:lang w:eastAsia="ru-RU"/>
        </w:rPr>
      </w:pPr>
      <w:r w:rsidRPr="00BD0621">
        <w:rPr>
          <w:rFonts w:ascii="Times New Roman" w:eastAsia="Times New Roman" w:hAnsi="Times New Roman" w:cs="Times New Roman"/>
          <w:sz w:val="18"/>
          <w:szCs w:val="18"/>
          <w:lang w:eastAsia="ru-RU"/>
        </w:rPr>
        <w:t> </w:t>
      </w:r>
    </w:p>
    <w:tbl>
      <w:tblPr>
        <w:tblW w:w="0" w:type="auto"/>
        <w:tblCellSpacing w:w="0" w:type="dxa"/>
        <w:tblLook w:val="04A0" w:firstRow="1" w:lastRow="0" w:firstColumn="1" w:lastColumn="0" w:noHBand="0" w:noVBand="1"/>
      </w:tblPr>
      <w:tblGrid>
        <w:gridCol w:w="5035"/>
        <w:gridCol w:w="5030"/>
      </w:tblGrid>
      <w:tr w:rsidR="00BD0621" w:rsidRPr="00BD0621" w14:paraId="1F9BD80D" w14:textId="77777777" w:rsidTr="00F24028">
        <w:trPr>
          <w:trHeight w:val="1681"/>
          <w:tblCellSpacing w:w="0" w:type="dxa"/>
        </w:trPr>
        <w:tc>
          <w:tcPr>
            <w:tcW w:w="5035" w:type="dxa"/>
            <w:tcBorders>
              <w:top w:val="none" w:sz="4" w:space="0" w:color="000000"/>
              <w:left w:val="none" w:sz="4" w:space="0" w:color="000000"/>
              <w:bottom w:val="none" w:sz="4" w:space="0" w:color="000000"/>
              <w:right w:val="none" w:sz="4" w:space="0" w:color="000000"/>
            </w:tcBorders>
            <w:vAlign w:val="center"/>
          </w:tcPr>
          <w:p w14:paraId="24809BD9" w14:textId="5BFB0D87" w:rsidR="00BD0621" w:rsidRPr="00BD0621" w:rsidRDefault="00BD0621" w:rsidP="00BD0621">
            <w:pPr>
              <w:spacing w:after="0" w:line="240" w:lineRule="auto"/>
              <w:jc w:val="both"/>
              <w:rPr>
                <w:rFonts w:ascii="Times New Roman" w:eastAsia="Times New Roman" w:hAnsi="Times New Roman" w:cs="Times New Roman"/>
                <w:b/>
                <w:bCs/>
                <w:color w:val="000000"/>
                <w:sz w:val="18"/>
                <w:szCs w:val="18"/>
                <w:lang w:eastAsia="ru-RU"/>
              </w:rPr>
            </w:pPr>
            <w:r w:rsidRPr="00BD0621">
              <w:rPr>
                <w:rFonts w:ascii="Times New Roman" w:eastAsia="Times New Roman" w:hAnsi="Times New Roman" w:cs="Times New Roman"/>
                <w:sz w:val="18"/>
                <w:szCs w:val="18"/>
                <w:lang w:eastAsia="ru-RU"/>
              </w:rPr>
              <w:t> </w:t>
            </w:r>
            <w:r w:rsidR="002F6468">
              <w:rPr>
                <w:rFonts w:ascii="Times New Roman" w:eastAsia="Times New Roman" w:hAnsi="Times New Roman" w:cs="Times New Roman"/>
                <w:b/>
                <w:bCs/>
                <w:color w:val="000000"/>
                <w:sz w:val="18"/>
                <w:szCs w:val="18"/>
                <w:lang w:eastAsia="ru-RU"/>
              </w:rPr>
              <w:t>П</w:t>
            </w:r>
            <w:r w:rsidRPr="00BD0621">
              <w:rPr>
                <w:rFonts w:ascii="Times New Roman" w:eastAsia="Times New Roman" w:hAnsi="Times New Roman" w:cs="Times New Roman"/>
                <w:b/>
                <w:bCs/>
                <w:color w:val="000000"/>
                <w:sz w:val="18"/>
                <w:szCs w:val="18"/>
                <w:lang w:eastAsia="ru-RU"/>
              </w:rPr>
              <w:t>одрядчик:</w:t>
            </w:r>
          </w:p>
          <w:p w14:paraId="74E78D39"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r w:rsidRPr="00BD0621">
              <w:rPr>
                <w:rFonts w:ascii="Times New Roman" w:eastAsia="Times New Roman" w:hAnsi="Times New Roman" w:cs="Times New Roman"/>
                <w:b/>
                <w:bCs/>
                <w:color w:val="000000"/>
                <w:sz w:val="18"/>
                <w:szCs w:val="18"/>
                <w:lang w:eastAsia="ru-RU"/>
              </w:rPr>
              <w:t>_________________</w:t>
            </w:r>
          </w:p>
          <w:p w14:paraId="7221C927" w14:textId="77777777" w:rsidR="00BD0621" w:rsidRPr="00BD0621" w:rsidRDefault="00BD0621" w:rsidP="00BD0621">
            <w:pPr>
              <w:spacing w:after="0" w:line="240" w:lineRule="auto"/>
              <w:ind w:left="720"/>
              <w:rPr>
                <w:rFonts w:ascii="Times New Roman" w:eastAsia="Times New Roman" w:hAnsi="Times New Roman" w:cs="Times New Roman"/>
                <w:sz w:val="18"/>
                <w:szCs w:val="18"/>
                <w:lang w:eastAsia="ru-RU"/>
              </w:rPr>
            </w:pPr>
            <w:r w:rsidRPr="00BD0621">
              <w:rPr>
                <w:rFonts w:ascii="Times New Roman" w:eastAsia="Times New Roman" w:hAnsi="Times New Roman" w:cs="Times New Roman"/>
                <w:sz w:val="18"/>
                <w:szCs w:val="18"/>
                <w:lang w:eastAsia="ru-RU"/>
              </w:rPr>
              <w:t> </w:t>
            </w:r>
          </w:p>
          <w:p w14:paraId="152ECA57" w14:textId="77777777" w:rsidR="00BD0621" w:rsidRPr="00BD0621" w:rsidRDefault="00BD0621" w:rsidP="00BD0621">
            <w:pPr>
              <w:spacing w:after="0" w:line="240" w:lineRule="auto"/>
              <w:ind w:left="720"/>
              <w:rPr>
                <w:rFonts w:ascii="Times New Roman" w:eastAsia="Times New Roman" w:hAnsi="Times New Roman" w:cs="Times New Roman"/>
                <w:sz w:val="18"/>
                <w:szCs w:val="18"/>
                <w:lang w:eastAsia="ru-RU"/>
              </w:rPr>
            </w:pPr>
            <w:r w:rsidRPr="00BD0621">
              <w:rPr>
                <w:rFonts w:ascii="Times New Roman" w:eastAsia="Times New Roman" w:hAnsi="Times New Roman" w:cs="Times New Roman"/>
                <w:sz w:val="18"/>
                <w:szCs w:val="18"/>
                <w:lang w:eastAsia="ru-RU"/>
              </w:rPr>
              <w:t> </w:t>
            </w:r>
          </w:p>
          <w:p w14:paraId="3F15381C"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r w:rsidRPr="00BD0621">
              <w:rPr>
                <w:rFonts w:ascii="Times New Roman" w:eastAsia="Times New Roman" w:hAnsi="Times New Roman" w:cs="Times New Roman"/>
                <w:b/>
                <w:bCs/>
                <w:color w:val="000000"/>
                <w:sz w:val="18"/>
                <w:szCs w:val="18"/>
                <w:lang w:eastAsia="ru-RU"/>
              </w:rPr>
              <w:t xml:space="preserve">_______________________ </w:t>
            </w:r>
          </w:p>
          <w:p w14:paraId="2C164F1C" w14:textId="77777777" w:rsidR="00BD0621" w:rsidRPr="00BD0621" w:rsidRDefault="00BD0621" w:rsidP="00BD0621">
            <w:pPr>
              <w:spacing w:after="0" w:line="240" w:lineRule="auto"/>
              <w:jc w:val="both"/>
              <w:rPr>
                <w:rFonts w:ascii="Times New Roman" w:eastAsia="Times New Roman" w:hAnsi="Times New Roman" w:cs="Times New Roman"/>
                <w:sz w:val="18"/>
                <w:szCs w:val="18"/>
                <w:lang w:eastAsia="ru-RU"/>
              </w:rPr>
            </w:pPr>
            <w:r w:rsidRPr="00BD0621">
              <w:rPr>
                <w:rFonts w:ascii="Times New Roman" w:eastAsia="Times New Roman" w:hAnsi="Times New Roman" w:cs="Times New Roman"/>
                <w:b/>
                <w:bCs/>
                <w:color w:val="000000"/>
                <w:sz w:val="18"/>
                <w:szCs w:val="18"/>
                <w:lang w:eastAsia="ru-RU"/>
              </w:rPr>
              <w:t>м.п.</w:t>
            </w:r>
          </w:p>
        </w:tc>
        <w:tc>
          <w:tcPr>
            <w:tcW w:w="5030" w:type="dxa"/>
            <w:tcBorders>
              <w:top w:val="none" w:sz="4" w:space="0" w:color="000000"/>
              <w:left w:val="none" w:sz="4" w:space="0" w:color="000000"/>
              <w:bottom w:val="none" w:sz="4" w:space="0" w:color="000000"/>
              <w:right w:val="none" w:sz="4" w:space="0" w:color="000000"/>
            </w:tcBorders>
            <w:vAlign w:val="center"/>
          </w:tcPr>
          <w:p w14:paraId="6EE59CD7"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r w:rsidRPr="00BD0621">
              <w:rPr>
                <w:rFonts w:ascii="Times New Roman" w:eastAsia="Times New Roman" w:hAnsi="Times New Roman" w:cs="Times New Roman"/>
                <w:b/>
                <w:bCs/>
                <w:color w:val="000000"/>
                <w:sz w:val="18"/>
                <w:szCs w:val="18"/>
                <w:lang w:eastAsia="ru-RU"/>
              </w:rPr>
              <w:t>Субподрядчик:</w:t>
            </w:r>
          </w:p>
          <w:p w14:paraId="79BEE2BB"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r w:rsidRPr="00BD0621">
              <w:rPr>
                <w:rFonts w:ascii="Times New Roman" w:eastAsia="Times New Roman" w:hAnsi="Times New Roman" w:cs="Times New Roman"/>
                <w:b/>
                <w:bCs/>
                <w:color w:val="000000"/>
                <w:sz w:val="18"/>
                <w:szCs w:val="18"/>
                <w:lang w:eastAsia="ru-RU"/>
              </w:rPr>
              <w:t>_______________</w:t>
            </w:r>
          </w:p>
          <w:p w14:paraId="2B0D1F3D" w14:textId="77777777" w:rsidR="00BD0621" w:rsidRPr="00BD0621" w:rsidRDefault="00BD0621" w:rsidP="00BD0621">
            <w:pPr>
              <w:widowControl w:val="0"/>
              <w:tabs>
                <w:tab w:val="left" w:pos="426"/>
              </w:tabs>
              <w:spacing w:after="0" w:line="240" w:lineRule="auto"/>
              <w:rPr>
                <w:rFonts w:ascii="Times New Roman" w:eastAsia="Times New Roman" w:hAnsi="Times New Roman" w:cs="Times New Roman"/>
                <w:sz w:val="18"/>
                <w:szCs w:val="18"/>
                <w:lang w:eastAsia="ru-RU"/>
              </w:rPr>
            </w:pPr>
            <w:r w:rsidRPr="00BD0621">
              <w:rPr>
                <w:rFonts w:ascii="Times New Roman" w:eastAsia="Times New Roman" w:hAnsi="Times New Roman" w:cs="Times New Roman"/>
                <w:sz w:val="18"/>
                <w:szCs w:val="18"/>
                <w:lang w:eastAsia="ru-RU"/>
              </w:rPr>
              <w:t> </w:t>
            </w:r>
          </w:p>
          <w:p w14:paraId="31743204" w14:textId="77777777" w:rsidR="00BD0621" w:rsidRPr="00BD0621" w:rsidRDefault="00BD0621" w:rsidP="00BD0621">
            <w:pPr>
              <w:widowControl w:val="0"/>
              <w:tabs>
                <w:tab w:val="left" w:pos="426"/>
              </w:tabs>
              <w:spacing w:after="0" w:line="240" w:lineRule="auto"/>
              <w:rPr>
                <w:rFonts w:ascii="Times New Roman" w:eastAsia="Times New Roman" w:hAnsi="Times New Roman" w:cs="Times New Roman"/>
                <w:sz w:val="18"/>
                <w:szCs w:val="18"/>
                <w:lang w:eastAsia="ru-RU"/>
              </w:rPr>
            </w:pPr>
            <w:r w:rsidRPr="00BD0621">
              <w:rPr>
                <w:rFonts w:ascii="Times New Roman" w:eastAsia="Times New Roman" w:hAnsi="Times New Roman" w:cs="Times New Roman"/>
                <w:sz w:val="18"/>
                <w:szCs w:val="18"/>
                <w:lang w:eastAsia="ru-RU"/>
              </w:rPr>
              <w:t> </w:t>
            </w:r>
          </w:p>
          <w:p w14:paraId="51AF8889"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r w:rsidRPr="00BD0621">
              <w:rPr>
                <w:rFonts w:ascii="Times New Roman" w:eastAsia="Times New Roman" w:hAnsi="Times New Roman" w:cs="Times New Roman"/>
                <w:b/>
                <w:bCs/>
                <w:color w:val="000000"/>
                <w:sz w:val="18"/>
                <w:szCs w:val="18"/>
                <w:lang w:eastAsia="ru-RU"/>
              </w:rPr>
              <w:t xml:space="preserve">_____________________ </w:t>
            </w:r>
          </w:p>
          <w:p w14:paraId="5615DBBD" w14:textId="77777777" w:rsidR="00BD0621" w:rsidRPr="00BD0621" w:rsidRDefault="00BD0621" w:rsidP="00BD0621">
            <w:pPr>
              <w:widowControl w:val="0"/>
              <w:tabs>
                <w:tab w:val="left" w:pos="426"/>
              </w:tabs>
              <w:spacing w:after="0" w:line="240" w:lineRule="auto"/>
              <w:rPr>
                <w:rFonts w:ascii="Times New Roman" w:eastAsia="Times New Roman" w:hAnsi="Times New Roman" w:cs="Times New Roman"/>
                <w:sz w:val="18"/>
                <w:szCs w:val="18"/>
                <w:lang w:eastAsia="ru-RU"/>
              </w:rPr>
            </w:pPr>
            <w:r w:rsidRPr="00BD0621">
              <w:rPr>
                <w:rFonts w:ascii="Times New Roman" w:eastAsia="Times New Roman" w:hAnsi="Times New Roman" w:cs="Times New Roman"/>
                <w:b/>
                <w:bCs/>
                <w:color w:val="000000"/>
                <w:sz w:val="18"/>
                <w:szCs w:val="18"/>
                <w:lang w:eastAsia="ru-RU"/>
              </w:rPr>
              <w:t>м.п.</w:t>
            </w:r>
          </w:p>
        </w:tc>
      </w:tr>
    </w:tbl>
    <w:p w14:paraId="38BC1DE6" w14:textId="77777777" w:rsidR="00BD0621" w:rsidRPr="00BD0621" w:rsidRDefault="00BD0621" w:rsidP="00BD0621">
      <w:pPr>
        <w:spacing w:after="0" w:line="240" w:lineRule="auto"/>
        <w:rPr>
          <w:rFonts w:ascii="Times New Roman" w:eastAsia="Times New Roman" w:hAnsi="Times New Roman" w:cs="Times New Roman"/>
          <w:color w:val="000000"/>
          <w:sz w:val="18"/>
          <w:szCs w:val="18"/>
          <w:lang w:eastAsia="ru-RU"/>
        </w:rPr>
        <w:sectPr w:rsidR="00BD0621" w:rsidRPr="00BD0621">
          <w:pgSz w:w="11906" w:h="16838"/>
          <w:pgMar w:top="1134" w:right="707" w:bottom="1134" w:left="1134" w:header="720" w:footer="720" w:gutter="0"/>
          <w:cols w:space="720"/>
          <w:titlePg/>
          <w:docGrid w:linePitch="360"/>
        </w:sectPr>
      </w:pPr>
    </w:p>
    <w:p w14:paraId="23D3DCB8" w14:textId="77777777" w:rsidR="00BD0621" w:rsidRPr="00BD0621" w:rsidRDefault="00BD0621" w:rsidP="00BD0621">
      <w:pPr>
        <w:spacing w:after="0" w:line="240" w:lineRule="auto"/>
        <w:ind w:firstLine="709"/>
        <w:jc w:val="right"/>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lastRenderedPageBreak/>
        <w:t>Приложение № 6 к Положению</w:t>
      </w:r>
    </w:p>
    <w:p w14:paraId="11C7425B" w14:textId="77777777" w:rsidR="00BD0621" w:rsidRPr="00BD0621" w:rsidRDefault="00BD0621" w:rsidP="00BD0621">
      <w:pPr>
        <w:spacing w:after="0" w:line="240" w:lineRule="auto"/>
        <w:ind w:firstLine="709"/>
        <w:jc w:val="right"/>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о приемке выполненных</w:t>
      </w:r>
    </w:p>
    <w:p w14:paraId="244969CA" w14:textId="77777777" w:rsidR="00BD0621" w:rsidRPr="00BD0621" w:rsidRDefault="00BD0621" w:rsidP="00BD0621">
      <w:pPr>
        <w:spacing w:after="0" w:line="240" w:lineRule="auto"/>
        <w:ind w:firstLine="709"/>
        <w:jc w:val="right"/>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строительно–монтажных работ </w:t>
      </w:r>
    </w:p>
    <w:p w14:paraId="2F6C1DDC" w14:textId="77777777" w:rsidR="00BD0621" w:rsidRPr="00BD0621" w:rsidRDefault="00BD0621" w:rsidP="00BD0621">
      <w:pPr>
        <w:spacing w:after="0" w:line="240" w:lineRule="auto"/>
        <w:ind w:firstLine="709"/>
        <w:jc w:val="right"/>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  за отчетный период в обществе</w:t>
      </w:r>
    </w:p>
    <w:tbl>
      <w:tblPr>
        <w:tblW w:w="15168" w:type="dxa"/>
        <w:tblCellMar>
          <w:left w:w="0" w:type="dxa"/>
          <w:right w:w="0" w:type="dxa"/>
        </w:tblCellMar>
        <w:tblLook w:val="04A0" w:firstRow="1" w:lastRow="0" w:firstColumn="1" w:lastColumn="0" w:noHBand="0" w:noVBand="1"/>
      </w:tblPr>
      <w:tblGrid>
        <w:gridCol w:w="4163"/>
        <w:gridCol w:w="2709"/>
        <w:gridCol w:w="1727"/>
        <w:gridCol w:w="2115"/>
        <w:gridCol w:w="1459"/>
        <w:gridCol w:w="1459"/>
        <w:gridCol w:w="1536"/>
      </w:tblGrid>
      <w:tr w:rsidR="00BD0621" w:rsidRPr="00BD0621" w14:paraId="78F0B2BA" w14:textId="77777777" w:rsidTr="00F24028">
        <w:trPr>
          <w:trHeight w:val="1095"/>
        </w:trPr>
        <w:tc>
          <w:tcPr>
            <w:tcW w:w="4151" w:type="dxa"/>
            <w:vAlign w:val="center"/>
          </w:tcPr>
          <w:p w14:paraId="61C25298"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6585" w:type="dxa"/>
            <w:gridSpan w:val="3"/>
            <w:vAlign w:val="center"/>
          </w:tcPr>
          <w:p w14:paraId="76E76A9B"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b/>
                <w:bCs/>
                <w:color w:val="000000"/>
                <w:sz w:val="18"/>
                <w:szCs w:val="18"/>
                <w:lang w:eastAsia="ru-RU"/>
              </w:rPr>
              <w:t>ЛИСТ СОГЛАСОВАНИЯ</w:t>
            </w:r>
            <w:r w:rsidRPr="00BD0621">
              <w:rPr>
                <w:rFonts w:ascii="Times New Roman" w:eastAsia="Times New Roman" w:hAnsi="Times New Roman" w:cs="Times New Roman"/>
                <w:b/>
                <w:bCs/>
                <w:color w:val="000000"/>
                <w:sz w:val="18"/>
                <w:szCs w:val="18"/>
                <w:lang w:eastAsia="ru-RU"/>
              </w:rPr>
              <w:br/>
              <w:t>актов по форме № КС–2,</w:t>
            </w:r>
            <w:r w:rsidRPr="00BD0621">
              <w:rPr>
                <w:rFonts w:ascii="Times New Roman" w:eastAsia="Times New Roman" w:hAnsi="Times New Roman" w:cs="Times New Roman"/>
                <w:b/>
                <w:bCs/>
                <w:color w:val="000000"/>
                <w:sz w:val="18"/>
                <w:szCs w:val="18"/>
                <w:lang w:eastAsia="ru-RU"/>
              </w:rPr>
              <w:br/>
              <w:t>справок по форме № КС–3</w:t>
            </w:r>
          </w:p>
        </w:tc>
        <w:tc>
          <w:tcPr>
            <w:tcW w:w="0" w:type="auto"/>
            <w:vAlign w:val="center"/>
          </w:tcPr>
          <w:p w14:paraId="26F1B0E6"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p>
        </w:tc>
        <w:tc>
          <w:tcPr>
            <w:tcW w:w="0" w:type="auto"/>
            <w:vAlign w:val="center"/>
          </w:tcPr>
          <w:p w14:paraId="211C334F"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1542" w:type="dxa"/>
            <w:vAlign w:val="center"/>
          </w:tcPr>
          <w:p w14:paraId="51E929AD"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r>
      <w:tr w:rsidR="00BD0621" w:rsidRPr="00BD0621" w14:paraId="7FB72BC8" w14:textId="77777777" w:rsidTr="00F24028">
        <w:trPr>
          <w:trHeight w:val="570"/>
        </w:trPr>
        <w:tc>
          <w:tcPr>
            <w:tcW w:w="15168" w:type="dxa"/>
            <w:gridSpan w:val="7"/>
            <w:noWrap/>
            <w:vAlign w:val="center"/>
          </w:tcPr>
          <w:p w14:paraId="45058474" w14:textId="77777777" w:rsidR="00BD0621" w:rsidRPr="00BD0621" w:rsidRDefault="00BD0621" w:rsidP="00BD0621">
            <w:pPr>
              <w:spacing w:after="0" w:line="240" w:lineRule="auto"/>
              <w:rPr>
                <w:rFonts w:ascii="Times New Roman" w:eastAsia="Times New Roman" w:hAnsi="Times New Roman" w:cs="Times New Roman"/>
                <w:b/>
                <w:bCs/>
                <w:color w:val="000000"/>
                <w:sz w:val="18"/>
                <w:szCs w:val="18"/>
                <w:lang w:eastAsia="ru-RU"/>
              </w:rPr>
            </w:pPr>
            <w:r w:rsidRPr="00BD0621">
              <w:rPr>
                <w:rFonts w:ascii="Times New Roman" w:eastAsia="Times New Roman" w:hAnsi="Times New Roman" w:cs="Times New Roman"/>
                <w:b/>
                <w:bCs/>
                <w:color w:val="000000"/>
                <w:sz w:val="18"/>
                <w:szCs w:val="18"/>
                <w:lang w:eastAsia="ru-RU"/>
              </w:rPr>
              <w:t xml:space="preserve"> Объект: </w:t>
            </w:r>
          </w:p>
        </w:tc>
      </w:tr>
      <w:tr w:rsidR="00BD0621" w:rsidRPr="00BD0621" w14:paraId="1317A3A7" w14:textId="77777777" w:rsidTr="00F24028">
        <w:trPr>
          <w:trHeight w:val="330"/>
        </w:trPr>
        <w:tc>
          <w:tcPr>
            <w:tcW w:w="4151" w:type="dxa"/>
            <w:vAlign w:val="center"/>
          </w:tcPr>
          <w:p w14:paraId="31178919"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p>
        </w:tc>
        <w:tc>
          <w:tcPr>
            <w:tcW w:w="0" w:type="auto"/>
            <w:vAlign w:val="center"/>
          </w:tcPr>
          <w:p w14:paraId="6EF35E38"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0" w:type="auto"/>
            <w:vAlign w:val="center"/>
          </w:tcPr>
          <w:p w14:paraId="097277E5"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0" w:type="auto"/>
            <w:vAlign w:val="center"/>
          </w:tcPr>
          <w:p w14:paraId="076E2EE3"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0" w:type="auto"/>
            <w:vAlign w:val="center"/>
          </w:tcPr>
          <w:p w14:paraId="290971C3"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0" w:type="auto"/>
            <w:vAlign w:val="center"/>
          </w:tcPr>
          <w:p w14:paraId="6A5E21A0"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1542" w:type="dxa"/>
            <w:vAlign w:val="center"/>
          </w:tcPr>
          <w:p w14:paraId="383CE485"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r>
      <w:tr w:rsidR="00BD0621" w:rsidRPr="00BD0621" w14:paraId="022FE114" w14:textId="77777777" w:rsidTr="00F24028">
        <w:trPr>
          <w:trHeight w:val="450"/>
        </w:trPr>
        <w:tc>
          <w:tcPr>
            <w:tcW w:w="4151" w:type="dxa"/>
            <w:tcBorders>
              <w:top w:val="single" w:sz="12" w:space="0" w:color="000000"/>
              <w:left w:val="single" w:sz="12" w:space="0" w:color="000000"/>
              <w:bottom w:val="single" w:sz="12" w:space="0" w:color="000000"/>
              <w:right w:val="single" w:sz="12" w:space="0" w:color="000000"/>
            </w:tcBorders>
            <w:vAlign w:val="center"/>
          </w:tcPr>
          <w:p w14:paraId="0CEDEF46"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b/>
                <w:bCs/>
                <w:color w:val="000000"/>
                <w:sz w:val="18"/>
                <w:szCs w:val="18"/>
                <w:lang w:eastAsia="ru-RU"/>
              </w:rPr>
              <w:t>Заказчик</w:t>
            </w:r>
          </w:p>
        </w:tc>
        <w:tc>
          <w:tcPr>
            <w:tcW w:w="2696" w:type="dxa"/>
            <w:tcBorders>
              <w:top w:val="single" w:sz="12" w:space="0" w:color="000000"/>
              <w:left w:val="single" w:sz="12" w:space="0" w:color="000000"/>
              <w:bottom w:val="single" w:sz="12" w:space="0" w:color="000000"/>
              <w:right w:val="single" w:sz="12" w:space="0" w:color="000000"/>
            </w:tcBorders>
            <w:vAlign w:val="center"/>
          </w:tcPr>
          <w:p w14:paraId="1F010D59"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b/>
                <w:bCs/>
                <w:color w:val="000000"/>
                <w:sz w:val="18"/>
                <w:szCs w:val="18"/>
                <w:lang w:eastAsia="ru-RU"/>
              </w:rPr>
              <w:t>Подрядная организация</w:t>
            </w:r>
          </w:p>
        </w:tc>
        <w:tc>
          <w:tcPr>
            <w:tcW w:w="1788" w:type="dxa"/>
            <w:tcBorders>
              <w:top w:val="single" w:sz="12" w:space="0" w:color="000000"/>
              <w:left w:val="single" w:sz="12" w:space="0" w:color="000000"/>
              <w:bottom w:val="single" w:sz="12" w:space="0" w:color="000000"/>
              <w:right w:val="single" w:sz="12" w:space="0" w:color="000000"/>
            </w:tcBorders>
            <w:vAlign w:val="center"/>
          </w:tcPr>
          <w:p w14:paraId="0669DCA9"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b/>
                <w:bCs/>
                <w:color w:val="000000"/>
                <w:sz w:val="18"/>
                <w:szCs w:val="18"/>
                <w:lang w:eastAsia="ru-RU"/>
              </w:rPr>
              <w:t xml:space="preserve">Номер договора </w:t>
            </w:r>
          </w:p>
        </w:tc>
        <w:tc>
          <w:tcPr>
            <w:tcW w:w="2101" w:type="dxa"/>
            <w:tcBorders>
              <w:top w:val="single" w:sz="12" w:space="0" w:color="000000"/>
              <w:left w:val="single" w:sz="12" w:space="0" w:color="000000"/>
              <w:bottom w:val="single" w:sz="12" w:space="0" w:color="000000"/>
              <w:right w:val="single" w:sz="12" w:space="0" w:color="000000"/>
            </w:tcBorders>
            <w:vAlign w:val="center"/>
          </w:tcPr>
          <w:p w14:paraId="26430441"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b/>
                <w:bCs/>
                <w:color w:val="000000"/>
                <w:sz w:val="18"/>
                <w:szCs w:val="18"/>
                <w:lang w:eastAsia="ru-RU"/>
              </w:rPr>
              <w:t>Номера КС–3, КС–2</w:t>
            </w:r>
          </w:p>
        </w:tc>
        <w:tc>
          <w:tcPr>
            <w:tcW w:w="2890" w:type="dxa"/>
            <w:gridSpan w:val="2"/>
            <w:tcBorders>
              <w:top w:val="single" w:sz="12" w:space="0" w:color="000000"/>
              <w:left w:val="single" w:sz="12" w:space="0" w:color="000000"/>
              <w:bottom w:val="single" w:sz="12" w:space="0" w:color="000000"/>
              <w:right w:val="single" w:sz="12" w:space="0" w:color="000000"/>
            </w:tcBorders>
            <w:vAlign w:val="center"/>
          </w:tcPr>
          <w:p w14:paraId="740708AD"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b/>
                <w:bCs/>
                <w:color w:val="000000"/>
                <w:sz w:val="18"/>
                <w:szCs w:val="18"/>
                <w:lang w:eastAsia="ru-RU"/>
              </w:rPr>
              <w:t>Период</w:t>
            </w:r>
          </w:p>
        </w:tc>
        <w:tc>
          <w:tcPr>
            <w:tcW w:w="1542" w:type="dxa"/>
            <w:tcBorders>
              <w:top w:val="single" w:sz="12" w:space="0" w:color="000000"/>
              <w:left w:val="single" w:sz="12" w:space="0" w:color="000000"/>
              <w:bottom w:val="single" w:sz="12" w:space="0" w:color="000000"/>
              <w:right w:val="single" w:sz="12" w:space="0" w:color="000000"/>
            </w:tcBorders>
            <w:vAlign w:val="center"/>
          </w:tcPr>
          <w:p w14:paraId="4CE4D799"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b/>
                <w:bCs/>
                <w:color w:val="000000"/>
                <w:sz w:val="18"/>
                <w:szCs w:val="18"/>
                <w:lang w:eastAsia="ru-RU"/>
              </w:rPr>
              <w:t>Сумма по КС–3</w:t>
            </w:r>
          </w:p>
        </w:tc>
      </w:tr>
      <w:tr w:rsidR="00BD0621" w:rsidRPr="00BD0621" w14:paraId="137CD56F" w14:textId="77777777" w:rsidTr="00F24028">
        <w:trPr>
          <w:trHeight w:val="646"/>
        </w:trPr>
        <w:tc>
          <w:tcPr>
            <w:tcW w:w="4151" w:type="dxa"/>
            <w:tcBorders>
              <w:top w:val="single" w:sz="12" w:space="0" w:color="000000"/>
              <w:left w:val="single" w:sz="12" w:space="0" w:color="000000"/>
              <w:bottom w:val="single" w:sz="12" w:space="0" w:color="000000"/>
              <w:right w:val="single" w:sz="12" w:space="0" w:color="000000"/>
            </w:tcBorders>
            <w:vAlign w:val="center"/>
          </w:tcPr>
          <w:p w14:paraId="01DA5D3D"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p>
        </w:tc>
        <w:tc>
          <w:tcPr>
            <w:tcW w:w="2696" w:type="dxa"/>
            <w:tcBorders>
              <w:top w:val="single" w:sz="12" w:space="0" w:color="000000"/>
              <w:left w:val="single" w:sz="12" w:space="0" w:color="000000"/>
              <w:bottom w:val="single" w:sz="12" w:space="0" w:color="000000"/>
              <w:right w:val="single" w:sz="12" w:space="0" w:color="000000"/>
            </w:tcBorders>
            <w:vAlign w:val="center"/>
          </w:tcPr>
          <w:p w14:paraId="31379DA4"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p>
        </w:tc>
        <w:tc>
          <w:tcPr>
            <w:tcW w:w="1788" w:type="dxa"/>
            <w:tcBorders>
              <w:top w:val="single" w:sz="12" w:space="0" w:color="000000"/>
              <w:left w:val="single" w:sz="12" w:space="0" w:color="000000"/>
              <w:bottom w:val="single" w:sz="12" w:space="0" w:color="000000"/>
              <w:right w:val="single" w:sz="12" w:space="0" w:color="000000"/>
            </w:tcBorders>
            <w:vAlign w:val="center"/>
          </w:tcPr>
          <w:p w14:paraId="3DA77B0F"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p>
        </w:tc>
        <w:tc>
          <w:tcPr>
            <w:tcW w:w="2101" w:type="dxa"/>
            <w:tcBorders>
              <w:top w:val="single" w:sz="12" w:space="0" w:color="000000"/>
              <w:left w:val="single" w:sz="12" w:space="0" w:color="000000"/>
              <w:bottom w:val="single" w:sz="12" w:space="0" w:color="000000"/>
              <w:right w:val="single" w:sz="12" w:space="0" w:color="000000"/>
            </w:tcBorders>
            <w:vAlign w:val="center"/>
          </w:tcPr>
          <w:p w14:paraId="5D28C284"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p>
        </w:tc>
        <w:tc>
          <w:tcPr>
            <w:tcW w:w="2890" w:type="dxa"/>
            <w:gridSpan w:val="2"/>
            <w:tcBorders>
              <w:top w:val="single" w:sz="12" w:space="0" w:color="000000"/>
              <w:left w:val="single" w:sz="12" w:space="0" w:color="000000"/>
              <w:bottom w:val="single" w:sz="12" w:space="0" w:color="000000"/>
              <w:right w:val="single" w:sz="12" w:space="0" w:color="000000"/>
            </w:tcBorders>
            <w:vAlign w:val="center"/>
          </w:tcPr>
          <w:p w14:paraId="7FBB3A82"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p>
        </w:tc>
        <w:tc>
          <w:tcPr>
            <w:tcW w:w="1542" w:type="dxa"/>
            <w:tcBorders>
              <w:top w:val="single" w:sz="12" w:space="0" w:color="000000"/>
              <w:left w:val="single" w:sz="12" w:space="0" w:color="000000"/>
              <w:bottom w:val="single" w:sz="12" w:space="0" w:color="000000"/>
              <w:right w:val="single" w:sz="12" w:space="0" w:color="000000"/>
            </w:tcBorders>
            <w:vAlign w:val="center"/>
          </w:tcPr>
          <w:p w14:paraId="4CC09765"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r>
      <w:tr w:rsidR="00BD0621" w:rsidRPr="00BD0621" w14:paraId="1E14C266" w14:textId="77777777" w:rsidTr="00F24028">
        <w:trPr>
          <w:trHeight w:val="465"/>
        </w:trPr>
        <w:tc>
          <w:tcPr>
            <w:tcW w:w="4151" w:type="dxa"/>
            <w:tcBorders>
              <w:top w:val="single" w:sz="12" w:space="0" w:color="000000"/>
              <w:left w:val="single" w:sz="12" w:space="0" w:color="000000"/>
              <w:bottom w:val="single" w:sz="12" w:space="0" w:color="000000"/>
              <w:right w:val="single" w:sz="12" w:space="0" w:color="000000"/>
            </w:tcBorders>
            <w:vAlign w:val="center"/>
          </w:tcPr>
          <w:p w14:paraId="3714D1B3"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b/>
                <w:bCs/>
                <w:color w:val="000000"/>
                <w:sz w:val="18"/>
                <w:szCs w:val="18"/>
                <w:lang w:eastAsia="ru-RU"/>
              </w:rPr>
              <w:t xml:space="preserve">Должностное лицо </w:t>
            </w:r>
          </w:p>
        </w:tc>
        <w:tc>
          <w:tcPr>
            <w:tcW w:w="2696" w:type="dxa"/>
            <w:tcBorders>
              <w:top w:val="single" w:sz="12" w:space="0" w:color="000000"/>
              <w:bottom w:val="single" w:sz="12" w:space="0" w:color="000000"/>
              <w:right w:val="single" w:sz="12" w:space="0" w:color="000000"/>
            </w:tcBorders>
            <w:vAlign w:val="center"/>
          </w:tcPr>
          <w:p w14:paraId="34BD99B8"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b/>
                <w:bCs/>
                <w:color w:val="000000"/>
                <w:sz w:val="18"/>
                <w:szCs w:val="18"/>
                <w:lang w:eastAsia="ru-RU"/>
              </w:rPr>
              <w:t>ФИО</w:t>
            </w:r>
          </w:p>
        </w:tc>
        <w:tc>
          <w:tcPr>
            <w:tcW w:w="1788" w:type="dxa"/>
            <w:tcBorders>
              <w:top w:val="single" w:sz="12" w:space="0" w:color="000000"/>
              <w:left w:val="single" w:sz="12" w:space="0" w:color="000000"/>
              <w:bottom w:val="single" w:sz="12" w:space="0" w:color="000000"/>
              <w:right w:val="single" w:sz="12" w:space="0" w:color="000000"/>
            </w:tcBorders>
            <w:vAlign w:val="center"/>
          </w:tcPr>
          <w:p w14:paraId="68BEEB94"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b/>
                <w:bCs/>
                <w:color w:val="000000"/>
                <w:sz w:val="18"/>
                <w:szCs w:val="18"/>
                <w:lang w:eastAsia="ru-RU"/>
              </w:rPr>
              <w:t>Дата поступления</w:t>
            </w:r>
          </w:p>
        </w:tc>
        <w:tc>
          <w:tcPr>
            <w:tcW w:w="2101" w:type="dxa"/>
            <w:tcBorders>
              <w:top w:val="single" w:sz="12" w:space="0" w:color="000000"/>
              <w:left w:val="single" w:sz="12" w:space="0" w:color="000000"/>
              <w:bottom w:val="single" w:sz="12" w:space="0" w:color="000000"/>
              <w:right w:val="single" w:sz="12" w:space="0" w:color="000000"/>
            </w:tcBorders>
            <w:vAlign w:val="center"/>
          </w:tcPr>
          <w:p w14:paraId="7F606E65"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b/>
                <w:bCs/>
                <w:color w:val="000000"/>
                <w:sz w:val="18"/>
                <w:szCs w:val="18"/>
                <w:lang w:eastAsia="ru-RU"/>
              </w:rPr>
              <w:t xml:space="preserve">Дата визирования </w:t>
            </w:r>
          </w:p>
        </w:tc>
        <w:tc>
          <w:tcPr>
            <w:tcW w:w="1445" w:type="dxa"/>
            <w:tcBorders>
              <w:top w:val="single" w:sz="12" w:space="0" w:color="000000"/>
              <w:left w:val="single" w:sz="12" w:space="0" w:color="000000"/>
              <w:bottom w:val="single" w:sz="12" w:space="0" w:color="000000"/>
              <w:right w:val="single" w:sz="12" w:space="0" w:color="000000"/>
            </w:tcBorders>
            <w:vAlign w:val="center"/>
          </w:tcPr>
          <w:p w14:paraId="31780C88"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b/>
                <w:bCs/>
                <w:color w:val="000000"/>
                <w:sz w:val="18"/>
                <w:szCs w:val="18"/>
                <w:lang w:eastAsia="ru-RU"/>
              </w:rPr>
              <w:t>Подпись</w:t>
            </w:r>
          </w:p>
        </w:tc>
        <w:tc>
          <w:tcPr>
            <w:tcW w:w="1445" w:type="dxa"/>
            <w:tcBorders>
              <w:top w:val="single" w:sz="12" w:space="0" w:color="000000"/>
              <w:left w:val="single" w:sz="12" w:space="0" w:color="000000"/>
              <w:bottom w:val="single" w:sz="12" w:space="0" w:color="000000"/>
              <w:right w:val="single" w:sz="12" w:space="0" w:color="000000"/>
            </w:tcBorders>
            <w:vAlign w:val="center"/>
          </w:tcPr>
          <w:p w14:paraId="6585905A"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b/>
                <w:bCs/>
                <w:color w:val="000000"/>
                <w:sz w:val="18"/>
                <w:szCs w:val="18"/>
                <w:lang w:eastAsia="ru-RU"/>
              </w:rPr>
              <w:t>Наличие ИД</w:t>
            </w:r>
          </w:p>
        </w:tc>
        <w:tc>
          <w:tcPr>
            <w:tcW w:w="1542" w:type="dxa"/>
            <w:tcBorders>
              <w:top w:val="single" w:sz="12" w:space="0" w:color="000000"/>
              <w:left w:val="single" w:sz="12" w:space="0" w:color="000000"/>
              <w:bottom w:val="single" w:sz="12" w:space="0" w:color="000000"/>
              <w:right w:val="single" w:sz="12" w:space="0" w:color="000000"/>
            </w:tcBorders>
            <w:vAlign w:val="center"/>
          </w:tcPr>
          <w:p w14:paraId="4FFFA975"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b/>
                <w:bCs/>
                <w:color w:val="000000"/>
                <w:sz w:val="18"/>
                <w:szCs w:val="18"/>
                <w:lang w:eastAsia="ru-RU"/>
              </w:rPr>
              <w:t>Комментарий</w:t>
            </w:r>
          </w:p>
        </w:tc>
      </w:tr>
      <w:tr w:rsidR="00BD0621" w:rsidRPr="00BD0621" w14:paraId="0EF32444" w14:textId="77777777" w:rsidTr="00F24028">
        <w:trPr>
          <w:trHeight w:val="417"/>
        </w:trPr>
        <w:tc>
          <w:tcPr>
            <w:tcW w:w="4151" w:type="dxa"/>
            <w:tcBorders>
              <w:top w:val="single" w:sz="12" w:space="0" w:color="000000"/>
              <w:left w:val="single" w:sz="12" w:space="0" w:color="000000"/>
              <w:bottom w:val="single" w:sz="12" w:space="0" w:color="000000"/>
              <w:right w:val="single" w:sz="12" w:space="0" w:color="000000"/>
            </w:tcBorders>
            <w:vAlign w:val="center"/>
          </w:tcPr>
          <w:p w14:paraId="1D72952E" w14:textId="77777777" w:rsidR="00BD0621" w:rsidRPr="00BD0621" w:rsidRDefault="00BD0621" w:rsidP="00BD0621">
            <w:pPr>
              <w:spacing w:after="0" w:line="240" w:lineRule="auto"/>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Начальник участка / Руководитель проектов</w:t>
            </w:r>
          </w:p>
        </w:tc>
        <w:tc>
          <w:tcPr>
            <w:tcW w:w="2696" w:type="dxa"/>
            <w:tcBorders>
              <w:top w:val="single" w:sz="12" w:space="0" w:color="000000"/>
              <w:bottom w:val="single" w:sz="12" w:space="0" w:color="000000"/>
              <w:right w:val="single" w:sz="12" w:space="0" w:color="000000"/>
            </w:tcBorders>
            <w:vAlign w:val="center"/>
          </w:tcPr>
          <w:p w14:paraId="4FD1BC2F"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p>
        </w:tc>
        <w:tc>
          <w:tcPr>
            <w:tcW w:w="1788" w:type="dxa"/>
            <w:tcBorders>
              <w:top w:val="single" w:sz="12" w:space="0" w:color="000000"/>
              <w:left w:val="single" w:sz="12" w:space="0" w:color="000000"/>
              <w:bottom w:val="single" w:sz="12" w:space="0" w:color="000000"/>
              <w:right w:val="single" w:sz="12" w:space="0" w:color="000000"/>
            </w:tcBorders>
            <w:vAlign w:val="center"/>
          </w:tcPr>
          <w:p w14:paraId="3C2D32F0"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2101" w:type="dxa"/>
            <w:tcBorders>
              <w:top w:val="single" w:sz="12" w:space="0" w:color="000000"/>
              <w:left w:val="single" w:sz="12" w:space="0" w:color="000000"/>
              <w:bottom w:val="single" w:sz="12" w:space="0" w:color="000000"/>
              <w:right w:val="single" w:sz="12" w:space="0" w:color="000000"/>
            </w:tcBorders>
            <w:vAlign w:val="center"/>
          </w:tcPr>
          <w:p w14:paraId="2D07EF30"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1445" w:type="dxa"/>
            <w:tcBorders>
              <w:top w:val="single" w:sz="12" w:space="0" w:color="000000"/>
              <w:left w:val="single" w:sz="12" w:space="0" w:color="000000"/>
              <w:bottom w:val="single" w:sz="12" w:space="0" w:color="000000"/>
              <w:right w:val="single" w:sz="12" w:space="0" w:color="000000"/>
            </w:tcBorders>
            <w:vAlign w:val="center"/>
          </w:tcPr>
          <w:p w14:paraId="246FE1A6"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1445" w:type="dxa"/>
            <w:tcBorders>
              <w:top w:val="single" w:sz="12" w:space="0" w:color="000000"/>
              <w:left w:val="single" w:sz="12" w:space="0" w:color="000000"/>
              <w:bottom w:val="single" w:sz="12" w:space="0" w:color="000000"/>
              <w:right w:val="single" w:sz="12" w:space="0" w:color="000000"/>
            </w:tcBorders>
            <w:vAlign w:val="center"/>
          </w:tcPr>
          <w:p w14:paraId="733075A4"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1542" w:type="dxa"/>
            <w:tcBorders>
              <w:top w:val="single" w:sz="12" w:space="0" w:color="000000"/>
              <w:left w:val="single" w:sz="12" w:space="0" w:color="000000"/>
              <w:bottom w:val="single" w:sz="12" w:space="0" w:color="000000"/>
              <w:right w:val="single" w:sz="12" w:space="0" w:color="000000"/>
            </w:tcBorders>
            <w:vAlign w:val="center"/>
          </w:tcPr>
          <w:p w14:paraId="251E1AB4"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r>
      <w:tr w:rsidR="00BD0621" w:rsidRPr="00BD0621" w14:paraId="6E4DFF5A" w14:textId="77777777" w:rsidTr="00F24028">
        <w:trPr>
          <w:trHeight w:val="389"/>
        </w:trPr>
        <w:tc>
          <w:tcPr>
            <w:tcW w:w="4151" w:type="dxa"/>
            <w:tcBorders>
              <w:top w:val="single" w:sz="12" w:space="0" w:color="000000"/>
              <w:left w:val="single" w:sz="12" w:space="0" w:color="000000"/>
              <w:bottom w:val="single" w:sz="12" w:space="0" w:color="000000"/>
              <w:right w:val="single" w:sz="12" w:space="0" w:color="000000"/>
            </w:tcBorders>
            <w:vAlign w:val="center"/>
          </w:tcPr>
          <w:p w14:paraId="20C2F303" w14:textId="77777777" w:rsidR="00BD0621" w:rsidRPr="00BD0621" w:rsidRDefault="00BD0621" w:rsidP="00BD0621">
            <w:pPr>
              <w:spacing w:after="0" w:line="240" w:lineRule="auto"/>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Ведущий инженер ПТО </w:t>
            </w:r>
          </w:p>
        </w:tc>
        <w:tc>
          <w:tcPr>
            <w:tcW w:w="2696" w:type="dxa"/>
            <w:tcBorders>
              <w:top w:val="single" w:sz="12" w:space="0" w:color="000000"/>
              <w:bottom w:val="single" w:sz="12" w:space="0" w:color="000000"/>
              <w:right w:val="single" w:sz="12" w:space="0" w:color="000000"/>
            </w:tcBorders>
            <w:vAlign w:val="center"/>
          </w:tcPr>
          <w:p w14:paraId="71F1774E"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p>
        </w:tc>
        <w:tc>
          <w:tcPr>
            <w:tcW w:w="1788" w:type="dxa"/>
            <w:tcBorders>
              <w:top w:val="single" w:sz="12" w:space="0" w:color="000000"/>
              <w:left w:val="single" w:sz="12" w:space="0" w:color="000000"/>
              <w:bottom w:val="single" w:sz="12" w:space="0" w:color="000000"/>
              <w:right w:val="single" w:sz="12" w:space="0" w:color="000000"/>
            </w:tcBorders>
            <w:vAlign w:val="center"/>
          </w:tcPr>
          <w:p w14:paraId="577AD489"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2101" w:type="dxa"/>
            <w:tcBorders>
              <w:top w:val="single" w:sz="12" w:space="0" w:color="000000"/>
              <w:left w:val="single" w:sz="12" w:space="0" w:color="000000"/>
              <w:bottom w:val="single" w:sz="12" w:space="0" w:color="000000"/>
              <w:right w:val="single" w:sz="12" w:space="0" w:color="000000"/>
            </w:tcBorders>
            <w:vAlign w:val="center"/>
          </w:tcPr>
          <w:p w14:paraId="1E386683"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1445" w:type="dxa"/>
            <w:tcBorders>
              <w:top w:val="single" w:sz="12" w:space="0" w:color="000000"/>
              <w:left w:val="single" w:sz="12" w:space="0" w:color="000000"/>
              <w:bottom w:val="single" w:sz="12" w:space="0" w:color="000000"/>
              <w:right w:val="single" w:sz="12" w:space="0" w:color="000000"/>
            </w:tcBorders>
            <w:vAlign w:val="center"/>
          </w:tcPr>
          <w:p w14:paraId="74C161CA"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1445" w:type="dxa"/>
            <w:tcBorders>
              <w:top w:val="single" w:sz="12" w:space="0" w:color="000000"/>
              <w:left w:val="single" w:sz="12" w:space="0" w:color="000000"/>
              <w:bottom w:val="single" w:sz="12" w:space="0" w:color="000000"/>
              <w:right w:val="single" w:sz="12" w:space="0" w:color="000000"/>
            </w:tcBorders>
            <w:vAlign w:val="center"/>
          </w:tcPr>
          <w:p w14:paraId="39D1770C"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1542" w:type="dxa"/>
            <w:tcBorders>
              <w:top w:val="single" w:sz="12" w:space="0" w:color="000000"/>
              <w:left w:val="single" w:sz="12" w:space="0" w:color="000000"/>
              <w:bottom w:val="single" w:sz="12" w:space="0" w:color="000000"/>
              <w:right w:val="single" w:sz="12" w:space="0" w:color="000000"/>
            </w:tcBorders>
            <w:vAlign w:val="center"/>
          </w:tcPr>
          <w:p w14:paraId="33D0DA28"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r>
      <w:tr w:rsidR="00BD0621" w:rsidRPr="00BD0621" w14:paraId="3FA33E0B" w14:textId="77777777" w:rsidTr="00F24028">
        <w:trPr>
          <w:trHeight w:val="537"/>
        </w:trPr>
        <w:tc>
          <w:tcPr>
            <w:tcW w:w="4151" w:type="dxa"/>
            <w:tcBorders>
              <w:top w:val="single" w:sz="12" w:space="0" w:color="000000"/>
              <w:left w:val="single" w:sz="12" w:space="0" w:color="000000"/>
              <w:bottom w:val="single" w:sz="12" w:space="0" w:color="000000"/>
              <w:right w:val="single" w:sz="12" w:space="0" w:color="000000"/>
            </w:tcBorders>
            <w:vAlign w:val="center"/>
          </w:tcPr>
          <w:p w14:paraId="414A2332" w14:textId="77777777" w:rsidR="00BD0621" w:rsidRPr="00BD0621" w:rsidRDefault="00BD0621" w:rsidP="00BD0621">
            <w:pPr>
              <w:spacing w:after="0" w:line="240" w:lineRule="auto"/>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Ведущий инженер отдела строительного контроля</w:t>
            </w:r>
          </w:p>
        </w:tc>
        <w:tc>
          <w:tcPr>
            <w:tcW w:w="2696" w:type="dxa"/>
            <w:tcBorders>
              <w:top w:val="single" w:sz="12" w:space="0" w:color="000000"/>
              <w:bottom w:val="single" w:sz="12" w:space="0" w:color="000000"/>
              <w:right w:val="single" w:sz="12" w:space="0" w:color="000000"/>
            </w:tcBorders>
            <w:vAlign w:val="center"/>
          </w:tcPr>
          <w:p w14:paraId="5435069C"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p>
        </w:tc>
        <w:tc>
          <w:tcPr>
            <w:tcW w:w="1788" w:type="dxa"/>
            <w:tcBorders>
              <w:top w:val="single" w:sz="12" w:space="0" w:color="000000"/>
              <w:left w:val="single" w:sz="12" w:space="0" w:color="000000"/>
              <w:bottom w:val="single" w:sz="12" w:space="0" w:color="000000"/>
              <w:right w:val="single" w:sz="12" w:space="0" w:color="000000"/>
            </w:tcBorders>
            <w:vAlign w:val="center"/>
          </w:tcPr>
          <w:p w14:paraId="114B7986"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2101" w:type="dxa"/>
            <w:tcBorders>
              <w:top w:val="single" w:sz="12" w:space="0" w:color="000000"/>
              <w:left w:val="single" w:sz="12" w:space="0" w:color="000000"/>
              <w:bottom w:val="single" w:sz="12" w:space="0" w:color="000000"/>
              <w:right w:val="single" w:sz="12" w:space="0" w:color="000000"/>
            </w:tcBorders>
            <w:vAlign w:val="center"/>
          </w:tcPr>
          <w:p w14:paraId="1781BDE8"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1445" w:type="dxa"/>
            <w:tcBorders>
              <w:top w:val="single" w:sz="12" w:space="0" w:color="000000"/>
              <w:left w:val="single" w:sz="12" w:space="0" w:color="000000"/>
              <w:bottom w:val="single" w:sz="12" w:space="0" w:color="000000"/>
              <w:right w:val="single" w:sz="12" w:space="0" w:color="000000"/>
            </w:tcBorders>
            <w:vAlign w:val="center"/>
          </w:tcPr>
          <w:p w14:paraId="675F37E8"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1445" w:type="dxa"/>
            <w:tcBorders>
              <w:top w:val="single" w:sz="12" w:space="0" w:color="000000"/>
              <w:left w:val="single" w:sz="12" w:space="0" w:color="000000"/>
              <w:bottom w:val="single" w:sz="12" w:space="0" w:color="000000"/>
              <w:right w:val="single" w:sz="12" w:space="0" w:color="000000"/>
            </w:tcBorders>
            <w:vAlign w:val="center"/>
          </w:tcPr>
          <w:p w14:paraId="4AF0BC30"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1542" w:type="dxa"/>
            <w:tcBorders>
              <w:top w:val="single" w:sz="12" w:space="0" w:color="000000"/>
              <w:left w:val="single" w:sz="12" w:space="0" w:color="000000"/>
              <w:bottom w:val="single" w:sz="12" w:space="0" w:color="000000"/>
              <w:right w:val="single" w:sz="12" w:space="0" w:color="000000"/>
            </w:tcBorders>
            <w:vAlign w:val="center"/>
          </w:tcPr>
          <w:p w14:paraId="10704F6A"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r>
      <w:tr w:rsidR="00BD0621" w:rsidRPr="00BD0621" w14:paraId="00577F56" w14:textId="77777777" w:rsidTr="00F24028">
        <w:trPr>
          <w:trHeight w:val="990"/>
        </w:trPr>
        <w:tc>
          <w:tcPr>
            <w:tcW w:w="4151" w:type="dxa"/>
            <w:tcBorders>
              <w:top w:val="single" w:sz="12" w:space="0" w:color="000000"/>
              <w:left w:val="single" w:sz="12" w:space="0" w:color="000000"/>
              <w:bottom w:val="single" w:sz="12" w:space="0" w:color="000000"/>
              <w:right w:val="single" w:sz="12" w:space="0" w:color="000000"/>
            </w:tcBorders>
            <w:vAlign w:val="center"/>
          </w:tcPr>
          <w:p w14:paraId="74901019" w14:textId="77777777" w:rsidR="00BD0621" w:rsidRPr="00BD0621" w:rsidRDefault="00BD0621" w:rsidP="00BD0621">
            <w:pPr>
              <w:spacing w:after="0" w:line="240" w:lineRule="auto"/>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Заместитель генерального директора по строительству</w:t>
            </w:r>
          </w:p>
        </w:tc>
        <w:tc>
          <w:tcPr>
            <w:tcW w:w="2696" w:type="dxa"/>
            <w:tcBorders>
              <w:top w:val="single" w:sz="12" w:space="0" w:color="000000"/>
              <w:bottom w:val="single" w:sz="12" w:space="0" w:color="000000"/>
              <w:right w:val="single" w:sz="12" w:space="0" w:color="000000"/>
            </w:tcBorders>
            <w:vAlign w:val="center"/>
          </w:tcPr>
          <w:p w14:paraId="55C682B2"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p>
        </w:tc>
        <w:tc>
          <w:tcPr>
            <w:tcW w:w="1788" w:type="dxa"/>
            <w:tcBorders>
              <w:top w:val="single" w:sz="12" w:space="0" w:color="000000"/>
              <w:left w:val="single" w:sz="12" w:space="0" w:color="000000"/>
              <w:bottom w:val="single" w:sz="12" w:space="0" w:color="000000"/>
              <w:right w:val="single" w:sz="12" w:space="0" w:color="000000"/>
            </w:tcBorders>
            <w:vAlign w:val="center"/>
          </w:tcPr>
          <w:p w14:paraId="3B90CAFE"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2101" w:type="dxa"/>
            <w:tcBorders>
              <w:top w:val="single" w:sz="12" w:space="0" w:color="000000"/>
              <w:left w:val="single" w:sz="12" w:space="0" w:color="000000"/>
              <w:bottom w:val="single" w:sz="12" w:space="0" w:color="000000"/>
              <w:right w:val="single" w:sz="12" w:space="0" w:color="000000"/>
            </w:tcBorders>
            <w:vAlign w:val="center"/>
          </w:tcPr>
          <w:p w14:paraId="3CC8546E"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1445" w:type="dxa"/>
            <w:tcBorders>
              <w:top w:val="single" w:sz="12" w:space="0" w:color="000000"/>
              <w:left w:val="single" w:sz="12" w:space="0" w:color="000000"/>
              <w:bottom w:val="single" w:sz="12" w:space="0" w:color="000000"/>
              <w:right w:val="single" w:sz="12" w:space="0" w:color="000000"/>
            </w:tcBorders>
            <w:vAlign w:val="center"/>
          </w:tcPr>
          <w:p w14:paraId="6C5BD7D9"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1445" w:type="dxa"/>
            <w:tcBorders>
              <w:top w:val="single" w:sz="12" w:space="0" w:color="000000"/>
              <w:left w:val="single" w:sz="12" w:space="0" w:color="000000"/>
              <w:bottom w:val="single" w:sz="12" w:space="0" w:color="000000"/>
              <w:right w:val="single" w:sz="12" w:space="0" w:color="000000"/>
            </w:tcBorders>
            <w:vAlign w:val="center"/>
          </w:tcPr>
          <w:p w14:paraId="1A74A282"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c>
          <w:tcPr>
            <w:tcW w:w="1542" w:type="dxa"/>
            <w:tcBorders>
              <w:top w:val="single" w:sz="12" w:space="0" w:color="000000"/>
              <w:left w:val="single" w:sz="12" w:space="0" w:color="000000"/>
              <w:bottom w:val="single" w:sz="12" w:space="0" w:color="000000"/>
              <w:right w:val="single" w:sz="12" w:space="0" w:color="000000"/>
            </w:tcBorders>
            <w:vAlign w:val="center"/>
          </w:tcPr>
          <w:p w14:paraId="078B26AD" w14:textId="77777777" w:rsidR="00BD0621" w:rsidRPr="00BD0621" w:rsidRDefault="00BD0621" w:rsidP="00BD0621">
            <w:pPr>
              <w:spacing w:after="0" w:line="240" w:lineRule="auto"/>
              <w:jc w:val="center"/>
              <w:rPr>
                <w:rFonts w:ascii="Times New Roman" w:eastAsia="Times New Roman" w:hAnsi="Times New Roman" w:cs="Times New Roman"/>
                <w:sz w:val="18"/>
                <w:szCs w:val="18"/>
                <w:lang w:eastAsia="ru-RU"/>
              </w:rPr>
            </w:pPr>
          </w:p>
        </w:tc>
      </w:tr>
      <w:tr w:rsidR="00BD0621" w:rsidRPr="00BD0621" w14:paraId="390A20C5" w14:textId="77777777" w:rsidTr="00F24028">
        <w:tc>
          <w:tcPr>
            <w:tcW w:w="4151" w:type="dxa"/>
            <w:noWrap/>
            <w:vAlign w:val="bottom"/>
          </w:tcPr>
          <w:p w14:paraId="37BCBA78" w14:textId="77777777" w:rsidR="00BD0621" w:rsidRPr="00BD0621" w:rsidRDefault="00BD0621" w:rsidP="00BD0621">
            <w:pPr>
              <w:spacing w:after="0" w:line="240" w:lineRule="auto"/>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Бухгалтерия: </w:t>
            </w:r>
          </w:p>
        </w:tc>
        <w:tc>
          <w:tcPr>
            <w:tcW w:w="0" w:type="auto"/>
            <w:vAlign w:val="center"/>
          </w:tcPr>
          <w:p w14:paraId="5E4A5839" w14:textId="77777777" w:rsidR="00BD0621" w:rsidRPr="00BD0621" w:rsidRDefault="00BD0621" w:rsidP="00BD0621">
            <w:pPr>
              <w:spacing w:after="0" w:line="240" w:lineRule="auto"/>
              <w:jc w:val="right"/>
              <w:rPr>
                <w:rFonts w:ascii="Times New Roman" w:eastAsia="Times New Roman" w:hAnsi="Times New Roman" w:cs="Times New Roman"/>
                <w:color w:val="000000"/>
                <w:sz w:val="18"/>
                <w:szCs w:val="18"/>
                <w:lang w:eastAsia="ru-RU"/>
              </w:rPr>
            </w:pPr>
          </w:p>
        </w:tc>
        <w:tc>
          <w:tcPr>
            <w:tcW w:w="0" w:type="auto"/>
            <w:vAlign w:val="center"/>
          </w:tcPr>
          <w:p w14:paraId="652767A2"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0" w:type="auto"/>
            <w:vAlign w:val="center"/>
          </w:tcPr>
          <w:p w14:paraId="33BFA564"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0" w:type="auto"/>
            <w:vAlign w:val="center"/>
          </w:tcPr>
          <w:p w14:paraId="5A38CA9D"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0" w:type="auto"/>
            <w:vAlign w:val="center"/>
          </w:tcPr>
          <w:p w14:paraId="4FC1C858"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1542" w:type="dxa"/>
            <w:vAlign w:val="center"/>
          </w:tcPr>
          <w:p w14:paraId="582FB39B"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r>
      <w:tr w:rsidR="00BD0621" w:rsidRPr="00BD0621" w14:paraId="0853DA92" w14:textId="77777777" w:rsidTr="00F24028">
        <w:tc>
          <w:tcPr>
            <w:tcW w:w="4151" w:type="dxa"/>
            <w:noWrap/>
            <w:vAlign w:val="bottom"/>
          </w:tcPr>
          <w:p w14:paraId="5497E8C7"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0" w:type="auto"/>
            <w:vAlign w:val="center"/>
          </w:tcPr>
          <w:p w14:paraId="62C9F182" w14:textId="77777777" w:rsidR="00BD0621" w:rsidRPr="00BD0621" w:rsidRDefault="00BD0621" w:rsidP="00BD0621">
            <w:pPr>
              <w:spacing w:after="0" w:line="240" w:lineRule="auto"/>
              <w:jc w:val="right"/>
              <w:rPr>
                <w:rFonts w:ascii="Times New Roman" w:eastAsia="Times New Roman" w:hAnsi="Times New Roman" w:cs="Times New Roman"/>
                <w:sz w:val="18"/>
                <w:szCs w:val="18"/>
                <w:lang w:eastAsia="ru-RU"/>
              </w:rPr>
            </w:pPr>
          </w:p>
        </w:tc>
        <w:tc>
          <w:tcPr>
            <w:tcW w:w="0" w:type="auto"/>
            <w:vAlign w:val="center"/>
          </w:tcPr>
          <w:p w14:paraId="7842F28C"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0" w:type="auto"/>
            <w:vAlign w:val="center"/>
          </w:tcPr>
          <w:p w14:paraId="3B5FDB66"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0" w:type="auto"/>
            <w:vAlign w:val="center"/>
          </w:tcPr>
          <w:p w14:paraId="67709951"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0" w:type="auto"/>
            <w:vAlign w:val="center"/>
          </w:tcPr>
          <w:p w14:paraId="65B69A48"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1542" w:type="dxa"/>
            <w:vAlign w:val="center"/>
          </w:tcPr>
          <w:p w14:paraId="29499E8A"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r>
      <w:tr w:rsidR="00BD0621" w:rsidRPr="00BD0621" w14:paraId="3837C820" w14:textId="77777777" w:rsidTr="00F24028">
        <w:tc>
          <w:tcPr>
            <w:tcW w:w="4151" w:type="dxa"/>
            <w:noWrap/>
            <w:vAlign w:val="bottom"/>
          </w:tcPr>
          <w:p w14:paraId="13F4BCA1" w14:textId="77777777" w:rsidR="00BD0621" w:rsidRPr="00BD0621" w:rsidRDefault="00BD0621" w:rsidP="00BD0621">
            <w:pPr>
              <w:spacing w:after="0" w:line="240" w:lineRule="auto"/>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Принял </w:t>
            </w:r>
          </w:p>
        </w:tc>
        <w:tc>
          <w:tcPr>
            <w:tcW w:w="2696" w:type="dxa"/>
            <w:tcBorders>
              <w:bottom w:val="single" w:sz="6" w:space="0" w:color="000000"/>
            </w:tcBorders>
            <w:noWrap/>
            <w:vAlign w:val="bottom"/>
          </w:tcPr>
          <w:p w14:paraId="2EF518B3" w14:textId="77777777" w:rsidR="00BD0621" w:rsidRPr="00BD0621" w:rsidRDefault="00BD0621" w:rsidP="00BD0621">
            <w:pPr>
              <w:spacing w:after="0" w:line="240" w:lineRule="auto"/>
              <w:jc w:val="right"/>
              <w:rPr>
                <w:rFonts w:ascii="Times New Roman" w:eastAsia="Times New Roman" w:hAnsi="Times New Roman" w:cs="Times New Roman"/>
                <w:color w:val="000000"/>
                <w:sz w:val="18"/>
                <w:szCs w:val="18"/>
                <w:lang w:eastAsia="ru-RU"/>
              </w:rPr>
            </w:pPr>
          </w:p>
        </w:tc>
        <w:tc>
          <w:tcPr>
            <w:tcW w:w="0" w:type="auto"/>
            <w:vAlign w:val="center"/>
          </w:tcPr>
          <w:p w14:paraId="0BC144F3"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101" w:type="dxa"/>
            <w:noWrap/>
            <w:vAlign w:val="bottom"/>
          </w:tcPr>
          <w:p w14:paraId="107EE16B" w14:textId="77777777" w:rsidR="00BD0621" w:rsidRPr="00BD0621" w:rsidRDefault="00BD0621" w:rsidP="00BD0621">
            <w:pPr>
              <w:spacing w:after="0" w:line="240" w:lineRule="auto"/>
              <w:jc w:val="right"/>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Дата</w:t>
            </w:r>
          </w:p>
        </w:tc>
        <w:tc>
          <w:tcPr>
            <w:tcW w:w="1445" w:type="dxa"/>
            <w:tcBorders>
              <w:bottom w:val="single" w:sz="6" w:space="0" w:color="000000"/>
            </w:tcBorders>
            <w:noWrap/>
            <w:vAlign w:val="bottom"/>
          </w:tcPr>
          <w:p w14:paraId="6E9A6FC1" w14:textId="77777777" w:rsidR="00BD0621" w:rsidRPr="00BD0621" w:rsidRDefault="00BD0621" w:rsidP="00BD0621">
            <w:pPr>
              <w:spacing w:after="0" w:line="240" w:lineRule="auto"/>
              <w:jc w:val="right"/>
              <w:rPr>
                <w:rFonts w:ascii="Times New Roman" w:eastAsia="Times New Roman" w:hAnsi="Times New Roman" w:cs="Times New Roman"/>
                <w:color w:val="000000"/>
                <w:sz w:val="18"/>
                <w:szCs w:val="18"/>
                <w:lang w:eastAsia="ru-RU"/>
              </w:rPr>
            </w:pPr>
          </w:p>
        </w:tc>
        <w:tc>
          <w:tcPr>
            <w:tcW w:w="1445" w:type="dxa"/>
            <w:noWrap/>
            <w:vAlign w:val="bottom"/>
          </w:tcPr>
          <w:p w14:paraId="35BE2D8F"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1542" w:type="dxa"/>
            <w:vAlign w:val="center"/>
          </w:tcPr>
          <w:p w14:paraId="5BE696E5"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r>
      <w:tr w:rsidR="00BD0621" w:rsidRPr="00BD0621" w14:paraId="00A3F8F7" w14:textId="77777777" w:rsidTr="00F24028">
        <w:tc>
          <w:tcPr>
            <w:tcW w:w="4151" w:type="dxa"/>
            <w:noWrap/>
            <w:vAlign w:val="bottom"/>
          </w:tcPr>
          <w:p w14:paraId="4F0553E8"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2696" w:type="dxa"/>
            <w:tcBorders>
              <w:top w:val="single" w:sz="6" w:space="0" w:color="000000"/>
            </w:tcBorders>
            <w:noWrap/>
            <w:vAlign w:val="center"/>
          </w:tcPr>
          <w:p w14:paraId="1A70D4C8"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ФИО</w:t>
            </w:r>
          </w:p>
        </w:tc>
        <w:tc>
          <w:tcPr>
            <w:tcW w:w="0" w:type="auto"/>
            <w:vAlign w:val="center"/>
          </w:tcPr>
          <w:p w14:paraId="759FCCE7"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lang w:eastAsia="ru-RU"/>
              </w:rPr>
            </w:pPr>
          </w:p>
        </w:tc>
        <w:tc>
          <w:tcPr>
            <w:tcW w:w="0" w:type="auto"/>
            <w:vAlign w:val="center"/>
          </w:tcPr>
          <w:p w14:paraId="0E84A85E"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0" w:type="auto"/>
            <w:vAlign w:val="center"/>
          </w:tcPr>
          <w:p w14:paraId="123BC7BD"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0" w:type="auto"/>
            <w:vAlign w:val="center"/>
          </w:tcPr>
          <w:p w14:paraId="1A6A49DF"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1542" w:type="dxa"/>
            <w:vAlign w:val="center"/>
          </w:tcPr>
          <w:p w14:paraId="7AA0A9EE"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r>
    </w:tbl>
    <w:p w14:paraId="2D92C59E" w14:textId="77777777" w:rsidR="00BD0621" w:rsidRPr="00BD0621" w:rsidRDefault="00BD0621" w:rsidP="00BD0621">
      <w:pPr>
        <w:spacing w:after="0" w:line="240" w:lineRule="auto"/>
        <w:ind w:firstLine="709"/>
        <w:jc w:val="center"/>
        <w:rPr>
          <w:rFonts w:ascii="Times New Roman" w:eastAsia="Times New Roman" w:hAnsi="Times New Roman" w:cs="Times New Roman"/>
          <w:color w:val="000000"/>
          <w:sz w:val="18"/>
          <w:szCs w:val="18"/>
          <w:lang w:eastAsia="ru-RU"/>
        </w:rPr>
      </w:pPr>
    </w:p>
    <w:p w14:paraId="72B4067A" w14:textId="77777777" w:rsidR="00BD0621" w:rsidRPr="00BD0621" w:rsidRDefault="00BD0621" w:rsidP="00BD0621">
      <w:pPr>
        <w:spacing w:after="0" w:line="240" w:lineRule="auto"/>
        <w:ind w:firstLine="709"/>
        <w:jc w:val="center"/>
        <w:rPr>
          <w:rFonts w:ascii="Times New Roman" w:eastAsia="Times New Roman" w:hAnsi="Times New Roman" w:cs="Times New Roman"/>
          <w:color w:val="000000"/>
          <w:sz w:val="18"/>
          <w:szCs w:val="18"/>
          <w:lang w:eastAsia="ru-RU"/>
        </w:rPr>
        <w:sectPr w:rsidR="00BD0621" w:rsidRPr="00BD0621">
          <w:pgSz w:w="16838" w:h="11906" w:orient="landscape"/>
          <w:pgMar w:top="1134" w:right="536" w:bottom="707" w:left="1134" w:header="720" w:footer="720" w:gutter="0"/>
          <w:cols w:space="720"/>
          <w:titlePg/>
          <w:docGrid w:linePitch="360"/>
        </w:sectPr>
      </w:pPr>
    </w:p>
    <w:p w14:paraId="7F6977FB" w14:textId="77777777" w:rsidR="00BD0621" w:rsidRPr="00BD0621" w:rsidRDefault="00BD0621" w:rsidP="00BD0621">
      <w:pPr>
        <w:spacing w:after="0" w:line="240" w:lineRule="auto"/>
        <w:ind w:firstLine="709"/>
        <w:jc w:val="right"/>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lastRenderedPageBreak/>
        <w:t>Приложение № 7 к Положению</w:t>
      </w:r>
    </w:p>
    <w:p w14:paraId="0C2CD1F2" w14:textId="77777777" w:rsidR="00BD0621" w:rsidRPr="00BD0621" w:rsidRDefault="00BD0621" w:rsidP="00BD0621">
      <w:pPr>
        <w:spacing w:after="0" w:line="240" w:lineRule="auto"/>
        <w:ind w:firstLine="709"/>
        <w:jc w:val="right"/>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о приемке выполненных</w:t>
      </w:r>
    </w:p>
    <w:p w14:paraId="2E7EEAD6" w14:textId="77777777" w:rsidR="00BD0621" w:rsidRPr="00BD0621" w:rsidRDefault="00BD0621" w:rsidP="00BD0621">
      <w:pPr>
        <w:spacing w:after="0" w:line="240" w:lineRule="auto"/>
        <w:ind w:firstLine="709"/>
        <w:jc w:val="right"/>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строительно–монтажных работ </w:t>
      </w:r>
    </w:p>
    <w:p w14:paraId="5603D6E0" w14:textId="77777777" w:rsidR="00BD0621" w:rsidRPr="00BD0621" w:rsidRDefault="00BD0621" w:rsidP="00BD0621">
      <w:pPr>
        <w:spacing w:after="0" w:line="240" w:lineRule="auto"/>
        <w:ind w:firstLine="709"/>
        <w:jc w:val="right"/>
        <w:rPr>
          <w:rFonts w:ascii="Times New Roman" w:eastAsia="Times New Roman" w:hAnsi="Times New Roman" w:cs="Times New Roman"/>
          <w:color w:val="000000"/>
          <w:sz w:val="18"/>
          <w:szCs w:val="18"/>
          <w:lang w:eastAsia="ru-RU"/>
        </w:rPr>
      </w:pPr>
      <w:r w:rsidRPr="00BD0621">
        <w:rPr>
          <w:rFonts w:ascii="Times New Roman" w:eastAsia="Times New Roman" w:hAnsi="Times New Roman" w:cs="Times New Roman"/>
          <w:color w:val="000000"/>
          <w:sz w:val="18"/>
          <w:szCs w:val="18"/>
          <w:lang w:eastAsia="ru-RU"/>
        </w:rPr>
        <w:t xml:space="preserve">  за отчетный период в обществе</w:t>
      </w:r>
    </w:p>
    <w:p w14:paraId="6C5745FC" w14:textId="77777777" w:rsidR="00BD0621" w:rsidRPr="00BD0621" w:rsidRDefault="00BD0621" w:rsidP="00BD0621">
      <w:pPr>
        <w:spacing w:after="0" w:line="240" w:lineRule="auto"/>
        <w:rPr>
          <w:rFonts w:ascii="Times New Roman" w:eastAsia="Times New Roman" w:hAnsi="Times New Roman" w:cs="Times New Roman"/>
          <w:color w:val="000000"/>
          <w:sz w:val="18"/>
          <w:szCs w:val="18"/>
          <w:lang w:eastAsia="ru-RU"/>
        </w:rPr>
      </w:pPr>
    </w:p>
    <w:p w14:paraId="6B24C2FD" w14:textId="77777777" w:rsidR="00BD0621" w:rsidRPr="00BD0621" w:rsidRDefault="00BD0621" w:rsidP="00BD0621">
      <w:pPr>
        <w:spacing w:after="0" w:line="240" w:lineRule="auto"/>
        <w:rPr>
          <w:rFonts w:ascii="Times New Roman" w:eastAsia="Times New Roman" w:hAnsi="Times New Roman" w:cs="Times New Roman"/>
          <w:color w:val="000000"/>
          <w:sz w:val="18"/>
          <w:szCs w:val="18"/>
          <w:lang w:eastAsia="ru-RU"/>
        </w:rPr>
      </w:pPr>
    </w:p>
    <w:tbl>
      <w:tblPr>
        <w:tblW w:w="0" w:type="auto"/>
        <w:tblCellMar>
          <w:left w:w="0" w:type="dxa"/>
          <w:right w:w="0" w:type="dxa"/>
        </w:tblCellMar>
        <w:tblLook w:val="04A0" w:firstRow="1" w:lastRow="0" w:firstColumn="1" w:lastColumn="0" w:noHBand="0" w:noVBand="1"/>
      </w:tblPr>
      <w:tblGrid>
        <w:gridCol w:w="1869"/>
        <w:gridCol w:w="1605"/>
        <w:gridCol w:w="1456"/>
        <w:gridCol w:w="1430"/>
        <w:gridCol w:w="959"/>
        <w:gridCol w:w="972"/>
        <w:gridCol w:w="1630"/>
      </w:tblGrid>
      <w:tr w:rsidR="00BD0621" w:rsidRPr="00BD0621" w14:paraId="34F9C72A" w14:textId="77777777" w:rsidTr="00F24028">
        <w:trPr>
          <w:trHeight w:val="870"/>
        </w:trPr>
        <w:tc>
          <w:tcPr>
            <w:tcW w:w="0" w:type="auto"/>
            <w:vAlign w:val="center"/>
          </w:tcPr>
          <w:p w14:paraId="7C595A38" w14:textId="77777777" w:rsidR="00BD0621" w:rsidRPr="00BD0621" w:rsidRDefault="00BD0621" w:rsidP="00BD0621">
            <w:pPr>
              <w:spacing w:after="0" w:line="240" w:lineRule="auto"/>
              <w:rPr>
                <w:rFonts w:ascii="Times New Roman" w:eastAsia="Times New Roman" w:hAnsi="Times New Roman" w:cs="Times New Roman"/>
                <w:sz w:val="18"/>
                <w:szCs w:val="18"/>
                <w:lang w:eastAsia="ru-RU"/>
              </w:rPr>
            </w:pPr>
          </w:p>
        </w:tc>
        <w:tc>
          <w:tcPr>
            <w:tcW w:w="9710" w:type="dxa"/>
            <w:gridSpan w:val="5"/>
            <w:vAlign w:val="center"/>
          </w:tcPr>
          <w:p w14:paraId="0AE70F5B"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rPr>
            </w:pPr>
            <w:r w:rsidRPr="00BD0621">
              <w:rPr>
                <w:rFonts w:ascii="Times New Roman" w:eastAsia="Times New Roman" w:hAnsi="Times New Roman" w:cs="Times New Roman"/>
                <w:b/>
                <w:bCs/>
                <w:color w:val="000000"/>
                <w:sz w:val="18"/>
                <w:szCs w:val="18"/>
              </w:rPr>
              <w:t>ЛИСТ СОГЛАСОВАНИЯ</w:t>
            </w:r>
            <w:r w:rsidRPr="00BD0621">
              <w:rPr>
                <w:rFonts w:ascii="Times New Roman" w:eastAsia="Times New Roman" w:hAnsi="Times New Roman" w:cs="Times New Roman"/>
                <w:b/>
                <w:bCs/>
                <w:color w:val="000000"/>
                <w:sz w:val="18"/>
                <w:szCs w:val="18"/>
              </w:rPr>
              <w:br/>
              <w:t>к Итоговому акту</w:t>
            </w:r>
          </w:p>
        </w:tc>
        <w:tc>
          <w:tcPr>
            <w:tcW w:w="0" w:type="auto"/>
            <w:vAlign w:val="center"/>
          </w:tcPr>
          <w:p w14:paraId="5D44D705"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rPr>
            </w:pPr>
          </w:p>
        </w:tc>
      </w:tr>
      <w:tr w:rsidR="00BD0621" w:rsidRPr="00BD0621" w14:paraId="178CDA26" w14:textId="77777777" w:rsidTr="00F24028">
        <w:trPr>
          <w:trHeight w:val="345"/>
        </w:trPr>
        <w:tc>
          <w:tcPr>
            <w:tcW w:w="0" w:type="auto"/>
            <w:vAlign w:val="center"/>
          </w:tcPr>
          <w:p w14:paraId="6D5A62C2" w14:textId="77777777" w:rsidR="00BD0621" w:rsidRPr="00BD0621" w:rsidRDefault="00BD0621" w:rsidP="00BD0621">
            <w:pPr>
              <w:spacing w:after="0" w:line="240" w:lineRule="auto"/>
              <w:rPr>
                <w:rFonts w:ascii="Times New Roman" w:eastAsia="Times New Roman" w:hAnsi="Times New Roman" w:cs="Times New Roman"/>
                <w:sz w:val="18"/>
                <w:szCs w:val="18"/>
              </w:rPr>
            </w:pPr>
          </w:p>
        </w:tc>
        <w:tc>
          <w:tcPr>
            <w:tcW w:w="2543" w:type="dxa"/>
            <w:vAlign w:val="center"/>
          </w:tcPr>
          <w:p w14:paraId="3F8B97C6" w14:textId="77777777" w:rsidR="00BD0621" w:rsidRPr="00BD0621" w:rsidRDefault="00BD0621" w:rsidP="00BD0621">
            <w:pPr>
              <w:spacing w:after="0" w:line="240" w:lineRule="auto"/>
              <w:rPr>
                <w:rFonts w:ascii="Times New Roman" w:eastAsia="Times New Roman" w:hAnsi="Times New Roman" w:cs="Times New Roman"/>
                <w:sz w:val="18"/>
                <w:szCs w:val="18"/>
              </w:rPr>
            </w:pPr>
          </w:p>
        </w:tc>
        <w:tc>
          <w:tcPr>
            <w:tcW w:w="2202" w:type="dxa"/>
            <w:vAlign w:val="center"/>
          </w:tcPr>
          <w:p w14:paraId="694A64F6" w14:textId="77777777" w:rsidR="00BD0621" w:rsidRPr="00BD0621" w:rsidRDefault="00BD0621" w:rsidP="00BD0621">
            <w:pPr>
              <w:spacing w:after="0" w:line="240" w:lineRule="auto"/>
              <w:jc w:val="center"/>
              <w:rPr>
                <w:rFonts w:ascii="Times New Roman" w:eastAsia="Times New Roman" w:hAnsi="Times New Roman" w:cs="Times New Roman"/>
                <w:sz w:val="18"/>
                <w:szCs w:val="18"/>
              </w:rPr>
            </w:pPr>
          </w:p>
        </w:tc>
        <w:tc>
          <w:tcPr>
            <w:tcW w:w="2124" w:type="dxa"/>
            <w:vAlign w:val="center"/>
          </w:tcPr>
          <w:p w14:paraId="66102FFE" w14:textId="77777777" w:rsidR="00BD0621" w:rsidRPr="00BD0621" w:rsidRDefault="00BD0621" w:rsidP="00BD0621">
            <w:pPr>
              <w:spacing w:after="0" w:line="240" w:lineRule="auto"/>
              <w:jc w:val="center"/>
              <w:rPr>
                <w:rFonts w:ascii="Times New Roman" w:eastAsia="Times New Roman" w:hAnsi="Times New Roman" w:cs="Times New Roman"/>
                <w:sz w:val="18"/>
                <w:szCs w:val="18"/>
              </w:rPr>
            </w:pPr>
          </w:p>
        </w:tc>
        <w:tc>
          <w:tcPr>
            <w:tcW w:w="0" w:type="auto"/>
            <w:vAlign w:val="center"/>
          </w:tcPr>
          <w:p w14:paraId="160E226E" w14:textId="77777777" w:rsidR="00BD0621" w:rsidRPr="00BD0621" w:rsidRDefault="00BD0621" w:rsidP="00BD0621">
            <w:pPr>
              <w:spacing w:after="0" w:line="240" w:lineRule="auto"/>
              <w:jc w:val="center"/>
              <w:rPr>
                <w:rFonts w:ascii="Times New Roman" w:eastAsia="Times New Roman" w:hAnsi="Times New Roman" w:cs="Times New Roman"/>
                <w:sz w:val="18"/>
                <w:szCs w:val="18"/>
              </w:rPr>
            </w:pPr>
          </w:p>
        </w:tc>
        <w:tc>
          <w:tcPr>
            <w:tcW w:w="0" w:type="auto"/>
            <w:vAlign w:val="center"/>
          </w:tcPr>
          <w:p w14:paraId="374B92CE" w14:textId="77777777" w:rsidR="00BD0621" w:rsidRPr="00BD0621" w:rsidRDefault="00BD0621" w:rsidP="00BD0621">
            <w:pPr>
              <w:spacing w:after="0" w:line="240" w:lineRule="auto"/>
              <w:rPr>
                <w:rFonts w:ascii="Times New Roman" w:eastAsia="Times New Roman" w:hAnsi="Times New Roman" w:cs="Times New Roman"/>
                <w:sz w:val="18"/>
                <w:szCs w:val="18"/>
              </w:rPr>
            </w:pPr>
          </w:p>
        </w:tc>
        <w:tc>
          <w:tcPr>
            <w:tcW w:w="0" w:type="auto"/>
            <w:vAlign w:val="center"/>
          </w:tcPr>
          <w:p w14:paraId="694BAF31" w14:textId="77777777" w:rsidR="00BD0621" w:rsidRPr="00BD0621" w:rsidRDefault="00BD0621" w:rsidP="00BD0621">
            <w:pPr>
              <w:spacing w:after="0" w:line="240" w:lineRule="auto"/>
              <w:rPr>
                <w:rFonts w:ascii="Times New Roman" w:eastAsia="Times New Roman" w:hAnsi="Times New Roman" w:cs="Times New Roman"/>
                <w:sz w:val="18"/>
                <w:szCs w:val="18"/>
              </w:rPr>
            </w:pPr>
          </w:p>
        </w:tc>
      </w:tr>
      <w:tr w:rsidR="00BD0621" w:rsidRPr="00BD0621" w14:paraId="4BD4BC42" w14:textId="77777777" w:rsidTr="00F24028">
        <w:trPr>
          <w:trHeight w:val="333"/>
        </w:trPr>
        <w:tc>
          <w:tcPr>
            <w:tcW w:w="15168" w:type="dxa"/>
            <w:gridSpan w:val="7"/>
            <w:noWrap/>
            <w:vAlign w:val="center"/>
          </w:tcPr>
          <w:p w14:paraId="11999423" w14:textId="77777777" w:rsidR="00BD0621" w:rsidRPr="00BD0621" w:rsidRDefault="00BD0621" w:rsidP="00BD0621">
            <w:pPr>
              <w:spacing w:after="0" w:line="240" w:lineRule="auto"/>
              <w:rPr>
                <w:rFonts w:ascii="Times New Roman" w:eastAsia="Times New Roman" w:hAnsi="Times New Roman" w:cs="Times New Roman"/>
                <w:b/>
                <w:bCs/>
                <w:color w:val="000000"/>
                <w:sz w:val="18"/>
                <w:szCs w:val="18"/>
              </w:rPr>
            </w:pPr>
            <w:r w:rsidRPr="00BD0621">
              <w:rPr>
                <w:rFonts w:ascii="Times New Roman" w:eastAsia="Times New Roman" w:hAnsi="Times New Roman" w:cs="Times New Roman"/>
                <w:b/>
                <w:bCs/>
                <w:color w:val="000000"/>
                <w:sz w:val="18"/>
                <w:szCs w:val="18"/>
              </w:rPr>
              <w:t xml:space="preserve">Объект:  </w:t>
            </w:r>
          </w:p>
        </w:tc>
      </w:tr>
      <w:tr w:rsidR="00BD0621" w:rsidRPr="00BD0621" w14:paraId="33325505" w14:textId="77777777" w:rsidTr="00F24028">
        <w:trPr>
          <w:trHeight w:val="330"/>
        </w:trPr>
        <w:tc>
          <w:tcPr>
            <w:tcW w:w="0" w:type="auto"/>
            <w:vAlign w:val="center"/>
          </w:tcPr>
          <w:p w14:paraId="3B471CFF"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rPr>
            </w:pPr>
          </w:p>
        </w:tc>
        <w:tc>
          <w:tcPr>
            <w:tcW w:w="0" w:type="auto"/>
            <w:vAlign w:val="center"/>
          </w:tcPr>
          <w:p w14:paraId="3230477E" w14:textId="77777777" w:rsidR="00BD0621" w:rsidRPr="00BD0621" w:rsidRDefault="00BD0621" w:rsidP="00BD0621">
            <w:pPr>
              <w:spacing w:after="0" w:line="240" w:lineRule="auto"/>
              <w:rPr>
                <w:rFonts w:ascii="Times New Roman" w:eastAsia="Times New Roman" w:hAnsi="Times New Roman" w:cs="Times New Roman"/>
                <w:sz w:val="18"/>
                <w:szCs w:val="18"/>
              </w:rPr>
            </w:pPr>
          </w:p>
        </w:tc>
        <w:tc>
          <w:tcPr>
            <w:tcW w:w="0" w:type="auto"/>
            <w:vAlign w:val="center"/>
          </w:tcPr>
          <w:p w14:paraId="013372FC" w14:textId="77777777" w:rsidR="00BD0621" w:rsidRPr="00BD0621" w:rsidRDefault="00BD0621" w:rsidP="00BD0621">
            <w:pPr>
              <w:spacing w:after="0" w:line="240" w:lineRule="auto"/>
              <w:rPr>
                <w:rFonts w:ascii="Times New Roman" w:eastAsia="Times New Roman" w:hAnsi="Times New Roman" w:cs="Times New Roman"/>
                <w:sz w:val="18"/>
                <w:szCs w:val="18"/>
              </w:rPr>
            </w:pPr>
          </w:p>
        </w:tc>
        <w:tc>
          <w:tcPr>
            <w:tcW w:w="0" w:type="auto"/>
            <w:vAlign w:val="center"/>
          </w:tcPr>
          <w:p w14:paraId="2DCEE898" w14:textId="77777777" w:rsidR="00BD0621" w:rsidRPr="00BD0621" w:rsidRDefault="00BD0621" w:rsidP="00BD0621">
            <w:pPr>
              <w:spacing w:after="0" w:line="240" w:lineRule="auto"/>
              <w:rPr>
                <w:rFonts w:ascii="Times New Roman" w:eastAsia="Times New Roman" w:hAnsi="Times New Roman" w:cs="Times New Roman"/>
                <w:sz w:val="18"/>
                <w:szCs w:val="18"/>
              </w:rPr>
            </w:pPr>
          </w:p>
        </w:tc>
        <w:tc>
          <w:tcPr>
            <w:tcW w:w="0" w:type="auto"/>
            <w:vAlign w:val="center"/>
          </w:tcPr>
          <w:p w14:paraId="75BDC7CA" w14:textId="77777777" w:rsidR="00BD0621" w:rsidRPr="00BD0621" w:rsidRDefault="00BD0621" w:rsidP="00BD0621">
            <w:pPr>
              <w:spacing w:after="0" w:line="240" w:lineRule="auto"/>
              <w:rPr>
                <w:rFonts w:ascii="Times New Roman" w:eastAsia="Times New Roman" w:hAnsi="Times New Roman" w:cs="Times New Roman"/>
                <w:sz w:val="18"/>
                <w:szCs w:val="18"/>
              </w:rPr>
            </w:pPr>
          </w:p>
        </w:tc>
        <w:tc>
          <w:tcPr>
            <w:tcW w:w="0" w:type="auto"/>
            <w:vAlign w:val="center"/>
          </w:tcPr>
          <w:p w14:paraId="0CA67B0C" w14:textId="77777777" w:rsidR="00BD0621" w:rsidRPr="00BD0621" w:rsidRDefault="00BD0621" w:rsidP="00BD0621">
            <w:pPr>
              <w:spacing w:after="0" w:line="240" w:lineRule="auto"/>
              <w:rPr>
                <w:rFonts w:ascii="Times New Roman" w:eastAsia="Times New Roman" w:hAnsi="Times New Roman" w:cs="Times New Roman"/>
                <w:sz w:val="18"/>
                <w:szCs w:val="18"/>
              </w:rPr>
            </w:pPr>
          </w:p>
        </w:tc>
        <w:tc>
          <w:tcPr>
            <w:tcW w:w="0" w:type="auto"/>
            <w:vAlign w:val="center"/>
          </w:tcPr>
          <w:p w14:paraId="69CB3161" w14:textId="77777777" w:rsidR="00BD0621" w:rsidRPr="00BD0621" w:rsidRDefault="00BD0621" w:rsidP="00BD0621">
            <w:pPr>
              <w:spacing w:after="0" w:line="240" w:lineRule="auto"/>
              <w:rPr>
                <w:rFonts w:ascii="Times New Roman" w:eastAsia="Times New Roman" w:hAnsi="Times New Roman" w:cs="Times New Roman"/>
                <w:sz w:val="18"/>
                <w:szCs w:val="18"/>
              </w:rPr>
            </w:pPr>
          </w:p>
        </w:tc>
      </w:tr>
      <w:tr w:rsidR="00BD0621" w:rsidRPr="00BD0621" w14:paraId="55144E23" w14:textId="77777777" w:rsidTr="00F24028">
        <w:trPr>
          <w:trHeight w:val="450"/>
        </w:trPr>
        <w:tc>
          <w:tcPr>
            <w:tcW w:w="2957" w:type="dxa"/>
            <w:tcBorders>
              <w:top w:val="single" w:sz="12" w:space="0" w:color="000000"/>
              <w:left w:val="single" w:sz="12" w:space="0" w:color="000000"/>
              <w:bottom w:val="single" w:sz="12" w:space="0" w:color="000000"/>
              <w:right w:val="single" w:sz="12" w:space="0" w:color="000000"/>
            </w:tcBorders>
            <w:vAlign w:val="center"/>
          </w:tcPr>
          <w:p w14:paraId="2CF4612E"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rPr>
            </w:pPr>
            <w:r w:rsidRPr="00BD0621">
              <w:rPr>
                <w:rFonts w:ascii="Times New Roman" w:eastAsia="Times New Roman" w:hAnsi="Times New Roman" w:cs="Times New Roman"/>
                <w:b/>
                <w:bCs/>
                <w:color w:val="000000"/>
                <w:sz w:val="18"/>
                <w:szCs w:val="18"/>
              </w:rPr>
              <w:t>Заказчик</w:t>
            </w:r>
          </w:p>
        </w:tc>
        <w:tc>
          <w:tcPr>
            <w:tcW w:w="2543" w:type="dxa"/>
            <w:tcBorders>
              <w:top w:val="single" w:sz="12" w:space="0" w:color="000000"/>
              <w:left w:val="single" w:sz="12" w:space="0" w:color="000000"/>
              <w:bottom w:val="single" w:sz="12" w:space="0" w:color="000000"/>
              <w:right w:val="single" w:sz="12" w:space="0" w:color="000000"/>
            </w:tcBorders>
            <w:vAlign w:val="center"/>
          </w:tcPr>
          <w:p w14:paraId="3640FCAD"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rPr>
            </w:pPr>
            <w:r w:rsidRPr="00BD0621">
              <w:rPr>
                <w:rFonts w:ascii="Times New Roman" w:eastAsia="Times New Roman" w:hAnsi="Times New Roman" w:cs="Times New Roman"/>
                <w:b/>
                <w:bCs/>
                <w:color w:val="000000"/>
                <w:sz w:val="18"/>
                <w:szCs w:val="18"/>
              </w:rPr>
              <w:t>Подрядная организация</w:t>
            </w:r>
          </w:p>
        </w:tc>
        <w:tc>
          <w:tcPr>
            <w:tcW w:w="2202" w:type="dxa"/>
            <w:tcBorders>
              <w:top w:val="single" w:sz="12" w:space="0" w:color="000000"/>
              <w:left w:val="single" w:sz="12" w:space="0" w:color="000000"/>
              <w:bottom w:val="single" w:sz="12" w:space="0" w:color="000000"/>
              <w:right w:val="single" w:sz="12" w:space="0" w:color="000000"/>
            </w:tcBorders>
            <w:vAlign w:val="center"/>
          </w:tcPr>
          <w:p w14:paraId="762A3FF4"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rPr>
            </w:pPr>
            <w:r w:rsidRPr="00BD0621">
              <w:rPr>
                <w:rFonts w:ascii="Times New Roman" w:eastAsia="Times New Roman" w:hAnsi="Times New Roman" w:cs="Times New Roman"/>
                <w:b/>
                <w:bCs/>
                <w:color w:val="000000"/>
                <w:sz w:val="18"/>
                <w:szCs w:val="18"/>
              </w:rPr>
              <w:t xml:space="preserve">Номер договора </w:t>
            </w:r>
          </w:p>
        </w:tc>
        <w:tc>
          <w:tcPr>
            <w:tcW w:w="2124" w:type="dxa"/>
            <w:tcBorders>
              <w:top w:val="single" w:sz="12" w:space="0" w:color="000000"/>
              <w:left w:val="single" w:sz="12" w:space="0" w:color="000000"/>
              <w:bottom w:val="single" w:sz="12" w:space="0" w:color="000000"/>
              <w:right w:val="single" w:sz="12" w:space="0" w:color="000000"/>
            </w:tcBorders>
            <w:vAlign w:val="center"/>
          </w:tcPr>
          <w:p w14:paraId="4DE45BF1"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rPr>
            </w:pPr>
            <w:r w:rsidRPr="00BD0621">
              <w:rPr>
                <w:rFonts w:ascii="Times New Roman" w:eastAsia="Times New Roman" w:hAnsi="Times New Roman" w:cs="Times New Roman"/>
                <w:b/>
                <w:bCs/>
                <w:color w:val="000000"/>
                <w:sz w:val="18"/>
                <w:szCs w:val="18"/>
              </w:rPr>
              <w:t>Номера КС–3, КС–2</w:t>
            </w:r>
          </w:p>
        </w:tc>
        <w:tc>
          <w:tcPr>
            <w:tcW w:w="2841" w:type="dxa"/>
            <w:gridSpan w:val="2"/>
            <w:tcBorders>
              <w:top w:val="single" w:sz="12" w:space="0" w:color="000000"/>
              <w:left w:val="single" w:sz="12" w:space="0" w:color="000000"/>
              <w:bottom w:val="single" w:sz="12" w:space="0" w:color="000000"/>
              <w:right w:val="single" w:sz="12" w:space="0" w:color="000000"/>
            </w:tcBorders>
            <w:vAlign w:val="center"/>
          </w:tcPr>
          <w:p w14:paraId="4CA80065"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rPr>
            </w:pPr>
            <w:r w:rsidRPr="00BD0621">
              <w:rPr>
                <w:rFonts w:ascii="Times New Roman" w:eastAsia="Times New Roman" w:hAnsi="Times New Roman" w:cs="Times New Roman"/>
                <w:b/>
                <w:bCs/>
                <w:color w:val="000000"/>
                <w:sz w:val="18"/>
                <w:szCs w:val="18"/>
              </w:rPr>
              <w:t>Период</w:t>
            </w:r>
          </w:p>
        </w:tc>
        <w:tc>
          <w:tcPr>
            <w:tcW w:w="2501" w:type="dxa"/>
            <w:tcBorders>
              <w:top w:val="single" w:sz="12" w:space="0" w:color="000000"/>
              <w:left w:val="single" w:sz="12" w:space="0" w:color="000000"/>
              <w:bottom w:val="single" w:sz="12" w:space="0" w:color="000000"/>
              <w:right w:val="single" w:sz="12" w:space="0" w:color="000000"/>
            </w:tcBorders>
            <w:vAlign w:val="center"/>
          </w:tcPr>
          <w:p w14:paraId="64240658"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rPr>
            </w:pPr>
            <w:r w:rsidRPr="00BD0621">
              <w:rPr>
                <w:rFonts w:ascii="Times New Roman" w:eastAsia="Times New Roman" w:hAnsi="Times New Roman" w:cs="Times New Roman"/>
                <w:b/>
                <w:bCs/>
                <w:color w:val="000000"/>
                <w:sz w:val="18"/>
                <w:szCs w:val="18"/>
              </w:rPr>
              <w:t>Итоговая сумма по КС–3</w:t>
            </w:r>
          </w:p>
        </w:tc>
      </w:tr>
      <w:tr w:rsidR="00BD0621" w:rsidRPr="00BD0621" w14:paraId="0090ED7A" w14:textId="77777777" w:rsidTr="00F24028">
        <w:trPr>
          <w:trHeight w:val="335"/>
        </w:trPr>
        <w:tc>
          <w:tcPr>
            <w:tcW w:w="2957" w:type="dxa"/>
            <w:tcBorders>
              <w:top w:val="single" w:sz="12" w:space="0" w:color="000000"/>
              <w:left w:val="single" w:sz="12" w:space="0" w:color="000000"/>
              <w:bottom w:val="single" w:sz="12" w:space="0" w:color="000000"/>
              <w:right w:val="single" w:sz="12" w:space="0" w:color="000000"/>
            </w:tcBorders>
            <w:vAlign w:val="center"/>
          </w:tcPr>
          <w:p w14:paraId="07066B56"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rPr>
            </w:pPr>
          </w:p>
        </w:tc>
        <w:tc>
          <w:tcPr>
            <w:tcW w:w="2543" w:type="dxa"/>
            <w:tcBorders>
              <w:top w:val="single" w:sz="12" w:space="0" w:color="000000"/>
              <w:left w:val="single" w:sz="12" w:space="0" w:color="000000"/>
              <w:bottom w:val="single" w:sz="12" w:space="0" w:color="000000"/>
              <w:right w:val="single" w:sz="12" w:space="0" w:color="000000"/>
            </w:tcBorders>
            <w:vAlign w:val="center"/>
          </w:tcPr>
          <w:p w14:paraId="1C5074D2"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rPr>
            </w:pPr>
          </w:p>
        </w:tc>
        <w:tc>
          <w:tcPr>
            <w:tcW w:w="2202" w:type="dxa"/>
            <w:tcBorders>
              <w:top w:val="single" w:sz="12" w:space="0" w:color="000000"/>
              <w:left w:val="single" w:sz="12" w:space="0" w:color="000000"/>
              <w:bottom w:val="single" w:sz="12" w:space="0" w:color="000000"/>
              <w:right w:val="single" w:sz="12" w:space="0" w:color="000000"/>
            </w:tcBorders>
            <w:vAlign w:val="center"/>
          </w:tcPr>
          <w:p w14:paraId="559E6711" w14:textId="77777777" w:rsidR="00BD0621" w:rsidRPr="00BD0621" w:rsidRDefault="00BD0621" w:rsidP="00BD0621">
            <w:pPr>
              <w:spacing w:after="0" w:line="240" w:lineRule="auto"/>
              <w:jc w:val="center"/>
              <w:rPr>
                <w:rFonts w:ascii="Times New Roman" w:eastAsia="Times New Roman" w:hAnsi="Times New Roman" w:cs="Times New Roman"/>
                <w:sz w:val="18"/>
                <w:szCs w:val="18"/>
              </w:rPr>
            </w:pPr>
          </w:p>
        </w:tc>
        <w:tc>
          <w:tcPr>
            <w:tcW w:w="2124" w:type="dxa"/>
            <w:tcBorders>
              <w:top w:val="single" w:sz="12" w:space="0" w:color="000000"/>
              <w:left w:val="single" w:sz="12" w:space="0" w:color="000000"/>
              <w:bottom w:val="single" w:sz="12" w:space="0" w:color="000000"/>
              <w:right w:val="single" w:sz="12" w:space="0" w:color="000000"/>
            </w:tcBorders>
            <w:vAlign w:val="center"/>
          </w:tcPr>
          <w:p w14:paraId="38E4DBA8"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rPr>
            </w:pPr>
          </w:p>
        </w:tc>
        <w:tc>
          <w:tcPr>
            <w:tcW w:w="2841" w:type="dxa"/>
            <w:gridSpan w:val="2"/>
            <w:tcBorders>
              <w:top w:val="single" w:sz="12" w:space="0" w:color="000000"/>
              <w:left w:val="single" w:sz="12" w:space="0" w:color="000000"/>
              <w:bottom w:val="single" w:sz="12" w:space="0" w:color="000000"/>
              <w:right w:val="single" w:sz="12" w:space="0" w:color="000000"/>
            </w:tcBorders>
            <w:vAlign w:val="center"/>
          </w:tcPr>
          <w:p w14:paraId="3ECB85C3"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rPr>
            </w:pPr>
          </w:p>
        </w:tc>
        <w:tc>
          <w:tcPr>
            <w:tcW w:w="2501" w:type="dxa"/>
            <w:tcBorders>
              <w:top w:val="single" w:sz="12" w:space="0" w:color="000000"/>
              <w:left w:val="single" w:sz="12" w:space="0" w:color="000000"/>
              <w:bottom w:val="single" w:sz="12" w:space="0" w:color="000000"/>
              <w:right w:val="single" w:sz="12" w:space="0" w:color="000000"/>
            </w:tcBorders>
            <w:vAlign w:val="center"/>
          </w:tcPr>
          <w:p w14:paraId="20D7597E"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rPr>
            </w:pPr>
          </w:p>
        </w:tc>
      </w:tr>
      <w:tr w:rsidR="00BD0621" w:rsidRPr="00BD0621" w14:paraId="78598072" w14:textId="77777777" w:rsidTr="00F24028">
        <w:trPr>
          <w:trHeight w:val="330"/>
        </w:trPr>
        <w:tc>
          <w:tcPr>
            <w:tcW w:w="2957" w:type="dxa"/>
            <w:tcBorders>
              <w:top w:val="single" w:sz="12" w:space="0" w:color="000000"/>
              <w:bottom w:val="single" w:sz="12" w:space="0" w:color="000000"/>
            </w:tcBorders>
            <w:vAlign w:val="center"/>
          </w:tcPr>
          <w:p w14:paraId="52F3055C" w14:textId="77777777" w:rsidR="00BD0621" w:rsidRPr="00BD0621" w:rsidRDefault="00BD0621" w:rsidP="00BD0621">
            <w:pPr>
              <w:spacing w:after="0" w:line="240" w:lineRule="auto"/>
              <w:jc w:val="center"/>
              <w:rPr>
                <w:rFonts w:ascii="Times New Roman" w:eastAsia="Times New Roman" w:hAnsi="Times New Roman" w:cs="Times New Roman"/>
                <w:sz w:val="18"/>
                <w:szCs w:val="18"/>
              </w:rPr>
            </w:pPr>
          </w:p>
        </w:tc>
        <w:tc>
          <w:tcPr>
            <w:tcW w:w="2543" w:type="dxa"/>
            <w:tcBorders>
              <w:top w:val="single" w:sz="12" w:space="0" w:color="000000"/>
              <w:bottom w:val="single" w:sz="12" w:space="0" w:color="000000"/>
            </w:tcBorders>
            <w:vAlign w:val="center"/>
          </w:tcPr>
          <w:p w14:paraId="5021826C" w14:textId="77777777" w:rsidR="00BD0621" w:rsidRPr="00BD0621" w:rsidRDefault="00BD0621" w:rsidP="00BD0621">
            <w:pPr>
              <w:spacing w:after="0" w:line="240" w:lineRule="auto"/>
              <w:jc w:val="center"/>
              <w:rPr>
                <w:rFonts w:ascii="Times New Roman" w:eastAsia="Times New Roman" w:hAnsi="Times New Roman" w:cs="Times New Roman"/>
                <w:sz w:val="18"/>
                <w:szCs w:val="18"/>
              </w:rPr>
            </w:pPr>
          </w:p>
        </w:tc>
        <w:tc>
          <w:tcPr>
            <w:tcW w:w="2202" w:type="dxa"/>
            <w:tcBorders>
              <w:top w:val="single" w:sz="12" w:space="0" w:color="000000"/>
              <w:bottom w:val="single" w:sz="12" w:space="0" w:color="000000"/>
            </w:tcBorders>
            <w:vAlign w:val="center"/>
          </w:tcPr>
          <w:p w14:paraId="30955309" w14:textId="77777777" w:rsidR="00BD0621" w:rsidRPr="00BD0621" w:rsidRDefault="00BD0621" w:rsidP="00BD0621">
            <w:pPr>
              <w:spacing w:after="0" w:line="240" w:lineRule="auto"/>
              <w:jc w:val="center"/>
              <w:rPr>
                <w:rFonts w:ascii="Times New Roman" w:eastAsia="Times New Roman" w:hAnsi="Times New Roman" w:cs="Times New Roman"/>
                <w:sz w:val="18"/>
                <w:szCs w:val="18"/>
              </w:rPr>
            </w:pPr>
          </w:p>
        </w:tc>
        <w:tc>
          <w:tcPr>
            <w:tcW w:w="2124" w:type="dxa"/>
            <w:tcBorders>
              <w:top w:val="single" w:sz="12" w:space="0" w:color="000000"/>
              <w:bottom w:val="single" w:sz="12" w:space="0" w:color="000000"/>
            </w:tcBorders>
            <w:vAlign w:val="center"/>
          </w:tcPr>
          <w:p w14:paraId="6B9F4607" w14:textId="77777777" w:rsidR="00BD0621" w:rsidRPr="00BD0621" w:rsidRDefault="00BD0621" w:rsidP="00BD0621">
            <w:pPr>
              <w:spacing w:after="0" w:line="240" w:lineRule="auto"/>
              <w:jc w:val="center"/>
              <w:rPr>
                <w:rFonts w:ascii="Times New Roman" w:eastAsia="Times New Roman" w:hAnsi="Times New Roman" w:cs="Times New Roman"/>
                <w:sz w:val="18"/>
                <w:szCs w:val="18"/>
              </w:rPr>
            </w:pPr>
          </w:p>
        </w:tc>
        <w:tc>
          <w:tcPr>
            <w:tcW w:w="1415" w:type="dxa"/>
            <w:tcBorders>
              <w:top w:val="single" w:sz="12" w:space="0" w:color="000000"/>
              <w:bottom w:val="single" w:sz="12" w:space="0" w:color="000000"/>
            </w:tcBorders>
            <w:vAlign w:val="center"/>
          </w:tcPr>
          <w:p w14:paraId="584E5880" w14:textId="77777777" w:rsidR="00BD0621" w:rsidRPr="00BD0621" w:rsidRDefault="00BD0621" w:rsidP="00BD0621">
            <w:pPr>
              <w:spacing w:after="0" w:line="240" w:lineRule="auto"/>
              <w:jc w:val="center"/>
              <w:rPr>
                <w:rFonts w:ascii="Times New Roman" w:eastAsia="Times New Roman" w:hAnsi="Times New Roman" w:cs="Times New Roman"/>
                <w:sz w:val="18"/>
                <w:szCs w:val="18"/>
              </w:rPr>
            </w:pPr>
          </w:p>
        </w:tc>
        <w:tc>
          <w:tcPr>
            <w:tcW w:w="1426" w:type="dxa"/>
            <w:tcBorders>
              <w:top w:val="single" w:sz="12" w:space="0" w:color="000000"/>
              <w:bottom w:val="single" w:sz="12" w:space="0" w:color="000000"/>
            </w:tcBorders>
            <w:vAlign w:val="center"/>
          </w:tcPr>
          <w:p w14:paraId="50A61E4F" w14:textId="77777777" w:rsidR="00BD0621" w:rsidRPr="00BD0621" w:rsidRDefault="00BD0621" w:rsidP="00BD0621">
            <w:pPr>
              <w:spacing w:after="0" w:line="240" w:lineRule="auto"/>
              <w:jc w:val="center"/>
              <w:rPr>
                <w:rFonts w:ascii="Times New Roman" w:eastAsia="Times New Roman" w:hAnsi="Times New Roman" w:cs="Times New Roman"/>
                <w:sz w:val="18"/>
                <w:szCs w:val="18"/>
              </w:rPr>
            </w:pPr>
          </w:p>
        </w:tc>
        <w:tc>
          <w:tcPr>
            <w:tcW w:w="2501" w:type="dxa"/>
            <w:tcBorders>
              <w:top w:val="single" w:sz="12" w:space="0" w:color="000000"/>
              <w:bottom w:val="single" w:sz="12" w:space="0" w:color="000000"/>
            </w:tcBorders>
            <w:vAlign w:val="center"/>
          </w:tcPr>
          <w:p w14:paraId="0FE5A78D" w14:textId="77777777" w:rsidR="00BD0621" w:rsidRPr="00BD0621" w:rsidRDefault="00BD0621" w:rsidP="00BD0621">
            <w:pPr>
              <w:spacing w:after="0" w:line="240" w:lineRule="auto"/>
              <w:jc w:val="center"/>
              <w:rPr>
                <w:rFonts w:ascii="Times New Roman" w:eastAsia="Times New Roman" w:hAnsi="Times New Roman" w:cs="Times New Roman"/>
                <w:sz w:val="18"/>
                <w:szCs w:val="18"/>
              </w:rPr>
            </w:pPr>
          </w:p>
        </w:tc>
      </w:tr>
      <w:tr w:rsidR="00BD0621" w:rsidRPr="00BD0621" w14:paraId="3530C4B7" w14:textId="77777777" w:rsidTr="00F24028">
        <w:trPr>
          <w:trHeight w:val="465"/>
        </w:trPr>
        <w:tc>
          <w:tcPr>
            <w:tcW w:w="2957" w:type="dxa"/>
            <w:tcBorders>
              <w:top w:val="single" w:sz="12" w:space="0" w:color="000000"/>
              <w:left w:val="single" w:sz="12" w:space="0" w:color="000000"/>
              <w:bottom w:val="single" w:sz="12" w:space="0" w:color="000000"/>
              <w:right w:val="single" w:sz="12" w:space="0" w:color="000000"/>
            </w:tcBorders>
            <w:vAlign w:val="center"/>
          </w:tcPr>
          <w:p w14:paraId="1CA18669"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rPr>
            </w:pPr>
            <w:r w:rsidRPr="00BD0621">
              <w:rPr>
                <w:rFonts w:ascii="Times New Roman" w:eastAsia="Times New Roman" w:hAnsi="Times New Roman" w:cs="Times New Roman"/>
                <w:b/>
                <w:bCs/>
                <w:color w:val="000000"/>
                <w:sz w:val="18"/>
                <w:szCs w:val="18"/>
              </w:rPr>
              <w:t xml:space="preserve">Подразделение </w:t>
            </w:r>
          </w:p>
        </w:tc>
        <w:tc>
          <w:tcPr>
            <w:tcW w:w="2543" w:type="dxa"/>
            <w:tcBorders>
              <w:top w:val="single" w:sz="12" w:space="0" w:color="000000"/>
              <w:bottom w:val="single" w:sz="12" w:space="0" w:color="000000"/>
              <w:right w:val="single" w:sz="12" w:space="0" w:color="000000"/>
            </w:tcBorders>
            <w:vAlign w:val="center"/>
          </w:tcPr>
          <w:p w14:paraId="7BAE1A52"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rPr>
            </w:pPr>
            <w:r w:rsidRPr="00BD0621">
              <w:rPr>
                <w:rFonts w:ascii="Times New Roman" w:eastAsia="Times New Roman" w:hAnsi="Times New Roman" w:cs="Times New Roman"/>
                <w:b/>
                <w:bCs/>
                <w:color w:val="000000"/>
                <w:sz w:val="18"/>
                <w:szCs w:val="18"/>
              </w:rPr>
              <w:t>ФИО</w:t>
            </w:r>
          </w:p>
        </w:tc>
        <w:tc>
          <w:tcPr>
            <w:tcW w:w="2202" w:type="dxa"/>
            <w:tcBorders>
              <w:top w:val="single" w:sz="12" w:space="0" w:color="000000"/>
              <w:left w:val="single" w:sz="12" w:space="0" w:color="000000"/>
              <w:bottom w:val="single" w:sz="12" w:space="0" w:color="000000"/>
              <w:right w:val="single" w:sz="12" w:space="0" w:color="000000"/>
            </w:tcBorders>
            <w:vAlign w:val="center"/>
          </w:tcPr>
          <w:p w14:paraId="6134B41F"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rPr>
            </w:pPr>
            <w:r w:rsidRPr="00BD0621">
              <w:rPr>
                <w:rFonts w:ascii="Times New Roman" w:eastAsia="Times New Roman" w:hAnsi="Times New Roman" w:cs="Times New Roman"/>
                <w:b/>
                <w:bCs/>
                <w:color w:val="000000"/>
                <w:sz w:val="18"/>
                <w:szCs w:val="18"/>
              </w:rPr>
              <w:t>Дата поступления</w:t>
            </w:r>
          </w:p>
        </w:tc>
        <w:tc>
          <w:tcPr>
            <w:tcW w:w="2124" w:type="dxa"/>
            <w:tcBorders>
              <w:top w:val="single" w:sz="12" w:space="0" w:color="000000"/>
              <w:left w:val="single" w:sz="12" w:space="0" w:color="000000"/>
              <w:bottom w:val="single" w:sz="12" w:space="0" w:color="000000"/>
              <w:right w:val="single" w:sz="12" w:space="0" w:color="000000"/>
            </w:tcBorders>
            <w:vAlign w:val="center"/>
          </w:tcPr>
          <w:p w14:paraId="3DEEFEAD"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rPr>
            </w:pPr>
            <w:r w:rsidRPr="00BD0621">
              <w:rPr>
                <w:rFonts w:ascii="Times New Roman" w:eastAsia="Times New Roman" w:hAnsi="Times New Roman" w:cs="Times New Roman"/>
                <w:b/>
                <w:bCs/>
                <w:color w:val="000000"/>
                <w:sz w:val="18"/>
                <w:szCs w:val="18"/>
              </w:rPr>
              <w:t xml:space="preserve">Дата визирования </w:t>
            </w:r>
          </w:p>
        </w:tc>
        <w:tc>
          <w:tcPr>
            <w:tcW w:w="1415" w:type="dxa"/>
            <w:tcBorders>
              <w:top w:val="single" w:sz="12" w:space="0" w:color="000000"/>
              <w:left w:val="single" w:sz="12" w:space="0" w:color="000000"/>
              <w:bottom w:val="single" w:sz="12" w:space="0" w:color="000000"/>
              <w:right w:val="single" w:sz="12" w:space="0" w:color="000000"/>
            </w:tcBorders>
            <w:vAlign w:val="center"/>
          </w:tcPr>
          <w:p w14:paraId="14ACFE87"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rPr>
            </w:pPr>
            <w:r w:rsidRPr="00BD0621">
              <w:rPr>
                <w:rFonts w:ascii="Times New Roman" w:eastAsia="Times New Roman" w:hAnsi="Times New Roman" w:cs="Times New Roman"/>
                <w:b/>
                <w:bCs/>
                <w:color w:val="000000"/>
                <w:sz w:val="18"/>
                <w:szCs w:val="18"/>
              </w:rPr>
              <w:t>Подпись</w:t>
            </w:r>
          </w:p>
        </w:tc>
        <w:tc>
          <w:tcPr>
            <w:tcW w:w="1426" w:type="dxa"/>
            <w:tcBorders>
              <w:top w:val="single" w:sz="12" w:space="0" w:color="000000"/>
              <w:left w:val="single" w:sz="12" w:space="0" w:color="000000"/>
              <w:bottom w:val="single" w:sz="12" w:space="0" w:color="000000"/>
              <w:right w:val="single" w:sz="12" w:space="0" w:color="000000"/>
            </w:tcBorders>
            <w:vAlign w:val="center"/>
          </w:tcPr>
          <w:p w14:paraId="4BAD460D"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rPr>
            </w:pPr>
            <w:r w:rsidRPr="00BD0621">
              <w:rPr>
                <w:rFonts w:ascii="Times New Roman" w:eastAsia="Times New Roman" w:hAnsi="Times New Roman" w:cs="Times New Roman"/>
                <w:b/>
                <w:bCs/>
                <w:color w:val="000000"/>
                <w:sz w:val="18"/>
                <w:szCs w:val="18"/>
              </w:rPr>
              <w:t>Наличие ИД</w:t>
            </w:r>
          </w:p>
        </w:tc>
        <w:tc>
          <w:tcPr>
            <w:tcW w:w="2501" w:type="dxa"/>
            <w:tcBorders>
              <w:top w:val="single" w:sz="12" w:space="0" w:color="000000"/>
              <w:left w:val="single" w:sz="12" w:space="0" w:color="000000"/>
              <w:bottom w:val="single" w:sz="12" w:space="0" w:color="000000"/>
              <w:right w:val="single" w:sz="12" w:space="0" w:color="000000"/>
            </w:tcBorders>
            <w:vAlign w:val="center"/>
          </w:tcPr>
          <w:p w14:paraId="516545BA"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rPr>
            </w:pPr>
            <w:r w:rsidRPr="00BD0621">
              <w:rPr>
                <w:rFonts w:ascii="Times New Roman" w:eastAsia="Times New Roman" w:hAnsi="Times New Roman" w:cs="Times New Roman"/>
                <w:b/>
                <w:bCs/>
                <w:color w:val="000000"/>
                <w:sz w:val="18"/>
                <w:szCs w:val="18"/>
              </w:rPr>
              <w:t>Комментарий</w:t>
            </w:r>
          </w:p>
        </w:tc>
      </w:tr>
      <w:tr w:rsidR="00BD0621" w:rsidRPr="00BD0621" w14:paraId="666F6FD3" w14:textId="77777777" w:rsidTr="00F24028">
        <w:trPr>
          <w:trHeight w:val="523"/>
        </w:trPr>
        <w:tc>
          <w:tcPr>
            <w:tcW w:w="2957" w:type="dxa"/>
            <w:tcBorders>
              <w:top w:val="single" w:sz="12" w:space="0" w:color="000000"/>
              <w:left w:val="single" w:sz="12" w:space="0" w:color="000000"/>
              <w:bottom w:val="single" w:sz="12" w:space="0" w:color="000000"/>
              <w:right w:val="single" w:sz="12" w:space="0" w:color="000000"/>
            </w:tcBorders>
            <w:vAlign w:val="center"/>
          </w:tcPr>
          <w:p w14:paraId="2AF779A6" w14:textId="77777777" w:rsidR="00BD0621" w:rsidRPr="00BD0621" w:rsidRDefault="00BD0621" w:rsidP="00BD0621">
            <w:pPr>
              <w:spacing w:after="0" w:line="240" w:lineRule="auto"/>
              <w:rPr>
                <w:rFonts w:ascii="Times New Roman" w:eastAsia="Times New Roman" w:hAnsi="Times New Roman" w:cs="Times New Roman"/>
                <w:color w:val="000000"/>
                <w:sz w:val="18"/>
                <w:szCs w:val="18"/>
              </w:rPr>
            </w:pPr>
            <w:r w:rsidRPr="00BD0621">
              <w:rPr>
                <w:rFonts w:ascii="Times New Roman" w:eastAsia="Times New Roman" w:hAnsi="Times New Roman" w:cs="Times New Roman"/>
                <w:color w:val="000000"/>
                <w:sz w:val="18"/>
                <w:szCs w:val="18"/>
              </w:rPr>
              <w:t xml:space="preserve">Начальник участка </w:t>
            </w:r>
          </w:p>
        </w:tc>
        <w:tc>
          <w:tcPr>
            <w:tcW w:w="2543" w:type="dxa"/>
            <w:tcBorders>
              <w:top w:val="single" w:sz="12" w:space="0" w:color="000000"/>
              <w:bottom w:val="single" w:sz="12" w:space="0" w:color="000000"/>
              <w:right w:val="single" w:sz="12" w:space="0" w:color="000000"/>
            </w:tcBorders>
            <w:vAlign w:val="center"/>
          </w:tcPr>
          <w:p w14:paraId="73028E9F"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rPr>
            </w:pPr>
          </w:p>
        </w:tc>
        <w:tc>
          <w:tcPr>
            <w:tcW w:w="2202" w:type="dxa"/>
            <w:tcBorders>
              <w:top w:val="single" w:sz="12" w:space="0" w:color="000000"/>
              <w:left w:val="single" w:sz="12" w:space="0" w:color="000000"/>
              <w:bottom w:val="single" w:sz="12" w:space="0" w:color="000000"/>
              <w:right w:val="single" w:sz="12" w:space="0" w:color="000000"/>
            </w:tcBorders>
            <w:vAlign w:val="center"/>
          </w:tcPr>
          <w:p w14:paraId="4426683E"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rPr>
            </w:pPr>
          </w:p>
        </w:tc>
        <w:tc>
          <w:tcPr>
            <w:tcW w:w="2124" w:type="dxa"/>
            <w:tcBorders>
              <w:top w:val="single" w:sz="12" w:space="0" w:color="000000"/>
              <w:left w:val="single" w:sz="12" w:space="0" w:color="000000"/>
              <w:bottom w:val="single" w:sz="12" w:space="0" w:color="000000"/>
              <w:right w:val="single" w:sz="12" w:space="0" w:color="000000"/>
            </w:tcBorders>
            <w:vAlign w:val="center"/>
          </w:tcPr>
          <w:p w14:paraId="1079DD61" w14:textId="77777777" w:rsidR="00BD0621" w:rsidRPr="00BD0621" w:rsidRDefault="00BD0621" w:rsidP="00BD0621">
            <w:pPr>
              <w:spacing w:after="0" w:line="240" w:lineRule="auto"/>
              <w:jc w:val="center"/>
              <w:rPr>
                <w:rFonts w:ascii="Times New Roman" w:eastAsia="Times New Roman" w:hAnsi="Times New Roman" w:cs="Times New Roman"/>
                <w:sz w:val="18"/>
                <w:szCs w:val="18"/>
              </w:rPr>
            </w:pPr>
          </w:p>
        </w:tc>
        <w:tc>
          <w:tcPr>
            <w:tcW w:w="1415" w:type="dxa"/>
            <w:tcBorders>
              <w:top w:val="single" w:sz="12" w:space="0" w:color="000000"/>
              <w:left w:val="single" w:sz="12" w:space="0" w:color="000000"/>
              <w:bottom w:val="single" w:sz="12" w:space="0" w:color="000000"/>
              <w:right w:val="single" w:sz="12" w:space="0" w:color="000000"/>
            </w:tcBorders>
            <w:vAlign w:val="center"/>
          </w:tcPr>
          <w:p w14:paraId="2E2E9753" w14:textId="77777777" w:rsidR="00BD0621" w:rsidRPr="00BD0621" w:rsidRDefault="00BD0621" w:rsidP="00BD0621">
            <w:pPr>
              <w:spacing w:after="0" w:line="240" w:lineRule="auto"/>
              <w:jc w:val="center"/>
              <w:rPr>
                <w:rFonts w:ascii="Times New Roman" w:eastAsia="Times New Roman" w:hAnsi="Times New Roman" w:cs="Times New Roman"/>
                <w:sz w:val="18"/>
                <w:szCs w:val="18"/>
              </w:rPr>
            </w:pPr>
          </w:p>
        </w:tc>
        <w:tc>
          <w:tcPr>
            <w:tcW w:w="1426" w:type="dxa"/>
            <w:tcBorders>
              <w:top w:val="single" w:sz="12" w:space="0" w:color="000000"/>
              <w:left w:val="single" w:sz="12" w:space="0" w:color="000000"/>
              <w:bottom w:val="single" w:sz="12" w:space="0" w:color="000000"/>
              <w:right w:val="single" w:sz="12" w:space="0" w:color="000000"/>
            </w:tcBorders>
            <w:vAlign w:val="center"/>
          </w:tcPr>
          <w:p w14:paraId="4C7010C3" w14:textId="77777777" w:rsidR="00BD0621" w:rsidRPr="00BD0621" w:rsidRDefault="00BD0621" w:rsidP="00BD0621">
            <w:pPr>
              <w:spacing w:after="0" w:line="240" w:lineRule="auto"/>
              <w:jc w:val="center"/>
              <w:rPr>
                <w:rFonts w:ascii="Times New Roman" w:eastAsia="Times New Roman" w:hAnsi="Times New Roman" w:cs="Times New Roman"/>
                <w:sz w:val="18"/>
                <w:szCs w:val="18"/>
              </w:rPr>
            </w:pPr>
          </w:p>
        </w:tc>
        <w:tc>
          <w:tcPr>
            <w:tcW w:w="2501" w:type="dxa"/>
            <w:tcBorders>
              <w:top w:val="single" w:sz="12" w:space="0" w:color="000000"/>
              <w:left w:val="single" w:sz="12" w:space="0" w:color="000000"/>
              <w:bottom w:val="single" w:sz="12" w:space="0" w:color="000000"/>
              <w:right w:val="single" w:sz="12" w:space="0" w:color="000000"/>
            </w:tcBorders>
            <w:vAlign w:val="center"/>
          </w:tcPr>
          <w:p w14:paraId="023FD8DE" w14:textId="77777777" w:rsidR="00BD0621" w:rsidRPr="00BD0621" w:rsidRDefault="00BD0621" w:rsidP="00BD0621">
            <w:pPr>
              <w:spacing w:after="0" w:line="240" w:lineRule="auto"/>
              <w:jc w:val="center"/>
              <w:rPr>
                <w:rFonts w:ascii="Times New Roman" w:eastAsia="Times New Roman" w:hAnsi="Times New Roman" w:cs="Times New Roman"/>
                <w:sz w:val="18"/>
                <w:szCs w:val="18"/>
              </w:rPr>
            </w:pPr>
          </w:p>
        </w:tc>
      </w:tr>
      <w:tr w:rsidR="00BD0621" w:rsidRPr="00BD0621" w14:paraId="744A20D9" w14:textId="77777777" w:rsidTr="00F24028">
        <w:trPr>
          <w:trHeight w:val="673"/>
        </w:trPr>
        <w:tc>
          <w:tcPr>
            <w:tcW w:w="2957" w:type="dxa"/>
            <w:tcBorders>
              <w:top w:val="single" w:sz="12" w:space="0" w:color="000000"/>
              <w:left w:val="single" w:sz="12" w:space="0" w:color="000000"/>
              <w:bottom w:val="single" w:sz="12" w:space="0" w:color="000000"/>
              <w:right w:val="single" w:sz="12" w:space="0" w:color="000000"/>
            </w:tcBorders>
            <w:vAlign w:val="center"/>
          </w:tcPr>
          <w:p w14:paraId="5C21CDD1" w14:textId="77777777" w:rsidR="00BD0621" w:rsidRPr="00BD0621" w:rsidRDefault="00BD0621" w:rsidP="00BD0621">
            <w:pPr>
              <w:spacing w:after="0" w:line="240" w:lineRule="auto"/>
              <w:rPr>
                <w:rFonts w:ascii="Times New Roman" w:eastAsia="Times New Roman" w:hAnsi="Times New Roman" w:cs="Times New Roman"/>
                <w:color w:val="000000"/>
                <w:sz w:val="18"/>
                <w:szCs w:val="18"/>
              </w:rPr>
            </w:pPr>
            <w:r w:rsidRPr="00BD0621">
              <w:rPr>
                <w:rFonts w:ascii="Times New Roman" w:eastAsia="Times New Roman" w:hAnsi="Times New Roman" w:cs="Times New Roman"/>
                <w:color w:val="000000"/>
                <w:sz w:val="18"/>
                <w:szCs w:val="18"/>
              </w:rPr>
              <w:t xml:space="preserve">Ведущий инженер ПТО </w:t>
            </w:r>
          </w:p>
        </w:tc>
        <w:tc>
          <w:tcPr>
            <w:tcW w:w="2543" w:type="dxa"/>
            <w:tcBorders>
              <w:top w:val="single" w:sz="12" w:space="0" w:color="000000"/>
              <w:bottom w:val="single" w:sz="12" w:space="0" w:color="000000"/>
              <w:right w:val="single" w:sz="12" w:space="0" w:color="000000"/>
            </w:tcBorders>
            <w:vAlign w:val="center"/>
          </w:tcPr>
          <w:p w14:paraId="17E1A571"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rPr>
            </w:pPr>
          </w:p>
        </w:tc>
        <w:tc>
          <w:tcPr>
            <w:tcW w:w="2202" w:type="dxa"/>
            <w:tcBorders>
              <w:top w:val="single" w:sz="12" w:space="0" w:color="000000"/>
              <w:left w:val="single" w:sz="12" w:space="0" w:color="000000"/>
              <w:bottom w:val="single" w:sz="12" w:space="0" w:color="000000"/>
              <w:right w:val="single" w:sz="12" w:space="0" w:color="000000"/>
            </w:tcBorders>
            <w:vAlign w:val="center"/>
          </w:tcPr>
          <w:p w14:paraId="4694A3B6"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rPr>
            </w:pPr>
          </w:p>
        </w:tc>
        <w:tc>
          <w:tcPr>
            <w:tcW w:w="2124" w:type="dxa"/>
            <w:tcBorders>
              <w:top w:val="single" w:sz="12" w:space="0" w:color="000000"/>
              <w:left w:val="single" w:sz="12" w:space="0" w:color="000000"/>
              <w:bottom w:val="single" w:sz="12" w:space="0" w:color="000000"/>
              <w:right w:val="single" w:sz="12" w:space="0" w:color="000000"/>
            </w:tcBorders>
            <w:vAlign w:val="center"/>
          </w:tcPr>
          <w:p w14:paraId="4F5957C8" w14:textId="77777777" w:rsidR="00BD0621" w:rsidRPr="00BD0621" w:rsidRDefault="00BD0621" w:rsidP="00BD0621">
            <w:pPr>
              <w:spacing w:after="0" w:line="240" w:lineRule="auto"/>
              <w:jc w:val="center"/>
              <w:rPr>
                <w:rFonts w:ascii="Times New Roman" w:eastAsia="Times New Roman" w:hAnsi="Times New Roman" w:cs="Times New Roman"/>
                <w:sz w:val="18"/>
                <w:szCs w:val="18"/>
              </w:rPr>
            </w:pPr>
          </w:p>
        </w:tc>
        <w:tc>
          <w:tcPr>
            <w:tcW w:w="1415" w:type="dxa"/>
            <w:tcBorders>
              <w:top w:val="single" w:sz="12" w:space="0" w:color="000000"/>
              <w:left w:val="single" w:sz="12" w:space="0" w:color="000000"/>
              <w:bottom w:val="single" w:sz="12" w:space="0" w:color="000000"/>
              <w:right w:val="single" w:sz="12" w:space="0" w:color="000000"/>
            </w:tcBorders>
            <w:vAlign w:val="center"/>
          </w:tcPr>
          <w:p w14:paraId="31896541" w14:textId="77777777" w:rsidR="00BD0621" w:rsidRPr="00BD0621" w:rsidRDefault="00BD0621" w:rsidP="00BD0621">
            <w:pPr>
              <w:spacing w:after="0" w:line="240" w:lineRule="auto"/>
              <w:jc w:val="center"/>
              <w:rPr>
                <w:rFonts w:ascii="Times New Roman" w:eastAsia="Times New Roman" w:hAnsi="Times New Roman" w:cs="Times New Roman"/>
                <w:sz w:val="18"/>
                <w:szCs w:val="18"/>
              </w:rPr>
            </w:pPr>
          </w:p>
        </w:tc>
        <w:tc>
          <w:tcPr>
            <w:tcW w:w="1426" w:type="dxa"/>
            <w:tcBorders>
              <w:top w:val="single" w:sz="12" w:space="0" w:color="000000"/>
              <w:left w:val="single" w:sz="12" w:space="0" w:color="000000"/>
              <w:bottom w:val="single" w:sz="12" w:space="0" w:color="000000"/>
              <w:right w:val="single" w:sz="12" w:space="0" w:color="000000"/>
            </w:tcBorders>
            <w:vAlign w:val="center"/>
          </w:tcPr>
          <w:p w14:paraId="7EFE4108" w14:textId="77777777" w:rsidR="00BD0621" w:rsidRPr="00BD0621" w:rsidRDefault="00BD0621" w:rsidP="00BD0621">
            <w:pPr>
              <w:spacing w:after="0" w:line="240" w:lineRule="auto"/>
              <w:jc w:val="center"/>
              <w:rPr>
                <w:rFonts w:ascii="Times New Roman" w:eastAsia="Times New Roman" w:hAnsi="Times New Roman" w:cs="Times New Roman"/>
                <w:sz w:val="18"/>
                <w:szCs w:val="18"/>
              </w:rPr>
            </w:pPr>
          </w:p>
        </w:tc>
        <w:tc>
          <w:tcPr>
            <w:tcW w:w="2501" w:type="dxa"/>
            <w:tcBorders>
              <w:top w:val="single" w:sz="12" w:space="0" w:color="000000"/>
              <w:left w:val="single" w:sz="12" w:space="0" w:color="000000"/>
              <w:bottom w:val="single" w:sz="12" w:space="0" w:color="000000"/>
              <w:right w:val="single" w:sz="12" w:space="0" w:color="000000"/>
            </w:tcBorders>
            <w:vAlign w:val="center"/>
          </w:tcPr>
          <w:p w14:paraId="7B11C89D" w14:textId="77777777" w:rsidR="00BD0621" w:rsidRPr="00BD0621" w:rsidRDefault="00BD0621" w:rsidP="00BD0621">
            <w:pPr>
              <w:spacing w:after="0" w:line="240" w:lineRule="auto"/>
              <w:jc w:val="center"/>
              <w:rPr>
                <w:rFonts w:ascii="Times New Roman" w:eastAsia="Times New Roman" w:hAnsi="Times New Roman" w:cs="Times New Roman"/>
                <w:sz w:val="18"/>
                <w:szCs w:val="18"/>
              </w:rPr>
            </w:pPr>
          </w:p>
        </w:tc>
      </w:tr>
      <w:tr w:rsidR="00BD0621" w:rsidRPr="00BD0621" w14:paraId="783B05D4" w14:textId="77777777" w:rsidTr="00F24028">
        <w:trPr>
          <w:trHeight w:val="529"/>
        </w:trPr>
        <w:tc>
          <w:tcPr>
            <w:tcW w:w="2957" w:type="dxa"/>
            <w:tcBorders>
              <w:top w:val="single" w:sz="12" w:space="0" w:color="000000"/>
              <w:left w:val="single" w:sz="12" w:space="0" w:color="000000"/>
              <w:bottom w:val="single" w:sz="12" w:space="0" w:color="000000"/>
              <w:right w:val="single" w:sz="12" w:space="0" w:color="000000"/>
            </w:tcBorders>
            <w:vAlign w:val="center"/>
          </w:tcPr>
          <w:p w14:paraId="5ADB21BC" w14:textId="77777777" w:rsidR="00BD0621" w:rsidRPr="00BD0621" w:rsidRDefault="00BD0621" w:rsidP="00BD0621">
            <w:pPr>
              <w:spacing w:after="0" w:line="240" w:lineRule="auto"/>
              <w:rPr>
                <w:rFonts w:ascii="Times New Roman" w:eastAsia="Times New Roman" w:hAnsi="Times New Roman" w:cs="Times New Roman"/>
                <w:color w:val="000000"/>
                <w:sz w:val="18"/>
                <w:szCs w:val="18"/>
              </w:rPr>
            </w:pPr>
            <w:r w:rsidRPr="00BD0621">
              <w:rPr>
                <w:rFonts w:ascii="Times New Roman" w:eastAsia="Times New Roman" w:hAnsi="Times New Roman" w:cs="Times New Roman"/>
                <w:color w:val="000000"/>
                <w:sz w:val="18"/>
                <w:szCs w:val="18"/>
                <w:lang w:eastAsia="ru-RU"/>
              </w:rPr>
              <w:t>Ведущий инженер отдела строительного контроля</w:t>
            </w:r>
          </w:p>
        </w:tc>
        <w:tc>
          <w:tcPr>
            <w:tcW w:w="2543" w:type="dxa"/>
            <w:tcBorders>
              <w:top w:val="single" w:sz="12" w:space="0" w:color="000000"/>
              <w:bottom w:val="single" w:sz="12" w:space="0" w:color="000000"/>
              <w:right w:val="single" w:sz="12" w:space="0" w:color="000000"/>
            </w:tcBorders>
            <w:vAlign w:val="center"/>
          </w:tcPr>
          <w:p w14:paraId="23AA21B5"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rPr>
            </w:pPr>
          </w:p>
        </w:tc>
        <w:tc>
          <w:tcPr>
            <w:tcW w:w="2202" w:type="dxa"/>
            <w:tcBorders>
              <w:top w:val="single" w:sz="12" w:space="0" w:color="000000"/>
              <w:left w:val="single" w:sz="12" w:space="0" w:color="000000"/>
              <w:bottom w:val="single" w:sz="12" w:space="0" w:color="000000"/>
              <w:right w:val="single" w:sz="12" w:space="0" w:color="000000"/>
            </w:tcBorders>
            <w:vAlign w:val="center"/>
          </w:tcPr>
          <w:p w14:paraId="50DBF29F"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rPr>
            </w:pPr>
          </w:p>
        </w:tc>
        <w:tc>
          <w:tcPr>
            <w:tcW w:w="2124" w:type="dxa"/>
            <w:tcBorders>
              <w:top w:val="single" w:sz="12" w:space="0" w:color="000000"/>
              <w:left w:val="single" w:sz="12" w:space="0" w:color="000000"/>
              <w:bottom w:val="single" w:sz="12" w:space="0" w:color="000000"/>
              <w:right w:val="single" w:sz="12" w:space="0" w:color="000000"/>
            </w:tcBorders>
            <w:vAlign w:val="center"/>
          </w:tcPr>
          <w:p w14:paraId="20F79DBF" w14:textId="77777777" w:rsidR="00BD0621" w:rsidRPr="00BD0621" w:rsidRDefault="00BD0621" w:rsidP="00BD0621">
            <w:pPr>
              <w:spacing w:after="0" w:line="240" w:lineRule="auto"/>
              <w:jc w:val="center"/>
              <w:rPr>
                <w:rFonts w:ascii="Times New Roman" w:eastAsia="Times New Roman" w:hAnsi="Times New Roman" w:cs="Times New Roman"/>
                <w:sz w:val="18"/>
                <w:szCs w:val="18"/>
              </w:rPr>
            </w:pPr>
          </w:p>
        </w:tc>
        <w:tc>
          <w:tcPr>
            <w:tcW w:w="1415" w:type="dxa"/>
            <w:tcBorders>
              <w:top w:val="single" w:sz="12" w:space="0" w:color="000000"/>
              <w:left w:val="single" w:sz="12" w:space="0" w:color="000000"/>
              <w:bottom w:val="single" w:sz="12" w:space="0" w:color="000000"/>
              <w:right w:val="single" w:sz="12" w:space="0" w:color="000000"/>
            </w:tcBorders>
            <w:vAlign w:val="center"/>
          </w:tcPr>
          <w:p w14:paraId="566B7603" w14:textId="77777777" w:rsidR="00BD0621" w:rsidRPr="00BD0621" w:rsidRDefault="00BD0621" w:rsidP="00BD0621">
            <w:pPr>
              <w:spacing w:after="0" w:line="240" w:lineRule="auto"/>
              <w:jc w:val="center"/>
              <w:rPr>
                <w:rFonts w:ascii="Times New Roman" w:eastAsia="Times New Roman" w:hAnsi="Times New Roman" w:cs="Times New Roman"/>
                <w:sz w:val="18"/>
                <w:szCs w:val="18"/>
              </w:rPr>
            </w:pPr>
          </w:p>
        </w:tc>
        <w:tc>
          <w:tcPr>
            <w:tcW w:w="1426" w:type="dxa"/>
            <w:tcBorders>
              <w:top w:val="single" w:sz="12" w:space="0" w:color="000000"/>
              <w:left w:val="single" w:sz="12" w:space="0" w:color="000000"/>
              <w:bottom w:val="single" w:sz="12" w:space="0" w:color="000000"/>
              <w:right w:val="single" w:sz="12" w:space="0" w:color="000000"/>
            </w:tcBorders>
            <w:vAlign w:val="center"/>
          </w:tcPr>
          <w:p w14:paraId="739B31D2" w14:textId="77777777" w:rsidR="00BD0621" w:rsidRPr="00BD0621" w:rsidRDefault="00BD0621" w:rsidP="00BD0621">
            <w:pPr>
              <w:spacing w:after="0" w:line="240" w:lineRule="auto"/>
              <w:jc w:val="center"/>
              <w:rPr>
                <w:rFonts w:ascii="Times New Roman" w:eastAsia="Times New Roman" w:hAnsi="Times New Roman" w:cs="Times New Roman"/>
                <w:sz w:val="18"/>
                <w:szCs w:val="18"/>
              </w:rPr>
            </w:pPr>
          </w:p>
        </w:tc>
        <w:tc>
          <w:tcPr>
            <w:tcW w:w="2501" w:type="dxa"/>
            <w:tcBorders>
              <w:top w:val="single" w:sz="12" w:space="0" w:color="000000"/>
              <w:left w:val="single" w:sz="12" w:space="0" w:color="000000"/>
              <w:bottom w:val="single" w:sz="12" w:space="0" w:color="000000"/>
              <w:right w:val="single" w:sz="12" w:space="0" w:color="000000"/>
            </w:tcBorders>
            <w:vAlign w:val="center"/>
          </w:tcPr>
          <w:p w14:paraId="23D3323D" w14:textId="77777777" w:rsidR="00BD0621" w:rsidRPr="00BD0621" w:rsidRDefault="00BD0621" w:rsidP="00BD0621">
            <w:pPr>
              <w:spacing w:after="0" w:line="240" w:lineRule="auto"/>
              <w:jc w:val="center"/>
              <w:rPr>
                <w:rFonts w:ascii="Times New Roman" w:eastAsia="Times New Roman" w:hAnsi="Times New Roman" w:cs="Times New Roman"/>
                <w:sz w:val="18"/>
                <w:szCs w:val="18"/>
              </w:rPr>
            </w:pPr>
          </w:p>
        </w:tc>
      </w:tr>
      <w:tr w:rsidR="00BD0621" w:rsidRPr="00BD0621" w14:paraId="70FB6920" w14:textId="77777777" w:rsidTr="00F24028">
        <w:trPr>
          <w:trHeight w:val="545"/>
        </w:trPr>
        <w:tc>
          <w:tcPr>
            <w:tcW w:w="2957" w:type="dxa"/>
            <w:tcBorders>
              <w:top w:val="single" w:sz="12" w:space="0" w:color="000000"/>
              <w:left w:val="single" w:sz="12" w:space="0" w:color="000000"/>
              <w:bottom w:val="single" w:sz="12" w:space="0" w:color="000000"/>
              <w:right w:val="single" w:sz="12" w:space="0" w:color="000000"/>
            </w:tcBorders>
            <w:vAlign w:val="center"/>
          </w:tcPr>
          <w:p w14:paraId="0B5B94A6" w14:textId="77777777" w:rsidR="00BD0621" w:rsidRPr="00BD0621" w:rsidRDefault="00BD0621" w:rsidP="00BD0621">
            <w:pPr>
              <w:spacing w:after="0" w:line="240" w:lineRule="auto"/>
              <w:rPr>
                <w:rFonts w:ascii="Times New Roman" w:eastAsia="Times New Roman" w:hAnsi="Times New Roman" w:cs="Times New Roman"/>
                <w:color w:val="000000"/>
                <w:sz w:val="18"/>
                <w:szCs w:val="18"/>
              </w:rPr>
            </w:pPr>
            <w:r w:rsidRPr="00BD0621">
              <w:rPr>
                <w:rFonts w:ascii="Times New Roman" w:eastAsia="Times New Roman" w:hAnsi="Times New Roman" w:cs="Times New Roman"/>
                <w:color w:val="000000"/>
                <w:sz w:val="18"/>
                <w:szCs w:val="18"/>
              </w:rPr>
              <w:t>Руководитель проектов</w:t>
            </w:r>
          </w:p>
        </w:tc>
        <w:tc>
          <w:tcPr>
            <w:tcW w:w="2543" w:type="dxa"/>
            <w:tcBorders>
              <w:top w:val="single" w:sz="12" w:space="0" w:color="000000"/>
              <w:bottom w:val="single" w:sz="12" w:space="0" w:color="000000"/>
              <w:right w:val="single" w:sz="12" w:space="0" w:color="000000"/>
            </w:tcBorders>
            <w:vAlign w:val="center"/>
          </w:tcPr>
          <w:p w14:paraId="536256E1"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rPr>
            </w:pPr>
          </w:p>
        </w:tc>
        <w:tc>
          <w:tcPr>
            <w:tcW w:w="2202" w:type="dxa"/>
            <w:tcBorders>
              <w:top w:val="single" w:sz="12" w:space="0" w:color="000000"/>
              <w:left w:val="single" w:sz="12" w:space="0" w:color="000000"/>
              <w:bottom w:val="single" w:sz="12" w:space="0" w:color="000000"/>
              <w:right w:val="single" w:sz="12" w:space="0" w:color="000000"/>
            </w:tcBorders>
            <w:vAlign w:val="center"/>
          </w:tcPr>
          <w:p w14:paraId="7EABE6E0"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rPr>
            </w:pPr>
          </w:p>
        </w:tc>
        <w:tc>
          <w:tcPr>
            <w:tcW w:w="2124" w:type="dxa"/>
            <w:tcBorders>
              <w:top w:val="single" w:sz="12" w:space="0" w:color="000000"/>
              <w:left w:val="single" w:sz="12" w:space="0" w:color="000000"/>
              <w:bottom w:val="single" w:sz="12" w:space="0" w:color="000000"/>
              <w:right w:val="single" w:sz="12" w:space="0" w:color="000000"/>
            </w:tcBorders>
            <w:vAlign w:val="center"/>
          </w:tcPr>
          <w:p w14:paraId="23C52A38" w14:textId="77777777" w:rsidR="00BD0621" w:rsidRPr="00BD0621" w:rsidRDefault="00BD0621" w:rsidP="00BD0621">
            <w:pPr>
              <w:spacing w:after="0" w:line="240" w:lineRule="auto"/>
              <w:jc w:val="center"/>
              <w:rPr>
                <w:rFonts w:ascii="Times New Roman" w:eastAsia="Times New Roman" w:hAnsi="Times New Roman" w:cs="Times New Roman"/>
                <w:sz w:val="18"/>
                <w:szCs w:val="18"/>
              </w:rPr>
            </w:pPr>
          </w:p>
        </w:tc>
        <w:tc>
          <w:tcPr>
            <w:tcW w:w="1415" w:type="dxa"/>
            <w:tcBorders>
              <w:top w:val="single" w:sz="12" w:space="0" w:color="000000"/>
              <w:left w:val="single" w:sz="12" w:space="0" w:color="000000"/>
              <w:bottom w:val="single" w:sz="12" w:space="0" w:color="000000"/>
              <w:right w:val="single" w:sz="12" w:space="0" w:color="000000"/>
            </w:tcBorders>
            <w:vAlign w:val="center"/>
          </w:tcPr>
          <w:p w14:paraId="5DF17026" w14:textId="77777777" w:rsidR="00BD0621" w:rsidRPr="00BD0621" w:rsidRDefault="00BD0621" w:rsidP="00BD0621">
            <w:pPr>
              <w:spacing w:after="0" w:line="240" w:lineRule="auto"/>
              <w:jc w:val="center"/>
              <w:rPr>
                <w:rFonts w:ascii="Times New Roman" w:eastAsia="Times New Roman" w:hAnsi="Times New Roman" w:cs="Times New Roman"/>
                <w:sz w:val="18"/>
                <w:szCs w:val="18"/>
              </w:rPr>
            </w:pPr>
          </w:p>
        </w:tc>
        <w:tc>
          <w:tcPr>
            <w:tcW w:w="1426" w:type="dxa"/>
            <w:tcBorders>
              <w:top w:val="single" w:sz="12" w:space="0" w:color="000000"/>
              <w:left w:val="single" w:sz="12" w:space="0" w:color="000000"/>
              <w:bottom w:val="single" w:sz="12" w:space="0" w:color="000000"/>
              <w:right w:val="single" w:sz="12" w:space="0" w:color="000000"/>
            </w:tcBorders>
            <w:vAlign w:val="center"/>
          </w:tcPr>
          <w:p w14:paraId="1268386D" w14:textId="77777777" w:rsidR="00BD0621" w:rsidRPr="00BD0621" w:rsidRDefault="00BD0621" w:rsidP="00BD0621">
            <w:pPr>
              <w:spacing w:after="0" w:line="240" w:lineRule="auto"/>
              <w:jc w:val="center"/>
              <w:rPr>
                <w:rFonts w:ascii="Times New Roman" w:eastAsia="Times New Roman" w:hAnsi="Times New Roman" w:cs="Times New Roman"/>
                <w:sz w:val="18"/>
                <w:szCs w:val="18"/>
              </w:rPr>
            </w:pPr>
          </w:p>
        </w:tc>
        <w:tc>
          <w:tcPr>
            <w:tcW w:w="2501" w:type="dxa"/>
            <w:tcBorders>
              <w:top w:val="single" w:sz="12" w:space="0" w:color="000000"/>
              <w:left w:val="single" w:sz="12" w:space="0" w:color="000000"/>
              <w:bottom w:val="single" w:sz="12" w:space="0" w:color="000000"/>
              <w:right w:val="single" w:sz="12" w:space="0" w:color="000000"/>
            </w:tcBorders>
            <w:vAlign w:val="center"/>
          </w:tcPr>
          <w:p w14:paraId="4349602D" w14:textId="77777777" w:rsidR="00BD0621" w:rsidRPr="00BD0621" w:rsidRDefault="00BD0621" w:rsidP="00BD0621">
            <w:pPr>
              <w:spacing w:after="0" w:line="240" w:lineRule="auto"/>
              <w:jc w:val="center"/>
              <w:rPr>
                <w:rFonts w:ascii="Times New Roman" w:eastAsia="Times New Roman" w:hAnsi="Times New Roman" w:cs="Times New Roman"/>
                <w:sz w:val="18"/>
                <w:szCs w:val="18"/>
              </w:rPr>
            </w:pPr>
          </w:p>
        </w:tc>
      </w:tr>
      <w:tr w:rsidR="00BD0621" w:rsidRPr="00BD0621" w14:paraId="64D4704F" w14:textId="77777777" w:rsidTr="00F24028">
        <w:trPr>
          <w:trHeight w:val="990"/>
        </w:trPr>
        <w:tc>
          <w:tcPr>
            <w:tcW w:w="2957" w:type="dxa"/>
            <w:tcBorders>
              <w:top w:val="single" w:sz="12" w:space="0" w:color="000000"/>
              <w:left w:val="single" w:sz="12" w:space="0" w:color="000000"/>
              <w:bottom w:val="single" w:sz="12" w:space="0" w:color="000000"/>
              <w:right w:val="single" w:sz="12" w:space="0" w:color="000000"/>
            </w:tcBorders>
            <w:vAlign w:val="center"/>
          </w:tcPr>
          <w:p w14:paraId="77FCD51A" w14:textId="77777777" w:rsidR="00BD0621" w:rsidRPr="00BD0621" w:rsidRDefault="00BD0621" w:rsidP="00BD0621">
            <w:pPr>
              <w:spacing w:after="0" w:line="240" w:lineRule="auto"/>
              <w:rPr>
                <w:rFonts w:ascii="Times New Roman" w:eastAsia="Times New Roman" w:hAnsi="Times New Roman" w:cs="Times New Roman"/>
                <w:color w:val="000000"/>
                <w:sz w:val="18"/>
                <w:szCs w:val="18"/>
              </w:rPr>
            </w:pPr>
            <w:r w:rsidRPr="00BD0621">
              <w:rPr>
                <w:rFonts w:ascii="Times New Roman" w:eastAsia="Times New Roman" w:hAnsi="Times New Roman" w:cs="Times New Roman"/>
                <w:color w:val="000000"/>
                <w:sz w:val="18"/>
                <w:szCs w:val="18"/>
              </w:rPr>
              <w:t>Заместитель генерального директора по строительству</w:t>
            </w:r>
          </w:p>
        </w:tc>
        <w:tc>
          <w:tcPr>
            <w:tcW w:w="2543" w:type="dxa"/>
            <w:tcBorders>
              <w:top w:val="single" w:sz="12" w:space="0" w:color="000000"/>
              <w:bottom w:val="single" w:sz="12" w:space="0" w:color="000000"/>
              <w:right w:val="single" w:sz="12" w:space="0" w:color="000000"/>
            </w:tcBorders>
            <w:vAlign w:val="center"/>
          </w:tcPr>
          <w:p w14:paraId="3988369D"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rPr>
            </w:pPr>
          </w:p>
        </w:tc>
        <w:tc>
          <w:tcPr>
            <w:tcW w:w="2202" w:type="dxa"/>
            <w:tcBorders>
              <w:top w:val="single" w:sz="12" w:space="0" w:color="000000"/>
              <w:left w:val="single" w:sz="12" w:space="0" w:color="000000"/>
              <w:bottom w:val="single" w:sz="12" w:space="0" w:color="000000"/>
              <w:right w:val="single" w:sz="12" w:space="0" w:color="000000"/>
            </w:tcBorders>
            <w:vAlign w:val="center"/>
          </w:tcPr>
          <w:p w14:paraId="39A3FBBA" w14:textId="77777777" w:rsidR="00BD0621" w:rsidRPr="00BD0621" w:rsidRDefault="00BD0621" w:rsidP="00BD0621">
            <w:pPr>
              <w:spacing w:after="0" w:line="240" w:lineRule="auto"/>
              <w:jc w:val="center"/>
              <w:rPr>
                <w:rFonts w:ascii="Times New Roman" w:eastAsia="Times New Roman" w:hAnsi="Times New Roman" w:cs="Times New Roman"/>
                <w:color w:val="000000"/>
                <w:sz w:val="18"/>
                <w:szCs w:val="18"/>
              </w:rPr>
            </w:pPr>
          </w:p>
        </w:tc>
        <w:tc>
          <w:tcPr>
            <w:tcW w:w="2124" w:type="dxa"/>
            <w:tcBorders>
              <w:top w:val="single" w:sz="12" w:space="0" w:color="000000"/>
              <w:left w:val="single" w:sz="12" w:space="0" w:color="000000"/>
              <w:bottom w:val="single" w:sz="12" w:space="0" w:color="000000"/>
              <w:right w:val="single" w:sz="12" w:space="0" w:color="000000"/>
            </w:tcBorders>
            <w:vAlign w:val="center"/>
          </w:tcPr>
          <w:p w14:paraId="62FCEE7A" w14:textId="77777777" w:rsidR="00BD0621" w:rsidRPr="00BD0621" w:rsidRDefault="00BD0621" w:rsidP="00BD0621">
            <w:pPr>
              <w:spacing w:after="0" w:line="240" w:lineRule="auto"/>
              <w:jc w:val="center"/>
              <w:rPr>
                <w:rFonts w:ascii="Times New Roman" w:eastAsia="Times New Roman" w:hAnsi="Times New Roman" w:cs="Times New Roman"/>
                <w:sz w:val="18"/>
                <w:szCs w:val="18"/>
              </w:rPr>
            </w:pPr>
          </w:p>
        </w:tc>
        <w:tc>
          <w:tcPr>
            <w:tcW w:w="1415" w:type="dxa"/>
            <w:tcBorders>
              <w:top w:val="single" w:sz="12" w:space="0" w:color="000000"/>
              <w:left w:val="single" w:sz="12" w:space="0" w:color="000000"/>
              <w:bottom w:val="single" w:sz="12" w:space="0" w:color="000000"/>
              <w:right w:val="single" w:sz="12" w:space="0" w:color="000000"/>
            </w:tcBorders>
            <w:vAlign w:val="center"/>
          </w:tcPr>
          <w:p w14:paraId="1C55AB58" w14:textId="77777777" w:rsidR="00BD0621" w:rsidRPr="00BD0621" w:rsidRDefault="00BD0621" w:rsidP="00BD0621">
            <w:pPr>
              <w:spacing w:after="0" w:line="240" w:lineRule="auto"/>
              <w:jc w:val="center"/>
              <w:rPr>
                <w:rFonts w:ascii="Times New Roman" w:eastAsia="Times New Roman" w:hAnsi="Times New Roman" w:cs="Times New Roman"/>
                <w:sz w:val="18"/>
                <w:szCs w:val="18"/>
              </w:rPr>
            </w:pPr>
          </w:p>
        </w:tc>
        <w:tc>
          <w:tcPr>
            <w:tcW w:w="1426" w:type="dxa"/>
            <w:tcBorders>
              <w:top w:val="single" w:sz="12" w:space="0" w:color="000000"/>
              <w:left w:val="single" w:sz="12" w:space="0" w:color="000000"/>
              <w:bottom w:val="single" w:sz="12" w:space="0" w:color="000000"/>
              <w:right w:val="single" w:sz="12" w:space="0" w:color="000000"/>
            </w:tcBorders>
            <w:vAlign w:val="center"/>
          </w:tcPr>
          <w:p w14:paraId="1D9B0D76" w14:textId="77777777" w:rsidR="00BD0621" w:rsidRPr="00BD0621" w:rsidRDefault="00BD0621" w:rsidP="00BD0621">
            <w:pPr>
              <w:spacing w:after="0" w:line="240" w:lineRule="auto"/>
              <w:jc w:val="center"/>
              <w:rPr>
                <w:rFonts w:ascii="Times New Roman" w:eastAsia="Times New Roman" w:hAnsi="Times New Roman" w:cs="Times New Roman"/>
                <w:sz w:val="18"/>
                <w:szCs w:val="18"/>
              </w:rPr>
            </w:pPr>
          </w:p>
        </w:tc>
        <w:tc>
          <w:tcPr>
            <w:tcW w:w="2501" w:type="dxa"/>
            <w:tcBorders>
              <w:top w:val="single" w:sz="12" w:space="0" w:color="000000"/>
              <w:left w:val="single" w:sz="12" w:space="0" w:color="000000"/>
              <w:bottom w:val="single" w:sz="12" w:space="0" w:color="000000"/>
              <w:right w:val="single" w:sz="12" w:space="0" w:color="000000"/>
            </w:tcBorders>
            <w:vAlign w:val="center"/>
          </w:tcPr>
          <w:p w14:paraId="60602E13" w14:textId="77777777" w:rsidR="00BD0621" w:rsidRPr="00BD0621" w:rsidRDefault="00BD0621" w:rsidP="00BD0621">
            <w:pPr>
              <w:spacing w:after="0" w:line="240" w:lineRule="auto"/>
              <w:jc w:val="center"/>
              <w:rPr>
                <w:rFonts w:ascii="Times New Roman" w:eastAsia="Times New Roman" w:hAnsi="Times New Roman" w:cs="Times New Roman"/>
                <w:sz w:val="18"/>
                <w:szCs w:val="18"/>
              </w:rPr>
            </w:pPr>
          </w:p>
        </w:tc>
      </w:tr>
    </w:tbl>
    <w:p w14:paraId="44E565A2" w14:textId="77777777" w:rsidR="00BD0621" w:rsidRPr="00BD0621" w:rsidRDefault="00BD0621" w:rsidP="00BD0621">
      <w:pPr>
        <w:spacing w:after="0" w:line="240" w:lineRule="auto"/>
        <w:rPr>
          <w:rFonts w:ascii="Times New Roman" w:hAnsi="Times New Roman" w:cs="Times New Roman"/>
          <w:sz w:val="18"/>
          <w:szCs w:val="18"/>
        </w:rPr>
      </w:pPr>
    </w:p>
    <w:p w14:paraId="2A235F6F" w14:textId="77777777" w:rsidR="00BD0621" w:rsidRPr="00BD0621" w:rsidRDefault="00BD0621" w:rsidP="00BD0621">
      <w:pPr>
        <w:spacing w:after="0" w:line="240" w:lineRule="auto"/>
        <w:jc w:val="both"/>
        <w:rPr>
          <w:rFonts w:ascii="Times New Roman" w:eastAsia="Calibri" w:hAnsi="Times New Roman" w:cs="Times New Roman"/>
          <w:sz w:val="18"/>
          <w:szCs w:val="18"/>
          <w:lang w:eastAsia="zh-CN"/>
        </w:rPr>
      </w:pPr>
    </w:p>
    <w:p w14:paraId="6861C834" w14:textId="77777777" w:rsidR="00BD0621" w:rsidRDefault="00BD0621" w:rsidP="00BD0621">
      <w:pPr>
        <w:spacing w:after="0" w:line="240" w:lineRule="auto"/>
        <w:jc w:val="both"/>
        <w:rPr>
          <w:rFonts w:ascii="Times New Roman" w:eastAsia="Calibri" w:hAnsi="Times New Roman" w:cs="Times New Roman"/>
          <w:sz w:val="28"/>
          <w:szCs w:val="28"/>
          <w:lang w:eastAsia="zh-CN"/>
        </w:rPr>
      </w:pPr>
    </w:p>
    <w:p w14:paraId="6464FA71" w14:textId="77777777" w:rsidR="00BD0621" w:rsidRDefault="00BD0621" w:rsidP="00BD0621">
      <w:pPr>
        <w:spacing w:after="0" w:line="240" w:lineRule="auto"/>
        <w:jc w:val="both"/>
        <w:rPr>
          <w:rFonts w:ascii="Times New Roman" w:eastAsia="Calibri" w:hAnsi="Times New Roman" w:cs="Times New Roman"/>
          <w:sz w:val="28"/>
          <w:szCs w:val="28"/>
          <w:lang w:eastAsia="zh-CN"/>
        </w:rPr>
      </w:pPr>
    </w:p>
    <w:p w14:paraId="49764CE0" w14:textId="77777777" w:rsidR="00BD0621" w:rsidRDefault="00BD0621" w:rsidP="00BD0621">
      <w:pPr>
        <w:spacing w:after="0" w:line="240" w:lineRule="auto"/>
        <w:jc w:val="both"/>
        <w:rPr>
          <w:rFonts w:ascii="Times New Roman" w:eastAsia="Calibri" w:hAnsi="Times New Roman" w:cs="Times New Roman"/>
          <w:sz w:val="28"/>
          <w:szCs w:val="28"/>
          <w:lang w:eastAsia="zh-CN"/>
        </w:rPr>
      </w:pPr>
    </w:p>
    <w:p w14:paraId="1727D6C6" w14:textId="77777777" w:rsidR="00BD0621" w:rsidRDefault="00BD0621" w:rsidP="00BD0621">
      <w:pPr>
        <w:spacing w:after="0" w:line="240" w:lineRule="auto"/>
        <w:jc w:val="both"/>
        <w:rPr>
          <w:rFonts w:ascii="Times New Roman" w:eastAsia="Calibri" w:hAnsi="Times New Roman" w:cs="Times New Roman"/>
          <w:sz w:val="28"/>
          <w:szCs w:val="28"/>
          <w:lang w:eastAsia="zh-CN"/>
        </w:rPr>
      </w:pPr>
    </w:p>
    <w:p w14:paraId="0946BDC3" w14:textId="77777777" w:rsidR="00BD0621" w:rsidRDefault="00BD0621" w:rsidP="00BD0621">
      <w:pPr>
        <w:spacing w:after="0" w:line="240" w:lineRule="auto"/>
        <w:jc w:val="both"/>
        <w:rPr>
          <w:rFonts w:ascii="Times New Roman" w:eastAsia="Calibri" w:hAnsi="Times New Roman" w:cs="Times New Roman"/>
          <w:sz w:val="28"/>
          <w:szCs w:val="28"/>
          <w:lang w:eastAsia="zh-CN"/>
        </w:rPr>
      </w:pPr>
    </w:p>
    <w:p w14:paraId="36C29DDC" w14:textId="77777777" w:rsidR="00BD0621" w:rsidRDefault="00BD0621" w:rsidP="00BD0621">
      <w:pPr>
        <w:spacing w:after="0" w:line="240" w:lineRule="auto"/>
        <w:jc w:val="both"/>
        <w:rPr>
          <w:rFonts w:ascii="Times New Roman" w:eastAsia="Calibri" w:hAnsi="Times New Roman" w:cs="Times New Roman"/>
          <w:sz w:val="28"/>
          <w:szCs w:val="28"/>
          <w:lang w:eastAsia="zh-CN"/>
        </w:rPr>
      </w:pPr>
    </w:p>
    <w:p w14:paraId="144F61C3" w14:textId="77777777" w:rsidR="00BD0621" w:rsidRDefault="00BD0621" w:rsidP="00BD0621">
      <w:pPr>
        <w:spacing w:after="0" w:line="240" w:lineRule="auto"/>
        <w:jc w:val="both"/>
        <w:rPr>
          <w:rFonts w:ascii="Times New Roman" w:eastAsia="Calibri" w:hAnsi="Times New Roman" w:cs="Times New Roman"/>
          <w:sz w:val="28"/>
          <w:szCs w:val="28"/>
          <w:lang w:eastAsia="zh-CN"/>
        </w:rPr>
      </w:pPr>
    </w:p>
    <w:p w14:paraId="1DDE9F04" w14:textId="77777777" w:rsidR="00BD0621" w:rsidRDefault="00BD0621" w:rsidP="00BD0621">
      <w:pPr>
        <w:spacing w:after="0" w:line="240" w:lineRule="auto"/>
        <w:jc w:val="both"/>
        <w:rPr>
          <w:rFonts w:ascii="Times New Roman" w:eastAsia="Calibri" w:hAnsi="Times New Roman" w:cs="Times New Roman"/>
          <w:sz w:val="28"/>
          <w:szCs w:val="28"/>
          <w:lang w:eastAsia="zh-CN"/>
        </w:rPr>
      </w:pPr>
    </w:p>
    <w:p w14:paraId="58E26A7A" w14:textId="77777777" w:rsidR="00BD0621" w:rsidRDefault="00BD0621" w:rsidP="00BD0621">
      <w:pPr>
        <w:spacing w:after="0" w:line="240" w:lineRule="auto"/>
        <w:jc w:val="both"/>
        <w:rPr>
          <w:rFonts w:ascii="Times New Roman" w:eastAsia="Calibri" w:hAnsi="Times New Roman" w:cs="Times New Roman"/>
          <w:sz w:val="28"/>
          <w:szCs w:val="28"/>
          <w:lang w:eastAsia="zh-CN"/>
        </w:rPr>
      </w:pPr>
    </w:p>
    <w:p w14:paraId="029948BC" w14:textId="77777777" w:rsidR="00736FA8" w:rsidRDefault="00736FA8" w:rsidP="00BD0621">
      <w:pPr>
        <w:spacing w:after="0" w:line="240" w:lineRule="auto"/>
        <w:jc w:val="both"/>
        <w:rPr>
          <w:rFonts w:ascii="Times New Roman" w:eastAsia="Calibri" w:hAnsi="Times New Roman" w:cs="Times New Roman"/>
          <w:sz w:val="28"/>
          <w:szCs w:val="28"/>
          <w:lang w:eastAsia="zh-CN"/>
        </w:rPr>
      </w:pPr>
    </w:p>
    <w:p w14:paraId="73ADEA7C" w14:textId="77777777" w:rsidR="00736FA8" w:rsidRDefault="00736FA8" w:rsidP="00BD0621">
      <w:pPr>
        <w:spacing w:after="0" w:line="240" w:lineRule="auto"/>
        <w:jc w:val="both"/>
        <w:rPr>
          <w:rFonts w:ascii="Times New Roman" w:eastAsia="Calibri" w:hAnsi="Times New Roman" w:cs="Times New Roman"/>
          <w:sz w:val="28"/>
          <w:szCs w:val="28"/>
          <w:lang w:eastAsia="zh-CN"/>
        </w:rPr>
      </w:pPr>
    </w:p>
    <w:p w14:paraId="737275C9" w14:textId="77777777" w:rsidR="00736FA8" w:rsidRDefault="00736FA8" w:rsidP="00BD0621">
      <w:pPr>
        <w:spacing w:after="0" w:line="240" w:lineRule="auto"/>
        <w:jc w:val="both"/>
        <w:rPr>
          <w:rFonts w:ascii="Times New Roman" w:eastAsia="Calibri" w:hAnsi="Times New Roman" w:cs="Times New Roman"/>
          <w:sz w:val="28"/>
          <w:szCs w:val="28"/>
          <w:lang w:eastAsia="zh-CN"/>
        </w:rPr>
      </w:pPr>
    </w:p>
    <w:p w14:paraId="50FFF7CC" w14:textId="77777777" w:rsidR="00736FA8" w:rsidRDefault="00736FA8" w:rsidP="00BD0621">
      <w:pPr>
        <w:spacing w:after="0" w:line="240" w:lineRule="auto"/>
        <w:jc w:val="both"/>
        <w:rPr>
          <w:rFonts w:ascii="Times New Roman" w:eastAsia="Calibri" w:hAnsi="Times New Roman" w:cs="Times New Roman"/>
          <w:sz w:val="28"/>
          <w:szCs w:val="28"/>
          <w:lang w:eastAsia="zh-CN"/>
        </w:rPr>
      </w:pPr>
    </w:p>
    <w:p w14:paraId="48EA95E7" w14:textId="77777777" w:rsidR="00736FA8" w:rsidRDefault="00736FA8" w:rsidP="00BD0621">
      <w:pPr>
        <w:spacing w:after="0" w:line="240" w:lineRule="auto"/>
        <w:jc w:val="both"/>
        <w:rPr>
          <w:rFonts w:ascii="Times New Roman" w:eastAsia="Calibri" w:hAnsi="Times New Roman" w:cs="Times New Roman"/>
          <w:sz w:val="28"/>
          <w:szCs w:val="28"/>
          <w:lang w:eastAsia="zh-CN"/>
        </w:rPr>
      </w:pPr>
    </w:p>
    <w:p w14:paraId="243365C7" w14:textId="77777777" w:rsidR="00736FA8" w:rsidRDefault="00736FA8" w:rsidP="00BD0621">
      <w:pPr>
        <w:spacing w:after="0" w:line="240" w:lineRule="auto"/>
        <w:jc w:val="both"/>
        <w:rPr>
          <w:rFonts w:ascii="Times New Roman" w:eastAsia="Calibri" w:hAnsi="Times New Roman" w:cs="Times New Roman"/>
          <w:sz w:val="28"/>
          <w:szCs w:val="28"/>
          <w:lang w:eastAsia="zh-CN"/>
        </w:rPr>
      </w:pPr>
    </w:p>
    <w:p w14:paraId="0498FA79" w14:textId="77777777" w:rsidR="00736FA8" w:rsidRDefault="00736FA8" w:rsidP="00BD0621">
      <w:pPr>
        <w:spacing w:after="0" w:line="240" w:lineRule="auto"/>
        <w:jc w:val="both"/>
        <w:rPr>
          <w:rFonts w:ascii="Times New Roman" w:eastAsia="Calibri" w:hAnsi="Times New Roman" w:cs="Times New Roman"/>
          <w:sz w:val="28"/>
          <w:szCs w:val="28"/>
          <w:lang w:eastAsia="zh-CN"/>
        </w:rPr>
      </w:pPr>
    </w:p>
    <w:p w14:paraId="1A300F6C" w14:textId="77777777" w:rsidR="00736FA8" w:rsidRDefault="00736FA8" w:rsidP="00BD0621">
      <w:pPr>
        <w:spacing w:after="0" w:line="240" w:lineRule="auto"/>
        <w:jc w:val="both"/>
        <w:rPr>
          <w:rFonts w:ascii="Times New Roman" w:eastAsia="Calibri" w:hAnsi="Times New Roman" w:cs="Times New Roman"/>
          <w:sz w:val="28"/>
          <w:szCs w:val="28"/>
          <w:lang w:eastAsia="zh-CN"/>
        </w:rPr>
      </w:pPr>
    </w:p>
    <w:p w14:paraId="7DA44EE2" w14:textId="77777777" w:rsidR="00736FA8" w:rsidRDefault="00736FA8" w:rsidP="00BD0621">
      <w:pPr>
        <w:spacing w:after="0" w:line="240" w:lineRule="auto"/>
        <w:jc w:val="both"/>
        <w:rPr>
          <w:rFonts w:ascii="Times New Roman" w:eastAsia="Calibri" w:hAnsi="Times New Roman" w:cs="Times New Roman"/>
          <w:sz w:val="28"/>
          <w:szCs w:val="28"/>
          <w:lang w:eastAsia="zh-CN"/>
        </w:rPr>
      </w:pPr>
    </w:p>
    <w:p w14:paraId="16B899EE" w14:textId="77777777" w:rsidR="00736FA8" w:rsidRDefault="00736FA8" w:rsidP="00BD0621">
      <w:pPr>
        <w:spacing w:after="0" w:line="240" w:lineRule="auto"/>
        <w:jc w:val="both"/>
        <w:rPr>
          <w:rFonts w:ascii="Times New Roman" w:eastAsia="Calibri" w:hAnsi="Times New Roman" w:cs="Times New Roman"/>
          <w:sz w:val="28"/>
          <w:szCs w:val="28"/>
          <w:lang w:eastAsia="zh-CN"/>
        </w:rPr>
      </w:pPr>
    </w:p>
    <w:p w14:paraId="70E00E12" w14:textId="77777777" w:rsidR="00736FA8" w:rsidRDefault="00736FA8" w:rsidP="00BD0621">
      <w:pPr>
        <w:spacing w:after="0" w:line="240" w:lineRule="auto"/>
        <w:jc w:val="both"/>
        <w:rPr>
          <w:rFonts w:ascii="Times New Roman" w:eastAsia="Calibri" w:hAnsi="Times New Roman" w:cs="Times New Roman"/>
          <w:sz w:val="28"/>
          <w:szCs w:val="28"/>
          <w:lang w:eastAsia="zh-CN"/>
        </w:rPr>
      </w:pPr>
    </w:p>
    <w:p w14:paraId="409E11F1" w14:textId="77777777" w:rsidR="00736FA8" w:rsidRPr="00736FA8" w:rsidRDefault="00736FA8" w:rsidP="00BD0621">
      <w:pPr>
        <w:spacing w:after="0" w:line="240" w:lineRule="auto"/>
        <w:jc w:val="both"/>
        <w:rPr>
          <w:rFonts w:ascii="Times New Roman" w:eastAsia="Calibri" w:hAnsi="Times New Roman" w:cs="Times New Roman"/>
          <w:sz w:val="18"/>
          <w:szCs w:val="18"/>
          <w:lang w:eastAsia="zh-CN"/>
        </w:rPr>
      </w:pPr>
    </w:p>
    <w:p w14:paraId="08674C4D" w14:textId="77777777" w:rsidR="00736FA8" w:rsidRPr="00736FA8" w:rsidRDefault="00736FA8" w:rsidP="00736FA8">
      <w:pPr>
        <w:spacing w:after="0" w:line="240" w:lineRule="auto"/>
        <w:rPr>
          <w:rFonts w:ascii="Times New Roman" w:hAnsi="Times New Roman" w:cs="Times New Roman"/>
          <w:b/>
          <w:sz w:val="18"/>
          <w:szCs w:val="18"/>
        </w:rPr>
      </w:pPr>
    </w:p>
    <w:p w14:paraId="7DE6E715" w14:textId="4D054C39" w:rsidR="00736FA8" w:rsidRPr="00736FA8" w:rsidRDefault="00736FA8" w:rsidP="00736FA8">
      <w:pPr>
        <w:spacing w:after="0" w:line="240" w:lineRule="auto"/>
        <w:jc w:val="right"/>
        <w:rPr>
          <w:rFonts w:ascii="Times New Roman" w:hAnsi="Times New Roman" w:cs="Times New Roman"/>
          <w:b/>
          <w:sz w:val="18"/>
          <w:szCs w:val="18"/>
        </w:rPr>
      </w:pPr>
      <w:r w:rsidRPr="00736FA8">
        <w:rPr>
          <w:rFonts w:ascii="Times New Roman" w:hAnsi="Times New Roman" w:cs="Times New Roman"/>
          <w:b/>
          <w:sz w:val="18"/>
          <w:szCs w:val="18"/>
        </w:rPr>
        <w:t xml:space="preserve">Приложение № </w:t>
      </w:r>
      <w:r>
        <w:rPr>
          <w:rFonts w:ascii="Times New Roman" w:hAnsi="Times New Roman" w:cs="Times New Roman"/>
          <w:b/>
          <w:sz w:val="18"/>
          <w:szCs w:val="18"/>
        </w:rPr>
        <w:t>6</w:t>
      </w:r>
    </w:p>
    <w:p w14:paraId="1E3C0AEA" w14:textId="205C1481" w:rsidR="00736FA8" w:rsidRPr="00736FA8" w:rsidRDefault="00736FA8" w:rsidP="00736FA8">
      <w:pPr>
        <w:spacing w:after="0" w:line="240" w:lineRule="auto"/>
        <w:ind w:left="5400" w:hanging="5520"/>
        <w:jc w:val="right"/>
        <w:rPr>
          <w:rFonts w:ascii="Times New Roman" w:hAnsi="Times New Roman" w:cs="Times New Roman"/>
          <w:b/>
          <w:sz w:val="18"/>
          <w:szCs w:val="18"/>
        </w:rPr>
      </w:pPr>
      <w:r w:rsidRPr="00736FA8">
        <w:rPr>
          <w:rFonts w:ascii="Times New Roman" w:hAnsi="Times New Roman" w:cs="Times New Roman"/>
          <w:b/>
          <w:sz w:val="18"/>
          <w:szCs w:val="18"/>
        </w:rPr>
        <w:t xml:space="preserve">  к Договору субподряда № </w:t>
      </w:r>
      <w:r>
        <w:rPr>
          <w:rFonts w:ascii="Times New Roman" w:hAnsi="Times New Roman" w:cs="Times New Roman"/>
          <w:b/>
          <w:sz w:val="18"/>
          <w:szCs w:val="18"/>
        </w:rPr>
        <w:t>_____________</w:t>
      </w:r>
      <w:r w:rsidRPr="00736FA8">
        <w:rPr>
          <w:rFonts w:ascii="Times New Roman" w:hAnsi="Times New Roman" w:cs="Times New Roman"/>
          <w:b/>
          <w:sz w:val="18"/>
          <w:szCs w:val="18"/>
        </w:rPr>
        <w:t xml:space="preserve">от </w:t>
      </w:r>
      <w:r>
        <w:rPr>
          <w:rFonts w:ascii="Times New Roman" w:hAnsi="Times New Roman" w:cs="Times New Roman"/>
          <w:b/>
          <w:sz w:val="18"/>
          <w:szCs w:val="18"/>
        </w:rPr>
        <w:t>_________________</w:t>
      </w:r>
    </w:p>
    <w:p w14:paraId="007B7746" w14:textId="77777777" w:rsidR="00736FA8" w:rsidRPr="00736FA8" w:rsidRDefault="00736FA8" w:rsidP="00736FA8">
      <w:pPr>
        <w:spacing w:after="0" w:line="240" w:lineRule="auto"/>
        <w:jc w:val="right"/>
        <w:rPr>
          <w:rFonts w:ascii="Times New Roman" w:hAnsi="Times New Roman" w:cs="Times New Roman"/>
          <w:b/>
          <w:bCs/>
          <w:sz w:val="18"/>
          <w:szCs w:val="18"/>
        </w:rPr>
      </w:pPr>
      <w:r w:rsidRPr="00736FA8">
        <w:rPr>
          <w:rFonts w:ascii="Times New Roman" w:hAnsi="Times New Roman" w:cs="Times New Roman"/>
          <w:b/>
          <w:sz w:val="18"/>
          <w:szCs w:val="18"/>
        </w:rPr>
        <w:t>(</w:t>
      </w:r>
      <w:r w:rsidRPr="00736FA8">
        <w:rPr>
          <w:rFonts w:ascii="Times New Roman" w:hAnsi="Times New Roman" w:cs="Times New Roman"/>
          <w:b/>
          <w:bCs/>
          <w:sz w:val="18"/>
          <w:szCs w:val="18"/>
        </w:rPr>
        <w:t>ФОРМА)</w:t>
      </w:r>
    </w:p>
    <w:p w14:paraId="1B9B57C1" w14:textId="77777777" w:rsidR="00736FA8" w:rsidRPr="00736FA8" w:rsidRDefault="00736FA8" w:rsidP="00736FA8">
      <w:pPr>
        <w:spacing w:after="0" w:line="240" w:lineRule="auto"/>
        <w:jc w:val="center"/>
        <w:rPr>
          <w:rFonts w:ascii="Times New Roman" w:hAnsi="Times New Roman" w:cs="Times New Roman"/>
          <w:sz w:val="18"/>
          <w:szCs w:val="18"/>
        </w:rPr>
      </w:pPr>
      <w:r w:rsidRPr="00736FA8">
        <w:rPr>
          <w:rFonts w:ascii="Times New Roman" w:hAnsi="Times New Roman" w:cs="Times New Roman"/>
          <w:sz w:val="18"/>
          <w:szCs w:val="18"/>
        </w:rPr>
        <w:t>НА ФИРМЕННОМ БЛАНКЕ ПРЕДПРИЯТИЯ</w:t>
      </w:r>
    </w:p>
    <w:p w14:paraId="318237BE" w14:textId="77777777" w:rsidR="00736FA8" w:rsidRPr="00736FA8" w:rsidRDefault="00736FA8" w:rsidP="00736FA8">
      <w:pPr>
        <w:spacing w:after="0" w:line="240" w:lineRule="auto"/>
        <w:rPr>
          <w:rFonts w:ascii="Times New Roman" w:hAnsi="Times New Roman" w:cs="Times New Roman"/>
          <w:sz w:val="18"/>
          <w:szCs w:val="18"/>
        </w:rPr>
      </w:pPr>
    </w:p>
    <w:p w14:paraId="6BA154F1" w14:textId="77777777" w:rsidR="00736FA8" w:rsidRPr="00736FA8" w:rsidRDefault="00736FA8" w:rsidP="00736FA8">
      <w:pPr>
        <w:spacing w:after="0" w:line="240" w:lineRule="auto"/>
        <w:ind w:firstLine="567"/>
        <w:jc w:val="center"/>
        <w:rPr>
          <w:rFonts w:ascii="Times New Roman" w:hAnsi="Times New Roman" w:cs="Times New Roman"/>
          <w:b/>
          <w:sz w:val="18"/>
          <w:szCs w:val="18"/>
        </w:rPr>
      </w:pPr>
      <w:r w:rsidRPr="00736FA8">
        <w:rPr>
          <w:rFonts w:ascii="Times New Roman" w:hAnsi="Times New Roman" w:cs="Times New Roman"/>
          <w:b/>
          <w:sz w:val="18"/>
          <w:szCs w:val="18"/>
        </w:rPr>
        <w:t>ПРИКАЗ</w:t>
      </w:r>
    </w:p>
    <w:p w14:paraId="27448CBD" w14:textId="77777777" w:rsidR="00736FA8" w:rsidRPr="00736FA8" w:rsidRDefault="00736FA8" w:rsidP="00736FA8">
      <w:pPr>
        <w:spacing w:after="0" w:line="240" w:lineRule="auto"/>
        <w:ind w:firstLine="567"/>
        <w:jc w:val="center"/>
        <w:rPr>
          <w:rFonts w:ascii="Times New Roman" w:hAnsi="Times New Roman" w:cs="Times New Roman"/>
          <w:b/>
          <w:sz w:val="18"/>
          <w:szCs w:val="18"/>
        </w:rPr>
      </w:pPr>
      <w:r w:rsidRPr="00736FA8">
        <w:rPr>
          <w:rFonts w:ascii="Times New Roman" w:hAnsi="Times New Roman" w:cs="Times New Roman"/>
          <w:b/>
          <w:sz w:val="18"/>
          <w:szCs w:val="18"/>
        </w:rPr>
        <w:t>о назначении ответственного на Объекте</w:t>
      </w:r>
    </w:p>
    <w:p w14:paraId="0BD7EF2D" w14:textId="77777777" w:rsidR="00736FA8" w:rsidRPr="00736FA8" w:rsidRDefault="00736FA8" w:rsidP="00736FA8">
      <w:pPr>
        <w:spacing w:after="0" w:line="240" w:lineRule="auto"/>
        <w:jc w:val="center"/>
        <w:rPr>
          <w:rFonts w:ascii="Times New Roman" w:hAnsi="Times New Roman" w:cs="Times New Roman"/>
          <w:sz w:val="18"/>
          <w:szCs w:val="18"/>
        </w:rPr>
      </w:pPr>
      <w:r w:rsidRPr="00736FA8">
        <w:rPr>
          <w:rFonts w:ascii="Times New Roman" w:hAnsi="Times New Roman" w:cs="Times New Roman"/>
          <w:sz w:val="18"/>
          <w:szCs w:val="18"/>
        </w:rPr>
        <w:t xml:space="preserve">г. _____________ </w:t>
      </w:r>
      <w:r w:rsidRPr="00736FA8">
        <w:rPr>
          <w:rFonts w:ascii="Times New Roman" w:hAnsi="Times New Roman" w:cs="Times New Roman"/>
          <w:sz w:val="18"/>
          <w:szCs w:val="18"/>
        </w:rPr>
        <w:tab/>
      </w:r>
      <w:r w:rsidRPr="00736FA8">
        <w:rPr>
          <w:rFonts w:ascii="Times New Roman" w:hAnsi="Times New Roman" w:cs="Times New Roman"/>
          <w:sz w:val="18"/>
          <w:szCs w:val="18"/>
        </w:rPr>
        <w:tab/>
      </w:r>
      <w:r w:rsidRPr="00736FA8">
        <w:rPr>
          <w:rFonts w:ascii="Times New Roman" w:hAnsi="Times New Roman" w:cs="Times New Roman"/>
          <w:sz w:val="18"/>
          <w:szCs w:val="18"/>
        </w:rPr>
        <w:tab/>
      </w:r>
      <w:r w:rsidRPr="00736FA8">
        <w:rPr>
          <w:rFonts w:ascii="Times New Roman" w:hAnsi="Times New Roman" w:cs="Times New Roman"/>
          <w:sz w:val="18"/>
          <w:szCs w:val="18"/>
        </w:rPr>
        <w:tab/>
      </w:r>
      <w:r w:rsidRPr="00736FA8">
        <w:rPr>
          <w:rFonts w:ascii="Times New Roman" w:hAnsi="Times New Roman" w:cs="Times New Roman"/>
          <w:sz w:val="18"/>
          <w:szCs w:val="18"/>
        </w:rPr>
        <w:tab/>
      </w:r>
      <w:r w:rsidRPr="00736FA8">
        <w:rPr>
          <w:rFonts w:ascii="Times New Roman" w:hAnsi="Times New Roman" w:cs="Times New Roman"/>
          <w:sz w:val="18"/>
          <w:szCs w:val="18"/>
        </w:rPr>
        <w:tab/>
      </w:r>
      <w:r w:rsidRPr="00736FA8">
        <w:rPr>
          <w:rFonts w:ascii="Times New Roman" w:hAnsi="Times New Roman" w:cs="Times New Roman"/>
          <w:sz w:val="18"/>
          <w:szCs w:val="18"/>
        </w:rPr>
        <w:tab/>
      </w:r>
      <w:r w:rsidRPr="00736FA8">
        <w:rPr>
          <w:rFonts w:ascii="Times New Roman" w:hAnsi="Times New Roman" w:cs="Times New Roman"/>
          <w:sz w:val="18"/>
          <w:szCs w:val="18"/>
        </w:rPr>
        <w:tab/>
        <w:t xml:space="preserve">         «____»_________ 20 ____ г.</w:t>
      </w:r>
    </w:p>
    <w:p w14:paraId="75FF53E2" w14:textId="77777777" w:rsidR="00736FA8" w:rsidRPr="00736FA8" w:rsidRDefault="00736FA8" w:rsidP="00736FA8">
      <w:pPr>
        <w:pStyle w:val="af0"/>
        <w:ind w:firstLine="567"/>
        <w:jc w:val="both"/>
        <w:rPr>
          <w:rFonts w:ascii="Times New Roman" w:hAnsi="Times New Roman"/>
          <w:b/>
          <w:sz w:val="18"/>
          <w:szCs w:val="18"/>
        </w:rPr>
      </w:pPr>
    </w:p>
    <w:p w14:paraId="5F41EA54" w14:textId="77777777" w:rsidR="00736FA8" w:rsidRPr="00736FA8" w:rsidRDefault="00736FA8" w:rsidP="00736FA8">
      <w:pPr>
        <w:pStyle w:val="af0"/>
        <w:ind w:left="0" w:firstLine="567"/>
        <w:jc w:val="both"/>
        <w:rPr>
          <w:rFonts w:ascii="Times New Roman" w:hAnsi="Times New Roman"/>
          <w:b/>
          <w:sz w:val="18"/>
          <w:szCs w:val="18"/>
        </w:rPr>
      </w:pPr>
      <w:r w:rsidRPr="00736FA8">
        <w:rPr>
          <w:rFonts w:ascii="Times New Roman" w:hAnsi="Times New Roman"/>
          <w:b/>
          <w:sz w:val="18"/>
          <w:szCs w:val="18"/>
        </w:rPr>
        <w:t>О назначении ответственных лиц</w:t>
      </w:r>
    </w:p>
    <w:p w14:paraId="7EC781A3" w14:textId="77777777" w:rsidR="00736FA8" w:rsidRPr="00736FA8" w:rsidRDefault="00736FA8" w:rsidP="00736FA8">
      <w:pPr>
        <w:pStyle w:val="af0"/>
        <w:ind w:left="0" w:firstLine="567"/>
        <w:jc w:val="both"/>
        <w:rPr>
          <w:rFonts w:ascii="Times New Roman" w:hAnsi="Times New Roman"/>
          <w:b/>
          <w:sz w:val="18"/>
          <w:szCs w:val="18"/>
        </w:rPr>
      </w:pPr>
      <w:r w:rsidRPr="00736FA8">
        <w:rPr>
          <w:rFonts w:ascii="Times New Roman" w:hAnsi="Times New Roman"/>
          <w:sz w:val="18"/>
          <w:szCs w:val="18"/>
        </w:rPr>
        <w:t xml:space="preserve">Во исполнение Договора подряда № </w:t>
      </w:r>
      <w:r w:rsidRPr="00736FA8">
        <w:rPr>
          <w:rFonts w:ascii="Times New Roman" w:hAnsi="Times New Roman"/>
          <w:b/>
          <w:bCs/>
          <w:sz w:val="18"/>
          <w:szCs w:val="18"/>
        </w:rPr>
        <w:t>Регистрационный номер</w:t>
      </w:r>
      <w:r w:rsidRPr="00736FA8">
        <w:rPr>
          <w:rFonts w:ascii="Times New Roman" w:hAnsi="Times New Roman"/>
          <w:sz w:val="18"/>
          <w:szCs w:val="18"/>
        </w:rPr>
        <w:t xml:space="preserve"> от </w:t>
      </w:r>
      <w:r w:rsidRPr="00736FA8">
        <w:rPr>
          <w:rFonts w:ascii="Times New Roman" w:hAnsi="Times New Roman"/>
          <w:b/>
          <w:sz w:val="18"/>
          <w:szCs w:val="18"/>
        </w:rPr>
        <w:t>Дата регистрации</w:t>
      </w:r>
      <w:r w:rsidRPr="00736FA8">
        <w:rPr>
          <w:rFonts w:ascii="Times New Roman" w:hAnsi="Times New Roman"/>
          <w:sz w:val="18"/>
          <w:szCs w:val="18"/>
        </w:rPr>
        <w:t>, заключенного между (</w:t>
      </w:r>
      <w:r w:rsidRPr="00736FA8">
        <w:rPr>
          <w:rFonts w:ascii="Times New Roman" w:hAnsi="Times New Roman"/>
          <w:b/>
          <w:sz w:val="18"/>
          <w:szCs w:val="18"/>
        </w:rPr>
        <w:t>Генподрядчик</w:t>
      </w:r>
      <w:r w:rsidRPr="00736FA8">
        <w:rPr>
          <w:rFonts w:ascii="Times New Roman" w:hAnsi="Times New Roman"/>
          <w:sz w:val="18"/>
          <w:szCs w:val="18"/>
        </w:rPr>
        <w:t>) и ________________________________ (Субподрядчик)</w:t>
      </w:r>
    </w:p>
    <w:p w14:paraId="46C54459" w14:textId="77777777" w:rsidR="00736FA8" w:rsidRPr="00736FA8" w:rsidRDefault="00736FA8" w:rsidP="00736FA8">
      <w:pPr>
        <w:pStyle w:val="af0"/>
        <w:ind w:left="0" w:firstLine="567"/>
        <w:jc w:val="both"/>
        <w:rPr>
          <w:rFonts w:ascii="Times New Roman" w:hAnsi="Times New Roman"/>
          <w:sz w:val="18"/>
          <w:szCs w:val="18"/>
        </w:rPr>
      </w:pPr>
      <w:r w:rsidRPr="00736FA8">
        <w:rPr>
          <w:rFonts w:ascii="Times New Roman" w:hAnsi="Times New Roman"/>
          <w:sz w:val="18"/>
          <w:szCs w:val="18"/>
        </w:rPr>
        <w:t>ПРИКАЗЫВАЮ</w:t>
      </w:r>
    </w:p>
    <w:p w14:paraId="18DBE72C" w14:textId="77777777" w:rsidR="00736FA8" w:rsidRPr="00736FA8" w:rsidRDefault="00736FA8">
      <w:pPr>
        <w:pStyle w:val="af0"/>
        <w:numPr>
          <w:ilvl w:val="0"/>
          <w:numId w:val="9"/>
        </w:numPr>
        <w:tabs>
          <w:tab w:val="left" w:pos="851"/>
        </w:tabs>
        <w:ind w:left="0" w:firstLine="567"/>
        <w:jc w:val="both"/>
        <w:rPr>
          <w:rFonts w:ascii="Times New Roman" w:hAnsi="Times New Roman"/>
          <w:sz w:val="18"/>
          <w:szCs w:val="18"/>
        </w:rPr>
      </w:pPr>
      <w:r w:rsidRPr="00736FA8">
        <w:rPr>
          <w:rFonts w:ascii="Times New Roman" w:hAnsi="Times New Roman"/>
          <w:sz w:val="18"/>
          <w:szCs w:val="18"/>
        </w:rPr>
        <w:t>Назначить ответственным/ми лицами в рамках исполнения обязательств по вышеуказанному договору подряда следующих сотрудников:</w:t>
      </w:r>
    </w:p>
    <w:p w14:paraId="4740387C" w14:textId="77777777" w:rsidR="00736FA8" w:rsidRPr="00736FA8" w:rsidRDefault="00736FA8" w:rsidP="00736FA8">
      <w:pPr>
        <w:pStyle w:val="af0"/>
        <w:tabs>
          <w:tab w:val="left" w:pos="851"/>
        </w:tabs>
        <w:ind w:left="0" w:firstLine="567"/>
        <w:jc w:val="both"/>
        <w:rPr>
          <w:rFonts w:ascii="Times New Roman" w:hAnsi="Times New Roman"/>
          <w:sz w:val="18"/>
          <w:szCs w:val="18"/>
        </w:rPr>
      </w:pPr>
      <w:r w:rsidRPr="00736FA8">
        <w:rPr>
          <w:rFonts w:ascii="Times New Roman" w:hAnsi="Times New Roman"/>
          <w:sz w:val="18"/>
          <w:szCs w:val="18"/>
        </w:rPr>
        <w:t>_________________________________________</w:t>
      </w:r>
    </w:p>
    <w:p w14:paraId="05C3BB0D" w14:textId="77777777" w:rsidR="00736FA8" w:rsidRPr="00736FA8" w:rsidRDefault="00736FA8" w:rsidP="00736FA8">
      <w:pPr>
        <w:pStyle w:val="af0"/>
        <w:tabs>
          <w:tab w:val="left" w:pos="851"/>
        </w:tabs>
        <w:ind w:left="0" w:firstLine="567"/>
        <w:jc w:val="both"/>
        <w:rPr>
          <w:rFonts w:ascii="Times New Roman" w:hAnsi="Times New Roman"/>
          <w:sz w:val="18"/>
          <w:szCs w:val="18"/>
        </w:rPr>
      </w:pPr>
      <w:r w:rsidRPr="00736FA8">
        <w:rPr>
          <w:rFonts w:ascii="Times New Roman" w:hAnsi="Times New Roman"/>
          <w:sz w:val="18"/>
          <w:szCs w:val="18"/>
        </w:rPr>
        <w:t>_________________________________________</w:t>
      </w:r>
    </w:p>
    <w:p w14:paraId="40EB9892" w14:textId="77777777" w:rsidR="00736FA8" w:rsidRPr="00736FA8" w:rsidRDefault="00736FA8" w:rsidP="00736FA8">
      <w:pPr>
        <w:pStyle w:val="af0"/>
        <w:tabs>
          <w:tab w:val="left" w:pos="851"/>
        </w:tabs>
        <w:ind w:left="0" w:firstLine="567"/>
        <w:jc w:val="both"/>
        <w:rPr>
          <w:rFonts w:ascii="Times New Roman" w:hAnsi="Times New Roman"/>
          <w:sz w:val="18"/>
          <w:szCs w:val="18"/>
        </w:rPr>
      </w:pPr>
      <w:r w:rsidRPr="00736FA8">
        <w:rPr>
          <w:rFonts w:ascii="Times New Roman" w:hAnsi="Times New Roman"/>
          <w:sz w:val="18"/>
          <w:szCs w:val="18"/>
        </w:rPr>
        <w:t>(ФИО, должность, идентификационный номер в национальном реестре специалистов)</w:t>
      </w:r>
    </w:p>
    <w:p w14:paraId="2948F162" w14:textId="77777777" w:rsidR="00736FA8" w:rsidRPr="00736FA8" w:rsidRDefault="00736FA8">
      <w:pPr>
        <w:pStyle w:val="af0"/>
        <w:numPr>
          <w:ilvl w:val="0"/>
          <w:numId w:val="9"/>
        </w:numPr>
        <w:tabs>
          <w:tab w:val="left" w:pos="851"/>
        </w:tabs>
        <w:ind w:left="0" w:firstLine="567"/>
        <w:jc w:val="both"/>
        <w:rPr>
          <w:rFonts w:ascii="Times New Roman" w:hAnsi="Times New Roman"/>
          <w:sz w:val="18"/>
          <w:szCs w:val="18"/>
        </w:rPr>
      </w:pPr>
      <w:r w:rsidRPr="00736FA8">
        <w:rPr>
          <w:rFonts w:ascii="Times New Roman" w:hAnsi="Times New Roman"/>
          <w:sz w:val="18"/>
          <w:szCs w:val="18"/>
        </w:rPr>
        <w:t>Наделить ответственных лиц, указанных в п. 1 настоящего Приказа, следующими полномочиями:</w:t>
      </w:r>
    </w:p>
    <w:p w14:paraId="6E60F5FE" w14:textId="77777777" w:rsidR="00736FA8" w:rsidRPr="00736FA8" w:rsidRDefault="00736FA8" w:rsidP="00736FA8">
      <w:pPr>
        <w:pStyle w:val="af0"/>
        <w:ind w:left="0" w:firstLine="567"/>
        <w:jc w:val="both"/>
        <w:rPr>
          <w:rFonts w:ascii="Times New Roman" w:hAnsi="Times New Roman"/>
          <w:sz w:val="18"/>
          <w:szCs w:val="18"/>
        </w:rPr>
      </w:pPr>
      <w:r w:rsidRPr="00736FA8">
        <w:rPr>
          <w:rFonts w:ascii="Times New Roman" w:hAnsi="Times New Roman"/>
          <w:sz w:val="18"/>
          <w:szCs w:val="18"/>
        </w:rPr>
        <w:t>– получать любую корреспонденцию, адресованную ООО «________»;</w:t>
      </w:r>
    </w:p>
    <w:p w14:paraId="18CA16B9" w14:textId="77777777" w:rsidR="00736FA8" w:rsidRPr="00736FA8" w:rsidRDefault="00736FA8" w:rsidP="00736FA8">
      <w:pPr>
        <w:pStyle w:val="af0"/>
        <w:ind w:left="0" w:firstLine="567"/>
        <w:jc w:val="both"/>
        <w:rPr>
          <w:rFonts w:ascii="Times New Roman" w:hAnsi="Times New Roman"/>
          <w:sz w:val="18"/>
          <w:szCs w:val="18"/>
        </w:rPr>
      </w:pPr>
      <w:r w:rsidRPr="00736FA8">
        <w:rPr>
          <w:rFonts w:ascii="Times New Roman" w:hAnsi="Times New Roman"/>
          <w:sz w:val="18"/>
          <w:szCs w:val="18"/>
        </w:rPr>
        <w:t>- участвовать в комиссиях, осмотрах и пр., с подписанием соответствующих актов, решений;</w:t>
      </w:r>
    </w:p>
    <w:p w14:paraId="1BD67E04" w14:textId="77777777" w:rsidR="00736FA8" w:rsidRPr="00736FA8" w:rsidRDefault="00736FA8" w:rsidP="00736FA8">
      <w:pPr>
        <w:pStyle w:val="af0"/>
        <w:ind w:left="0" w:firstLine="567"/>
        <w:jc w:val="both"/>
        <w:rPr>
          <w:rFonts w:ascii="Times New Roman" w:hAnsi="Times New Roman"/>
          <w:sz w:val="18"/>
          <w:szCs w:val="18"/>
        </w:rPr>
      </w:pPr>
      <w:r w:rsidRPr="00736FA8">
        <w:rPr>
          <w:rFonts w:ascii="Times New Roman" w:hAnsi="Times New Roman"/>
          <w:sz w:val="18"/>
          <w:szCs w:val="18"/>
        </w:rPr>
        <w:t>- давать пояснения, комментарии, ответы, запросы;</w:t>
      </w:r>
    </w:p>
    <w:p w14:paraId="0EAD2BE2" w14:textId="77777777" w:rsidR="00736FA8" w:rsidRPr="00736FA8" w:rsidRDefault="00736FA8" w:rsidP="00736FA8">
      <w:pPr>
        <w:pStyle w:val="af0"/>
        <w:ind w:left="0" w:firstLine="567"/>
        <w:jc w:val="both"/>
        <w:rPr>
          <w:rFonts w:ascii="Times New Roman" w:hAnsi="Times New Roman"/>
          <w:b/>
          <w:sz w:val="18"/>
          <w:szCs w:val="18"/>
        </w:rPr>
      </w:pPr>
      <w:r w:rsidRPr="00736FA8">
        <w:rPr>
          <w:rFonts w:ascii="Times New Roman" w:hAnsi="Times New Roman"/>
          <w:sz w:val="18"/>
          <w:szCs w:val="18"/>
        </w:rPr>
        <w:t xml:space="preserve">- получать от </w:t>
      </w:r>
      <w:r w:rsidRPr="00736FA8">
        <w:rPr>
          <w:rFonts w:ascii="Times New Roman" w:hAnsi="Times New Roman"/>
          <w:b/>
          <w:sz w:val="18"/>
          <w:szCs w:val="18"/>
        </w:rPr>
        <w:t>Подрядчик</w:t>
      </w:r>
      <w:r w:rsidRPr="00736FA8">
        <w:rPr>
          <w:rFonts w:ascii="Times New Roman" w:hAnsi="Times New Roman"/>
          <w:sz w:val="18"/>
          <w:szCs w:val="18"/>
        </w:rPr>
        <w:t>а проектную документацию, технические решения, отраженные в протоколах технических совещаний;</w:t>
      </w:r>
    </w:p>
    <w:p w14:paraId="24793B12" w14:textId="77777777" w:rsidR="00736FA8" w:rsidRPr="00736FA8" w:rsidRDefault="00736FA8" w:rsidP="00736FA8">
      <w:pPr>
        <w:pStyle w:val="af0"/>
        <w:ind w:left="0" w:firstLine="567"/>
        <w:jc w:val="both"/>
        <w:rPr>
          <w:rFonts w:ascii="Times New Roman" w:hAnsi="Times New Roman"/>
          <w:b/>
          <w:sz w:val="18"/>
          <w:szCs w:val="18"/>
        </w:rPr>
      </w:pPr>
      <w:r w:rsidRPr="00736FA8">
        <w:rPr>
          <w:rFonts w:ascii="Times New Roman" w:hAnsi="Times New Roman"/>
          <w:sz w:val="18"/>
          <w:szCs w:val="18"/>
        </w:rPr>
        <w:t xml:space="preserve">- получать материальные ценности (материалы, оборудование и пр.) от </w:t>
      </w:r>
      <w:r w:rsidRPr="00736FA8">
        <w:rPr>
          <w:rFonts w:ascii="Times New Roman" w:hAnsi="Times New Roman"/>
          <w:b/>
          <w:sz w:val="18"/>
          <w:szCs w:val="18"/>
        </w:rPr>
        <w:t>Подрядчик</w:t>
      </w:r>
      <w:r w:rsidRPr="00736FA8">
        <w:rPr>
          <w:rFonts w:ascii="Times New Roman" w:hAnsi="Times New Roman"/>
          <w:sz w:val="18"/>
          <w:szCs w:val="18"/>
        </w:rPr>
        <w:t xml:space="preserve">а и расписываться в их получении, подписывать заявки на поставку материальных ценностей и направлять </w:t>
      </w:r>
      <w:r w:rsidRPr="00736FA8">
        <w:rPr>
          <w:rFonts w:ascii="Times New Roman" w:hAnsi="Times New Roman"/>
          <w:b/>
          <w:sz w:val="18"/>
          <w:szCs w:val="18"/>
        </w:rPr>
        <w:t>Подрядчик</w:t>
      </w:r>
      <w:r w:rsidRPr="00736FA8">
        <w:rPr>
          <w:rFonts w:ascii="Times New Roman" w:hAnsi="Times New Roman"/>
          <w:sz w:val="18"/>
          <w:szCs w:val="18"/>
        </w:rPr>
        <w:t xml:space="preserve">у на электронную почту: </w:t>
      </w:r>
    </w:p>
    <w:p w14:paraId="59DBDD55" w14:textId="77777777" w:rsidR="00736FA8" w:rsidRPr="00736FA8" w:rsidRDefault="00736FA8" w:rsidP="00736FA8">
      <w:pPr>
        <w:pStyle w:val="af0"/>
        <w:ind w:left="0" w:firstLine="567"/>
        <w:jc w:val="both"/>
        <w:rPr>
          <w:rFonts w:ascii="Times New Roman" w:hAnsi="Times New Roman"/>
          <w:sz w:val="18"/>
          <w:szCs w:val="18"/>
        </w:rPr>
      </w:pPr>
      <w:r w:rsidRPr="00736FA8">
        <w:rPr>
          <w:rFonts w:ascii="Times New Roman" w:hAnsi="Times New Roman"/>
          <w:sz w:val="18"/>
          <w:szCs w:val="18"/>
        </w:rPr>
        <w:t>- участвовать в совещаниях, советах, планерках и пр., с правом подписания протоколов и иных документов;</w:t>
      </w:r>
    </w:p>
    <w:p w14:paraId="62C6DDC5" w14:textId="77777777" w:rsidR="00736FA8" w:rsidRPr="00736FA8" w:rsidRDefault="00736FA8" w:rsidP="00736FA8">
      <w:pPr>
        <w:pStyle w:val="af0"/>
        <w:ind w:left="0" w:firstLine="567"/>
        <w:jc w:val="both"/>
        <w:rPr>
          <w:rFonts w:ascii="Times New Roman" w:hAnsi="Times New Roman"/>
          <w:sz w:val="18"/>
          <w:szCs w:val="18"/>
        </w:rPr>
      </w:pPr>
      <w:r w:rsidRPr="00736FA8">
        <w:rPr>
          <w:rFonts w:ascii="Times New Roman" w:hAnsi="Times New Roman"/>
          <w:sz w:val="18"/>
          <w:szCs w:val="18"/>
        </w:rPr>
        <w:t>- подавать Планы и подписывать планы работ на календарную неделю, отчеты о выполнении работ за календарную неделю, корректирующие графики;</w:t>
      </w:r>
    </w:p>
    <w:p w14:paraId="0236AAE2" w14:textId="77777777" w:rsidR="00736FA8" w:rsidRPr="00736FA8" w:rsidRDefault="00736FA8" w:rsidP="00736FA8">
      <w:pPr>
        <w:pStyle w:val="af0"/>
        <w:ind w:left="0" w:firstLine="567"/>
        <w:jc w:val="both"/>
        <w:rPr>
          <w:rFonts w:ascii="Times New Roman" w:hAnsi="Times New Roman"/>
          <w:sz w:val="18"/>
          <w:szCs w:val="18"/>
        </w:rPr>
      </w:pPr>
      <w:r w:rsidRPr="00736FA8">
        <w:rPr>
          <w:rFonts w:ascii="Times New Roman" w:hAnsi="Times New Roman"/>
          <w:sz w:val="18"/>
          <w:szCs w:val="18"/>
        </w:rPr>
        <w:t>- подписывать исполнительную документацию (акты освидетельствования скрытых работ, исполнительные схемы и пр.) и иную отчетную документацию (за исключением актов по форме КС-2, КС-3, итоговых актов);</w:t>
      </w:r>
    </w:p>
    <w:p w14:paraId="06464B30" w14:textId="77777777" w:rsidR="00736FA8" w:rsidRPr="00736FA8" w:rsidRDefault="00736FA8" w:rsidP="00736FA8">
      <w:pPr>
        <w:pStyle w:val="af0"/>
        <w:ind w:left="0" w:firstLine="567"/>
        <w:jc w:val="both"/>
        <w:rPr>
          <w:rFonts w:ascii="Times New Roman" w:hAnsi="Times New Roman"/>
          <w:sz w:val="18"/>
          <w:szCs w:val="18"/>
        </w:rPr>
      </w:pPr>
      <w:r w:rsidRPr="00736FA8">
        <w:rPr>
          <w:rFonts w:ascii="Times New Roman" w:hAnsi="Times New Roman"/>
          <w:sz w:val="18"/>
          <w:szCs w:val="18"/>
        </w:rPr>
        <w:t>- подписывать акты приема-передачи строительной площадки;</w:t>
      </w:r>
    </w:p>
    <w:p w14:paraId="51BF34EC" w14:textId="77777777" w:rsidR="00736FA8" w:rsidRPr="00736FA8" w:rsidRDefault="00736FA8" w:rsidP="00736FA8">
      <w:pPr>
        <w:pStyle w:val="af0"/>
        <w:ind w:left="0" w:firstLine="567"/>
        <w:jc w:val="both"/>
        <w:rPr>
          <w:rFonts w:ascii="Times New Roman" w:hAnsi="Times New Roman"/>
          <w:sz w:val="18"/>
          <w:szCs w:val="18"/>
        </w:rPr>
      </w:pPr>
      <w:r w:rsidRPr="00736FA8">
        <w:rPr>
          <w:rFonts w:ascii="Times New Roman" w:hAnsi="Times New Roman"/>
          <w:sz w:val="18"/>
          <w:szCs w:val="18"/>
        </w:rPr>
        <w:t xml:space="preserve">- участвовать в составлении, осуществлять подписание и получение предписаний и актов технического надзора и специалистов </w:t>
      </w:r>
      <w:r w:rsidRPr="00736FA8">
        <w:rPr>
          <w:rFonts w:ascii="Times New Roman" w:hAnsi="Times New Roman"/>
          <w:b/>
          <w:sz w:val="18"/>
          <w:szCs w:val="18"/>
        </w:rPr>
        <w:t>Подрядчик</w:t>
      </w:r>
      <w:r w:rsidRPr="00736FA8">
        <w:rPr>
          <w:rFonts w:ascii="Times New Roman" w:hAnsi="Times New Roman"/>
          <w:sz w:val="18"/>
          <w:szCs w:val="18"/>
        </w:rPr>
        <w:t>а по охране труда и технике безопасности, иным нарушениям Договора;</w:t>
      </w:r>
    </w:p>
    <w:p w14:paraId="2F5E3351" w14:textId="77777777" w:rsidR="00736FA8" w:rsidRPr="00736FA8" w:rsidRDefault="00736FA8" w:rsidP="00736FA8">
      <w:pPr>
        <w:pStyle w:val="af0"/>
        <w:ind w:left="0" w:firstLine="567"/>
        <w:jc w:val="both"/>
        <w:rPr>
          <w:rFonts w:ascii="Times New Roman" w:hAnsi="Times New Roman"/>
          <w:sz w:val="18"/>
          <w:szCs w:val="18"/>
        </w:rPr>
      </w:pPr>
      <w:r w:rsidRPr="00736FA8">
        <w:rPr>
          <w:rFonts w:ascii="Times New Roman" w:hAnsi="Times New Roman"/>
          <w:sz w:val="18"/>
          <w:szCs w:val="18"/>
        </w:rPr>
        <w:t>- другие полномочия, прямо не указанные в настоящем Приказе, но необходимые для исполнения Субподрядчиком своих обязательств по указанному Договору подряда.</w:t>
      </w:r>
    </w:p>
    <w:p w14:paraId="4BE38311" w14:textId="77777777" w:rsidR="00736FA8" w:rsidRPr="00736FA8" w:rsidRDefault="00736FA8">
      <w:pPr>
        <w:pStyle w:val="af0"/>
        <w:numPr>
          <w:ilvl w:val="0"/>
          <w:numId w:val="9"/>
        </w:numPr>
        <w:tabs>
          <w:tab w:val="left" w:pos="851"/>
        </w:tabs>
        <w:ind w:left="0" w:firstLine="567"/>
        <w:jc w:val="both"/>
        <w:rPr>
          <w:rFonts w:ascii="Times New Roman" w:hAnsi="Times New Roman"/>
          <w:sz w:val="18"/>
          <w:szCs w:val="18"/>
        </w:rPr>
      </w:pPr>
      <w:r w:rsidRPr="00736FA8">
        <w:rPr>
          <w:rFonts w:ascii="Times New Roman" w:hAnsi="Times New Roman"/>
          <w:sz w:val="18"/>
          <w:szCs w:val="18"/>
        </w:rPr>
        <w:t>Определить адреса электронной почты ответственных лиц, указанных в п. 1 настоящего приказа: ______________________________.</w:t>
      </w:r>
    </w:p>
    <w:p w14:paraId="7227F871" w14:textId="77777777" w:rsidR="00736FA8" w:rsidRPr="00736FA8" w:rsidRDefault="00736FA8">
      <w:pPr>
        <w:pStyle w:val="af0"/>
        <w:numPr>
          <w:ilvl w:val="0"/>
          <w:numId w:val="9"/>
        </w:numPr>
        <w:tabs>
          <w:tab w:val="left" w:pos="851"/>
        </w:tabs>
        <w:ind w:left="0" w:firstLine="567"/>
        <w:jc w:val="both"/>
        <w:rPr>
          <w:rFonts w:ascii="Times New Roman" w:hAnsi="Times New Roman"/>
          <w:sz w:val="18"/>
          <w:szCs w:val="18"/>
        </w:rPr>
      </w:pPr>
      <w:r w:rsidRPr="00736FA8">
        <w:rPr>
          <w:rFonts w:ascii="Times New Roman" w:hAnsi="Times New Roman"/>
          <w:sz w:val="18"/>
          <w:szCs w:val="18"/>
        </w:rPr>
        <w:t>Контроль за исполнением настоящего Приказа оставляю за собой.</w:t>
      </w:r>
    </w:p>
    <w:p w14:paraId="0272FC05" w14:textId="77777777" w:rsidR="00736FA8" w:rsidRPr="00736FA8" w:rsidRDefault="00736FA8" w:rsidP="00736FA8">
      <w:pPr>
        <w:spacing w:after="0" w:line="240" w:lineRule="auto"/>
        <w:ind w:firstLine="567"/>
        <w:jc w:val="both"/>
        <w:rPr>
          <w:rFonts w:ascii="Times New Roman" w:hAnsi="Times New Roman" w:cs="Times New Roman"/>
          <w:sz w:val="18"/>
          <w:szCs w:val="18"/>
        </w:rPr>
      </w:pPr>
    </w:p>
    <w:p w14:paraId="103AEDC3" w14:textId="77777777" w:rsidR="00736FA8" w:rsidRPr="00736FA8" w:rsidRDefault="00736FA8" w:rsidP="00736FA8">
      <w:pPr>
        <w:spacing w:after="0" w:line="240" w:lineRule="auto"/>
        <w:ind w:firstLine="567"/>
        <w:jc w:val="both"/>
        <w:rPr>
          <w:rFonts w:ascii="Times New Roman" w:hAnsi="Times New Roman" w:cs="Times New Roman"/>
          <w:sz w:val="18"/>
          <w:szCs w:val="18"/>
        </w:rPr>
      </w:pPr>
      <w:r w:rsidRPr="00736FA8">
        <w:rPr>
          <w:rFonts w:ascii="Times New Roman" w:hAnsi="Times New Roman" w:cs="Times New Roman"/>
          <w:sz w:val="18"/>
          <w:szCs w:val="18"/>
        </w:rPr>
        <w:t>Генеральный директор/директор</w:t>
      </w:r>
      <w:r w:rsidRPr="00736FA8">
        <w:rPr>
          <w:rFonts w:ascii="Times New Roman" w:hAnsi="Times New Roman" w:cs="Times New Roman"/>
          <w:sz w:val="18"/>
          <w:szCs w:val="18"/>
        </w:rPr>
        <w:tab/>
      </w:r>
      <w:r w:rsidRPr="00736FA8">
        <w:rPr>
          <w:rFonts w:ascii="Times New Roman" w:hAnsi="Times New Roman" w:cs="Times New Roman"/>
          <w:sz w:val="18"/>
          <w:szCs w:val="18"/>
        </w:rPr>
        <w:tab/>
      </w:r>
      <w:r w:rsidRPr="00736FA8">
        <w:rPr>
          <w:rFonts w:ascii="Times New Roman" w:hAnsi="Times New Roman" w:cs="Times New Roman"/>
          <w:sz w:val="18"/>
          <w:szCs w:val="18"/>
        </w:rPr>
        <w:tab/>
      </w:r>
      <w:r w:rsidRPr="00736FA8">
        <w:rPr>
          <w:rFonts w:ascii="Times New Roman" w:hAnsi="Times New Roman" w:cs="Times New Roman"/>
          <w:sz w:val="18"/>
          <w:szCs w:val="18"/>
        </w:rPr>
        <w:tab/>
      </w:r>
      <w:r w:rsidRPr="00736FA8">
        <w:rPr>
          <w:rFonts w:ascii="Times New Roman" w:hAnsi="Times New Roman" w:cs="Times New Roman"/>
          <w:sz w:val="18"/>
          <w:szCs w:val="18"/>
        </w:rPr>
        <w:tab/>
        <w:t>И.О. Фамилия</w:t>
      </w:r>
    </w:p>
    <w:p w14:paraId="3FC0102F" w14:textId="77777777" w:rsidR="00736FA8" w:rsidRPr="00736FA8" w:rsidRDefault="00736FA8" w:rsidP="00736FA8">
      <w:pPr>
        <w:spacing w:after="0" w:line="240" w:lineRule="auto"/>
        <w:ind w:firstLine="567"/>
        <w:jc w:val="both"/>
        <w:rPr>
          <w:rFonts w:ascii="Times New Roman" w:hAnsi="Times New Roman" w:cs="Times New Roman"/>
          <w:sz w:val="18"/>
          <w:szCs w:val="18"/>
        </w:rPr>
      </w:pPr>
    </w:p>
    <w:p w14:paraId="4639AA59" w14:textId="77777777" w:rsidR="00736FA8" w:rsidRPr="00736FA8" w:rsidRDefault="00736FA8" w:rsidP="00736FA8">
      <w:pPr>
        <w:spacing w:after="0" w:line="240" w:lineRule="auto"/>
        <w:ind w:firstLine="567"/>
        <w:jc w:val="both"/>
        <w:rPr>
          <w:rFonts w:ascii="Times New Roman" w:hAnsi="Times New Roman" w:cs="Times New Roman"/>
          <w:sz w:val="18"/>
          <w:szCs w:val="18"/>
        </w:rPr>
      </w:pPr>
      <w:r w:rsidRPr="00736FA8">
        <w:rPr>
          <w:rFonts w:ascii="Times New Roman" w:hAnsi="Times New Roman" w:cs="Times New Roman"/>
          <w:sz w:val="18"/>
          <w:szCs w:val="18"/>
        </w:rPr>
        <w:t>Ознакомлены (ответственные лица):</w:t>
      </w:r>
    </w:p>
    <w:p w14:paraId="2D48F8EB" w14:textId="77777777" w:rsidR="00736FA8" w:rsidRPr="00736FA8" w:rsidRDefault="00736FA8" w:rsidP="00736FA8">
      <w:pPr>
        <w:spacing w:after="0" w:line="240" w:lineRule="auto"/>
        <w:ind w:firstLine="567"/>
        <w:jc w:val="both"/>
        <w:rPr>
          <w:rFonts w:ascii="Times New Roman" w:hAnsi="Times New Roman" w:cs="Times New Roman"/>
          <w:sz w:val="18"/>
          <w:szCs w:val="18"/>
        </w:rPr>
      </w:pPr>
      <w:r w:rsidRPr="00736FA8">
        <w:rPr>
          <w:rFonts w:ascii="Times New Roman" w:hAnsi="Times New Roman" w:cs="Times New Roman"/>
          <w:sz w:val="18"/>
          <w:szCs w:val="18"/>
        </w:rPr>
        <w:t>Подпись И.О. Фамилия Дата</w:t>
      </w:r>
    </w:p>
    <w:p w14:paraId="63820804" w14:textId="77777777" w:rsidR="00736FA8" w:rsidRPr="00736FA8" w:rsidRDefault="00736FA8" w:rsidP="00736FA8">
      <w:pPr>
        <w:spacing w:after="0" w:line="240" w:lineRule="auto"/>
        <w:ind w:firstLine="567"/>
        <w:jc w:val="both"/>
        <w:rPr>
          <w:rFonts w:ascii="Times New Roman" w:hAnsi="Times New Roman" w:cs="Times New Roman"/>
          <w:sz w:val="18"/>
          <w:szCs w:val="18"/>
        </w:rPr>
      </w:pPr>
      <w:r w:rsidRPr="00736FA8">
        <w:rPr>
          <w:rFonts w:ascii="Times New Roman" w:hAnsi="Times New Roman" w:cs="Times New Roman"/>
          <w:sz w:val="18"/>
          <w:szCs w:val="18"/>
        </w:rPr>
        <w:t>Подпись И.О. Фамилия Дата</w:t>
      </w:r>
    </w:p>
    <w:p w14:paraId="0E7A6795" w14:textId="77777777" w:rsidR="00736FA8" w:rsidRPr="00736FA8" w:rsidRDefault="00736FA8" w:rsidP="00736FA8">
      <w:pPr>
        <w:spacing w:after="0" w:line="240" w:lineRule="auto"/>
        <w:ind w:firstLine="567"/>
        <w:jc w:val="both"/>
        <w:rPr>
          <w:rFonts w:ascii="Times New Roman" w:hAnsi="Times New Roman" w:cs="Times New Roman"/>
          <w:sz w:val="18"/>
          <w:szCs w:val="18"/>
        </w:rPr>
      </w:pPr>
    </w:p>
    <w:p w14:paraId="08E488B6" w14:textId="77777777" w:rsidR="00736FA8" w:rsidRPr="00736FA8" w:rsidRDefault="00736FA8" w:rsidP="00736FA8">
      <w:pPr>
        <w:spacing w:after="0" w:line="240" w:lineRule="auto"/>
        <w:ind w:firstLine="567"/>
        <w:jc w:val="both"/>
        <w:rPr>
          <w:rFonts w:ascii="Times New Roman" w:hAnsi="Times New Roman" w:cs="Times New Roman"/>
          <w:sz w:val="18"/>
          <w:szCs w:val="18"/>
        </w:rPr>
      </w:pPr>
    </w:p>
    <w:p w14:paraId="425D6FD4" w14:textId="77777777" w:rsidR="00736FA8" w:rsidRPr="00736FA8" w:rsidRDefault="00736FA8" w:rsidP="00736FA8">
      <w:pPr>
        <w:pBdr>
          <w:bottom w:val="single" w:sz="12" w:space="1" w:color="auto"/>
        </w:pBdr>
        <w:spacing w:after="0" w:line="240" w:lineRule="auto"/>
        <w:jc w:val="right"/>
        <w:rPr>
          <w:rFonts w:ascii="Times New Roman" w:hAnsi="Times New Roman" w:cs="Times New Roman"/>
          <w:sz w:val="18"/>
          <w:szCs w:val="18"/>
        </w:rPr>
      </w:pPr>
    </w:p>
    <w:p w14:paraId="1597FD52" w14:textId="77777777" w:rsidR="00736FA8" w:rsidRPr="00736FA8" w:rsidRDefault="00736FA8" w:rsidP="00736FA8">
      <w:pPr>
        <w:spacing w:after="0" w:line="240" w:lineRule="auto"/>
        <w:jc w:val="right"/>
        <w:rPr>
          <w:rFonts w:ascii="Times New Roman" w:hAnsi="Times New Roman" w:cs="Times New Roman"/>
          <w:sz w:val="18"/>
          <w:szCs w:val="18"/>
        </w:rPr>
      </w:pPr>
    </w:p>
    <w:p w14:paraId="02DDFC73" w14:textId="77777777" w:rsidR="00736FA8" w:rsidRPr="00736FA8" w:rsidRDefault="00736FA8" w:rsidP="00736FA8">
      <w:pPr>
        <w:spacing w:after="0" w:line="240" w:lineRule="auto"/>
        <w:jc w:val="center"/>
        <w:rPr>
          <w:rFonts w:ascii="Times New Roman" w:hAnsi="Times New Roman" w:cs="Times New Roman"/>
          <w:b/>
          <w:bCs/>
          <w:sz w:val="18"/>
          <w:szCs w:val="18"/>
        </w:rPr>
      </w:pPr>
      <w:r w:rsidRPr="00736FA8">
        <w:rPr>
          <w:rFonts w:ascii="Times New Roman" w:hAnsi="Times New Roman" w:cs="Times New Roman"/>
          <w:b/>
          <w:bCs/>
          <w:sz w:val="18"/>
          <w:szCs w:val="18"/>
        </w:rPr>
        <w:t>ФОРМА СОГЛАСОВАНА СТОРОНАМИ В КАЧЕСТВЕ ОБРАЗЦА:</w:t>
      </w:r>
    </w:p>
    <w:tbl>
      <w:tblPr>
        <w:tblW w:w="10866" w:type="dxa"/>
        <w:tblLook w:val="04A0" w:firstRow="1" w:lastRow="0" w:firstColumn="1" w:lastColumn="0" w:noHBand="0" w:noVBand="1"/>
      </w:tblPr>
      <w:tblGrid>
        <w:gridCol w:w="10644"/>
        <w:gridCol w:w="222"/>
      </w:tblGrid>
      <w:tr w:rsidR="00736FA8" w:rsidRPr="00736FA8" w14:paraId="0AB0ADF4" w14:textId="77777777" w:rsidTr="00F24028">
        <w:tc>
          <w:tcPr>
            <w:tcW w:w="10644" w:type="dxa"/>
          </w:tcPr>
          <w:p w14:paraId="192A6A19" w14:textId="77777777" w:rsidR="00736FA8" w:rsidRPr="00736FA8" w:rsidRDefault="00736FA8" w:rsidP="00F24028">
            <w:pPr>
              <w:spacing w:after="0" w:line="240" w:lineRule="auto"/>
              <w:rPr>
                <w:rFonts w:ascii="Times New Roman" w:hAnsi="Times New Roman" w:cs="Times New Roman"/>
                <w:sz w:val="18"/>
                <w:szCs w:val="18"/>
              </w:rPr>
            </w:pPr>
          </w:p>
        </w:tc>
        <w:tc>
          <w:tcPr>
            <w:tcW w:w="222" w:type="dxa"/>
          </w:tcPr>
          <w:p w14:paraId="0B34FBE8" w14:textId="77777777" w:rsidR="00736FA8" w:rsidRPr="00736FA8" w:rsidRDefault="00736FA8" w:rsidP="00F24028">
            <w:pPr>
              <w:widowControl w:val="0"/>
              <w:tabs>
                <w:tab w:val="left" w:pos="426"/>
              </w:tabs>
              <w:spacing w:after="0" w:line="240" w:lineRule="auto"/>
              <w:rPr>
                <w:rFonts w:ascii="Times New Roman" w:eastAsia="Times New Roman" w:hAnsi="Times New Roman" w:cs="Times New Roman"/>
                <w:b/>
                <w:bCs/>
                <w:sz w:val="18"/>
                <w:szCs w:val="18"/>
                <w:lang w:eastAsia="ru-RU"/>
              </w:rPr>
            </w:pPr>
          </w:p>
        </w:tc>
      </w:tr>
    </w:tbl>
    <w:p w14:paraId="370E25BC" w14:textId="77777777" w:rsidR="00736FA8" w:rsidRPr="00736FA8" w:rsidRDefault="00736FA8" w:rsidP="00736FA8">
      <w:pPr>
        <w:spacing w:after="0" w:line="240" w:lineRule="auto"/>
        <w:jc w:val="right"/>
        <w:rPr>
          <w:rFonts w:ascii="Times New Roman" w:hAnsi="Times New Roman" w:cs="Times New Roman"/>
          <w:b/>
          <w:sz w:val="18"/>
          <w:szCs w:val="18"/>
        </w:rPr>
      </w:pPr>
    </w:p>
    <w:p w14:paraId="34CA6AB3" w14:textId="77777777" w:rsidR="00736FA8" w:rsidRPr="00736FA8" w:rsidRDefault="00736FA8" w:rsidP="00736FA8">
      <w:pPr>
        <w:spacing w:after="0" w:line="240" w:lineRule="auto"/>
        <w:jc w:val="right"/>
        <w:rPr>
          <w:rFonts w:ascii="Times New Roman" w:hAnsi="Times New Roman" w:cs="Times New Roman"/>
          <w:b/>
          <w:sz w:val="18"/>
          <w:szCs w:val="18"/>
        </w:rPr>
      </w:pPr>
    </w:p>
    <w:tbl>
      <w:tblPr>
        <w:tblW w:w="10382" w:type="dxa"/>
        <w:tblLook w:val="04A0" w:firstRow="1" w:lastRow="0" w:firstColumn="1" w:lastColumn="0" w:noHBand="0" w:noVBand="1"/>
      </w:tblPr>
      <w:tblGrid>
        <w:gridCol w:w="5387"/>
        <w:gridCol w:w="4995"/>
      </w:tblGrid>
      <w:tr w:rsidR="00736FA8" w:rsidRPr="00736FA8" w14:paraId="1F37F91D" w14:textId="77777777" w:rsidTr="00F24028">
        <w:tc>
          <w:tcPr>
            <w:tcW w:w="5387" w:type="dxa"/>
          </w:tcPr>
          <w:p w14:paraId="546C20DB" w14:textId="77777777" w:rsidR="00736FA8" w:rsidRPr="00736FA8" w:rsidRDefault="00736FA8" w:rsidP="00F24028">
            <w:pPr>
              <w:spacing w:after="0" w:line="240" w:lineRule="auto"/>
              <w:rPr>
                <w:rFonts w:ascii="Times New Roman" w:hAnsi="Times New Roman" w:cs="Times New Roman"/>
                <w:b/>
                <w:bCs/>
                <w:sz w:val="18"/>
                <w:szCs w:val="18"/>
              </w:rPr>
            </w:pPr>
            <w:bookmarkStart w:id="45" w:name="_Hlk242096024"/>
            <w:r w:rsidRPr="00736FA8">
              <w:rPr>
                <w:rFonts w:ascii="Times New Roman" w:hAnsi="Times New Roman" w:cs="Times New Roman"/>
                <w:b/>
                <w:bCs/>
                <w:sz w:val="18"/>
                <w:szCs w:val="18"/>
              </w:rPr>
              <w:t>Подрядчик:</w:t>
            </w:r>
          </w:p>
          <w:p w14:paraId="3D91E5A0" w14:textId="77777777" w:rsidR="00736FA8" w:rsidRPr="00736FA8" w:rsidRDefault="00736FA8" w:rsidP="00F24028">
            <w:pPr>
              <w:spacing w:after="0" w:line="240" w:lineRule="auto"/>
              <w:rPr>
                <w:rFonts w:ascii="Times New Roman" w:hAnsi="Times New Roman" w:cs="Times New Roman"/>
                <w:b/>
                <w:bCs/>
                <w:sz w:val="18"/>
                <w:szCs w:val="18"/>
              </w:rPr>
            </w:pPr>
          </w:p>
          <w:p w14:paraId="56C491F0" w14:textId="078B51F6" w:rsidR="00736FA8" w:rsidRPr="00736FA8" w:rsidRDefault="00736FA8" w:rsidP="00F24028">
            <w:pPr>
              <w:spacing w:after="0" w:line="240" w:lineRule="auto"/>
              <w:rPr>
                <w:rFonts w:ascii="Times New Roman" w:hAnsi="Times New Roman" w:cs="Times New Roman"/>
                <w:b/>
                <w:bCs/>
                <w:sz w:val="18"/>
                <w:szCs w:val="18"/>
              </w:rPr>
            </w:pPr>
          </w:p>
          <w:p w14:paraId="4E1F8106" w14:textId="50D16DAF" w:rsidR="00736FA8" w:rsidRPr="00736FA8" w:rsidRDefault="00736FA8" w:rsidP="00F24028">
            <w:pPr>
              <w:spacing w:after="0" w:line="240" w:lineRule="auto"/>
              <w:rPr>
                <w:rFonts w:ascii="Times New Roman" w:hAnsi="Times New Roman" w:cs="Times New Roman"/>
                <w:b/>
                <w:bCs/>
                <w:sz w:val="18"/>
                <w:szCs w:val="18"/>
              </w:rPr>
            </w:pPr>
            <w:r w:rsidRPr="00736FA8">
              <w:rPr>
                <w:rFonts w:ascii="Times New Roman" w:hAnsi="Times New Roman" w:cs="Times New Roman"/>
                <w:b/>
                <w:bCs/>
                <w:sz w:val="18"/>
                <w:szCs w:val="18"/>
              </w:rPr>
              <w:t xml:space="preserve"> ______________________</w:t>
            </w:r>
            <w:r>
              <w:rPr>
                <w:rFonts w:ascii="Times New Roman" w:hAnsi="Times New Roman" w:cs="Times New Roman"/>
                <w:b/>
                <w:bCs/>
                <w:sz w:val="18"/>
                <w:szCs w:val="18"/>
              </w:rPr>
              <w:t>/</w:t>
            </w:r>
            <w:r w:rsidRPr="00736FA8">
              <w:rPr>
                <w:rFonts w:ascii="Times New Roman" w:hAnsi="Times New Roman" w:cs="Times New Roman"/>
                <w:b/>
                <w:bCs/>
                <w:sz w:val="18"/>
                <w:szCs w:val="18"/>
              </w:rPr>
              <w:t xml:space="preserve"> </w:t>
            </w:r>
            <w:r>
              <w:rPr>
                <w:rFonts w:ascii="Times New Roman" w:hAnsi="Times New Roman" w:cs="Times New Roman"/>
                <w:b/>
                <w:bCs/>
                <w:sz w:val="18"/>
                <w:szCs w:val="18"/>
              </w:rPr>
              <w:t>____________________</w:t>
            </w:r>
          </w:p>
          <w:p w14:paraId="29A59F0B" w14:textId="77777777" w:rsidR="00736FA8" w:rsidRPr="00736FA8" w:rsidRDefault="00736FA8" w:rsidP="00F24028">
            <w:pPr>
              <w:spacing w:after="0" w:line="240" w:lineRule="auto"/>
              <w:rPr>
                <w:rFonts w:ascii="Times New Roman" w:hAnsi="Times New Roman" w:cs="Times New Roman"/>
                <w:sz w:val="18"/>
                <w:szCs w:val="18"/>
              </w:rPr>
            </w:pPr>
            <w:r w:rsidRPr="00736FA8">
              <w:rPr>
                <w:rFonts w:ascii="Times New Roman" w:hAnsi="Times New Roman" w:cs="Times New Roman"/>
                <w:sz w:val="18"/>
                <w:szCs w:val="18"/>
              </w:rPr>
              <w:t xml:space="preserve">   м.п.                  подпись</w:t>
            </w:r>
          </w:p>
        </w:tc>
        <w:tc>
          <w:tcPr>
            <w:tcW w:w="4995" w:type="dxa"/>
          </w:tcPr>
          <w:p w14:paraId="51D336FF" w14:textId="77777777" w:rsidR="00736FA8" w:rsidRPr="00736FA8" w:rsidRDefault="00736FA8" w:rsidP="00F24028">
            <w:pPr>
              <w:widowControl w:val="0"/>
              <w:tabs>
                <w:tab w:val="left" w:pos="426"/>
              </w:tabs>
              <w:spacing w:after="0" w:line="240" w:lineRule="auto"/>
              <w:rPr>
                <w:rFonts w:ascii="Times New Roman" w:eastAsia="Times New Roman" w:hAnsi="Times New Roman" w:cs="Times New Roman"/>
                <w:b/>
                <w:bCs/>
                <w:sz w:val="18"/>
                <w:szCs w:val="18"/>
                <w:lang w:eastAsia="ru-RU"/>
              </w:rPr>
            </w:pPr>
            <w:r w:rsidRPr="00736FA8">
              <w:rPr>
                <w:rFonts w:ascii="Times New Roman" w:eastAsia="Times New Roman" w:hAnsi="Times New Roman" w:cs="Times New Roman"/>
                <w:b/>
                <w:bCs/>
                <w:sz w:val="18"/>
                <w:szCs w:val="18"/>
                <w:lang w:eastAsia="ru-RU"/>
              </w:rPr>
              <w:t>Субподрядчик:</w:t>
            </w:r>
          </w:p>
          <w:p w14:paraId="0940AA2D" w14:textId="77777777" w:rsidR="00736FA8" w:rsidRPr="00736FA8" w:rsidRDefault="00736FA8" w:rsidP="00F24028">
            <w:pPr>
              <w:widowControl w:val="0"/>
              <w:tabs>
                <w:tab w:val="left" w:pos="426"/>
              </w:tabs>
              <w:spacing w:after="0" w:line="240" w:lineRule="auto"/>
              <w:rPr>
                <w:rFonts w:ascii="Times New Roman" w:eastAsia="Times New Roman" w:hAnsi="Times New Roman" w:cs="Times New Roman"/>
                <w:b/>
                <w:bCs/>
                <w:sz w:val="18"/>
                <w:szCs w:val="18"/>
                <w:lang w:eastAsia="ru-RU"/>
              </w:rPr>
            </w:pPr>
          </w:p>
          <w:p w14:paraId="2C2D0D1C" w14:textId="77777777" w:rsidR="00736FA8" w:rsidRPr="00736FA8" w:rsidRDefault="00736FA8" w:rsidP="00F24028">
            <w:pPr>
              <w:widowControl w:val="0"/>
              <w:tabs>
                <w:tab w:val="left" w:pos="426"/>
              </w:tabs>
              <w:spacing w:after="0" w:line="240" w:lineRule="auto"/>
              <w:rPr>
                <w:rFonts w:ascii="Times New Roman" w:eastAsia="Times New Roman" w:hAnsi="Times New Roman" w:cs="Times New Roman"/>
                <w:b/>
                <w:bCs/>
                <w:sz w:val="18"/>
                <w:szCs w:val="18"/>
                <w:lang w:eastAsia="ru-RU"/>
              </w:rPr>
            </w:pPr>
          </w:p>
          <w:p w14:paraId="575CB1E7" w14:textId="69D8DB6F" w:rsidR="00736FA8" w:rsidRPr="00736FA8" w:rsidRDefault="00736FA8" w:rsidP="00F24028">
            <w:pPr>
              <w:widowControl w:val="0"/>
              <w:tabs>
                <w:tab w:val="left" w:pos="426"/>
              </w:tabs>
              <w:spacing w:after="0" w:line="240" w:lineRule="auto"/>
              <w:rPr>
                <w:rFonts w:ascii="Times New Roman" w:eastAsia="Times New Roman" w:hAnsi="Times New Roman" w:cs="Times New Roman"/>
                <w:b/>
                <w:bCs/>
                <w:sz w:val="18"/>
                <w:szCs w:val="18"/>
                <w:lang w:eastAsia="ru-RU"/>
              </w:rPr>
            </w:pPr>
            <w:r w:rsidRPr="00736FA8">
              <w:rPr>
                <w:rFonts w:ascii="Times New Roman" w:eastAsia="Times New Roman" w:hAnsi="Times New Roman" w:cs="Times New Roman"/>
                <w:b/>
                <w:bCs/>
                <w:sz w:val="18"/>
                <w:szCs w:val="18"/>
                <w:lang w:eastAsia="ru-RU"/>
              </w:rPr>
              <w:t>__________________________</w:t>
            </w:r>
            <w:r>
              <w:rPr>
                <w:rFonts w:ascii="Times New Roman" w:eastAsia="Times New Roman" w:hAnsi="Times New Roman" w:cs="Times New Roman"/>
                <w:b/>
                <w:bCs/>
                <w:sz w:val="18"/>
                <w:szCs w:val="18"/>
                <w:lang w:eastAsia="ru-RU"/>
              </w:rPr>
              <w:t>/____________________</w:t>
            </w:r>
            <w:r w:rsidRPr="00736FA8">
              <w:rPr>
                <w:rFonts w:ascii="Times New Roman" w:eastAsia="Times New Roman" w:hAnsi="Times New Roman" w:cs="Times New Roman"/>
                <w:b/>
                <w:bCs/>
                <w:sz w:val="18"/>
                <w:szCs w:val="18"/>
                <w:lang w:eastAsia="ru-RU"/>
              </w:rPr>
              <w:t xml:space="preserve"> </w:t>
            </w:r>
          </w:p>
          <w:p w14:paraId="1A21D6BE" w14:textId="77777777" w:rsidR="00736FA8" w:rsidRPr="00736FA8" w:rsidRDefault="00736FA8" w:rsidP="00F24028">
            <w:pPr>
              <w:widowControl w:val="0"/>
              <w:tabs>
                <w:tab w:val="left" w:pos="426"/>
              </w:tabs>
              <w:spacing w:after="0" w:line="240" w:lineRule="auto"/>
              <w:rPr>
                <w:rFonts w:ascii="Times New Roman" w:eastAsia="Times New Roman" w:hAnsi="Times New Roman" w:cs="Times New Roman"/>
                <w:sz w:val="18"/>
                <w:szCs w:val="18"/>
                <w:lang w:eastAsia="ru-RU"/>
              </w:rPr>
            </w:pPr>
            <w:r w:rsidRPr="00736FA8">
              <w:rPr>
                <w:rFonts w:ascii="Times New Roman" w:eastAsia="Times New Roman" w:hAnsi="Times New Roman" w:cs="Times New Roman"/>
                <w:sz w:val="18"/>
                <w:szCs w:val="18"/>
                <w:lang w:eastAsia="ru-RU"/>
              </w:rPr>
              <w:t xml:space="preserve">  м.п.               подпись</w:t>
            </w:r>
          </w:p>
        </w:tc>
      </w:tr>
      <w:bookmarkEnd w:id="45"/>
    </w:tbl>
    <w:p w14:paraId="1D27CE04" w14:textId="77777777" w:rsidR="00BD0621" w:rsidRPr="00BD0621" w:rsidRDefault="00BD0621" w:rsidP="00BD0621">
      <w:pPr>
        <w:spacing w:after="0" w:line="240" w:lineRule="auto"/>
        <w:jc w:val="both"/>
        <w:rPr>
          <w:rFonts w:ascii="Times New Roman" w:eastAsia="Calibri" w:hAnsi="Times New Roman" w:cs="Times New Roman"/>
          <w:sz w:val="28"/>
          <w:szCs w:val="28"/>
          <w:lang w:eastAsia="zh-CN"/>
        </w:rPr>
      </w:pPr>
    </w:p>
    <w:p w14:paraId="66F06984" w14:textId="77777777" w:rsidR="00BD0621" w:rsidRPr="00BD0621" w:rsidRDefault="00BD0621" w:rsidP="00BD0621">
      <w:pPr>
        <w:spacing w:after="0" w:line="240" w:lineRule="exact"/>
        <w:ind w:right="280"/>
        <w:rPr>
          <w:rFonts w:ascii="Times New Roman" w:eastAsia="Times New Roman" w:hAnsi="Times New Roman" w:cs="Times New Roman"/>
          <w:sz w:val="24"/>
          <w:szCs w:val="24"/>
          <w:lang w:eastAsia="zh-CN"/>
        </w:rPr>
      </w:pPr>
    </w:p>
    <w:p w14:paraId="6A577CCE" w14:textId="77777777" w:rsidR="00BD0621" w:rsidRDefault="00BD0621">
      <w:pPr>
        <w:spacing w:after="0" w:line="240" w:lineRule="auto"/>
        <w:rPr>
          <w:rFonts w:ascii="Times New Roman" w:hAnsi="Times New Roman" w:cs="Times New Roman"/>
          <w:b/>
          <w:sz w:val="21"/>
          <w:szCs w:val="21"/>
        </w:rPr>
      </w:pPr>
    </w:p>
    <w:p w14:paraId="71322443" w14:textId="77777777" w:rsidR="00736FA8" w:rsidRDefault="00736FA8">
      <w:pPr>
        <w:spacing w:after="0" w:line="240" w:lineRule="auto"/>
        <w:rPr>
          <w:rFonts w:ascii="Times New Roman" w:hAnsi="Times New Roman" w:cs="Times New Roman"/>
          <w:b/>
          <w:sz w:val="21"/>
          <w:szCs w:val="21"/>
        </w:rPr>
      </w:pPr>
    </w:p>
    <w:p w14:paraId="1B149887" w14:textId="77777777" w:rsidR="00736FA8" w:rsidRDefault="00736FA8">
      <w:pPr>
        <w:spacing w:after="0" w:line="240" w:lineRule="auto"/>
        <w:rPr>
          <w:rFonts w:ascii="Times New Roman" w:hAnsi="Times New Roman" w:cs="Times New Roman"/>
          <w:b/>
          <w:sz w:val="21"/>
          <w:szCs w:val="21"/>
        </w:rPr>
      </w:pPr>
    </w:p>
    <w:p w14:paraId="3D99F6C4" w14:textId="77777777" w:rsidR="00736FA8" w:rsidRDefault="00736FA8">
      <w:pPr>
        <w:spacing w:after="0" w:line="240" w:lineRule="auto"/>
        <w:rPr>
          <w:rFonts w:ascii="Times New Roman" w:hAnsi="Times New Roman" w:cs="Times New Roman"/>
          <w:b/>
          <w:sz w:val="21"/>
          <w:szCs w:val="21"/>
        </w:rPr>
      </w:pPr>
    </w:p>
    <w:p w14:paraId="510AB92A" w14:textId="77777777" w:rsidR="00736FA8" w:rsidRDefault="00736FA8">
      <w:pPr>
        <w:spacing w:after="0" w:line="240" w:lineRule="auto"/>
        <w:rPr>
          <w:rFonts w:ascii="Times New Roman" w:hAnsi="Times New Roman" w:cs="Times New Roman"/>
          <w:b/>
          <w:sz w:val="21"/>
          <w:szCs w:val="21"/>
        </w:rPr>
      </w:pPr>
    </w:p>
    <w:p w14:paraId="5D4C4E31" w14:textId="77777777" w:rsidR="00736FA8" w:rsidRDefault="00736FA8">
      <w:pPr>
        <w:spacing w:after="0" w:line="240" w:lineRule="auto"/>
        <w:rPr>
          <w:rFonts w:ascii="Times New Roman" w:hAnsi="Times New Roman" w:cs="Times New Roman"/>
          <w:b/>
          <w:sz w:val="21"/>
          <w:szCs w:val="21"/>
        </w:rPr>
      </w:pPr>
    </w:p>
    <w:p w14:paraId="38B95654" w14:textId="77777777" w:rsidR="00736FA8" w:rsidRDefault="00736FA8">
      <w:pPr>
        <w:spacing w:after="0" w:line="240" w:lineRule="auto"/>
        <w:rPr>
          <w:rFonts w:ascii="Times New Roman" w:hAnsi="Times New Roman" w:cs="Times New Roman"/>
          <w:b/>
          <w:sz w:val="21"/>
          <w:szCs w:val="21"/>
        </w:rPr>
      </w:pPr>
    </w:p>
    <w:p w14:paraId="42314846" w14:textId="77777777" w:rsidR="00736FA8" w:rsidRDefault="00736FA8">
      <w:pPr>
        <w:spacing w:after="0" w:line="240" w:lineRule="auto"/>
        <w:rPr>
          <w:rFonts w:ascii="Times New Roman" w:hAnsi="Times New Roman" w:cs="Times New Roman"/>
          <w:b/>
          <w:sz w:val="21"/>
          <w:szCs w:val="21"/>
        </w:rPr>
      </w:pPr>
    </w:p>
    <w:p w14:paraId="057461D6" w14:textId="77777777" w:rsidR="00736FA8" w:rsidRPr="006566D8" w:rsidRDefault="00736FA8" w:rsidP="00736FA8">
      <w:pPr>
        <w:spacing w:after="0" w:line="240" w:lineRule="auto"/>
        <w:jc w:val="right"/>
        <w:rPr>
          <w:rFonts w:ascii="Times New Roman" w:hAnsi="Times New Roman" w:cs="Times New Roman"/>
          <w:b/>
          <w:sz w:val="18"/>
          <w:szCs w:val="18"/>
        </w:rPr>
      </w:pPr>
    </w:p>
    <w:p w14:paraId="5CD9F122" w14:textId="22B4A81F" w:rsidR="00736FA8" w:rsidRPr="006566D8" w:rsidRDefault="00736FA8" w:rsidP="00736FA8">
      <w:pPr>
        <w:spacing w:after="0" w:line="240" w:lineRule="auto"/>
        <w:jc w:val="right"/>
        <w:rPr>
          <w:rFonts w:ascii="Times New Roman" w:hAnsi="Times New Roman" w:cs="Times New Roman"/>
          <w:b/>
          <w:sz w:val="18"/>
          <w:szCs w:val="18"/>
        </w:rPr>
      </w:pPr>
      <w:r w:rsidRPr="006566D8">
        <w:rPr>
          <w:rFonts w:ascii="Times New Roman" w:hAnsi="Times New Roman" w:cs="Times New Roman"/>
          <w:b/>
          <w:sz w:val="18"/>
          <w:szCs w:val="18"/>
        </w:rPr>
        <w:t>Приложение №</w:t>
      </w:r>
      <w:r>
        <w:rPr>
          <w:rFonts w:ascii="Times New Roman" w:hAnsi="Times New Roman" w:cs="Times New Roman"/>
          <w:b/>
          <w:sz w:val="18"/>
          <w:szCs w:val="18"/>
        </w:rPr>
        <w:t xml:space="preserve"> 7</w:t>
      </w:r>
    </w:p>
    <w:p w14:paraId="30048D81" w14:textId="48D0D711" w:rsidR="00736FA8" w:rsidRPr="006566D8" w:rsidRDefault="00736FA8" w:rsidP="00736FA8">
      <w:pPr>
        <w:spacing w:after="0" w:line="240" w:lineRule="auto"/>
        <w:ind w:left="5400" w:hanging="5520"/>
        <w:jc w:val="right"/>
        <w:rPr>
          <w:rFonts w:ascii="Times New Roman" w:hAnsi="Times New Roman" w:cs="Times New Roman"/>
          <w:b/>
          <w:sz w:val="18"/>
          <w:szCs w:val="18"/>
        </w:rPr>
      </w:pPr>
      <w:r w:rsidRPr="006566D8">
        <w:rPr>
          <w:rFonts w:ascii="Times New Roman" w:hAnsi="Times New Roman" w:cs="Times New Roman"/>
          <w:b/>
          <w:sz w:val="18"/>
          <w:szCs w:val="18"/>
        </w:rPr>
        <w:t xml:space="preserve">  к Договору субподряда № </w:t>
      </w:r>
      <w:r>
        <w:rPr>
          <w:rFonts w:ascii="Times New Roman" w:hAnsi="Times New Roman" w:cs="Times New Roman"/>
          <w:b/>
          <w:sz w:val="18"/>
          <w:szCs w:val="18"/>
        </w:rPr>
        <w:t>____________</w:t>
      </w:r>
      <w:r w:rsidRPr="006566D8">
        <w:rPr>
          <w:rFonts w:ascii="Times New Roman" w:hAnsi="Times New Roman" w:cs="Times New Roman"/>
          <w:b/>
          <w:sz w:val="18"/>
          <w:szCs w:val="18"/>
        </w:rPr>
        <w:t xml:space="preserve">от </w:t>
      </w:r>
      <w:r>
        <w:rPr>
          <w:rFonts w:ascii="Times New Roman" w:hAnsi="Times New Roman" w:cs="Times New Roman"/>
          <w:b/>
          <w:sz w:val="18"/>
          <w:szCs w:val="18"/>
        </w:rPr>
        <w:t>______________</w:t>
      </w:r>
    </w:p>
    <w:p w14:paraId="39B553C6" w14:textId="77777777" w:rsidR="00736FA8" w:rsidRPr="006566D8" w:rsidRDefault="00736FA8" w:rsidP="00736FA8">
      <w:pPr>
        <w:spacing w:after="0" w:line="240" w:lineRule="auto"/>
        <w:ind w:left="5400" w:hanging="5520"/>
        <w:jc w:val="right"/>
        <w:rPr>
          <w:rFonts w:ascii="Times New Roman" w:hAnsi="Times New Roman" w:cs="Times New Roman"/>
          <w:b/>
          <w:sz w:val="18"/>
          <w:szCs w:val="18"/>
        </w:rPr>
      </w:pPr>
      <w:r w:rsidRPr="006566D8">
        <w:rPr>
          <w:rFonts w:ascii="Times New Roman" w:hAnsi="Times New Roman" w:cs="Times New Roman"/>
          <w:b/>
          <w:sz w:val="18"/>
          <w:szCs w:val="18"/>
        </w:rPr>
        <w:t xml:space="preserve"> (ФОРМА)</w:t>
      </w:r>
    </w:p>
    <w:p w14:paraId="7C5B9876" w14:textId="77777777" w:rsidR="00736FA8" w:rsidRPr="006566D8" w:rsidRDefault="00736FA8" w:rsidP="00736FA8">
      <w:pPr>
        <w:spacing w:after="0" w:line="240" w:lineRule="auto"/>
        <w:jc w:val="center"/>
        <w:rPr>
          <w:rFonts w:ascii="Times New Roman" w:hAnsi="Times New Roman" w:cs="Times New Roman"/>
          <w:sz w:val="18"/>
          <w:szCs w:val="18"/>
        </w:rPr>
      </w:pPr>
    </w:p>
    <w:p w14:paraId="60F4D649" w14:textId="77777777" w:rsidR="00736FA8" w:rsidRPr="006566D8" w:rsidRDefault="00736FA8" w:rsidP="00736FA8">
      <w:pPr>
        <w:spacing w:after="0" w:line="240" w:lineRule="auto"/>
        <w:jc w:val="center"/>
        <w:rPr>
          <w:rFonts w:ascii="Times New Roman" w:hAnsi="Times New Roman" w:cs="Times New Roman"/>
          <w:b/>
          <w:bCs/>
          <w:sz w:val="18"/>
          <w:szCs w:val="18"/>
        </w:rPr>
      </w:pPr>
      <w:r w:rsidRPr="006566D8">
        <w:rPr>
          <w:rFonts w:ascii="Times New Roman" w:hAnsi="Times New Roman" w:cs="Times New Roman"/>
          <w:b/>
          <w:bCs/>
          <w:sz w:val="18"/>
          <w:szCs w:val="18"/>
        </w:rPr>
        <w:t>Отчет об использовании давальческого материала Подрядчика</w:t>
      </w:r>
    </w:p>
    <w:p w14:paraId="2BCD8C42" w14:textId="77777777" w:rsidR="00736FA8" w:rsidRPr="006566D8" w:rsidRDefault="00736FA8" w:rsidP="00736FA8">
      <w:pPr>
        <w:spacing w:after="0" w:line="240" w:lineRule="auto"/>
        <w:jc w:val="center"/>
        <w:rPr>
          <w:rFonts w:ascii="Times New Roman" w:hAnsi="Times New Roman" w:cs="Times New Roman"/>
          <w:b/>
          <w:bCs/>
          <w:sz w:val="18"/>
          <w:szCs w:val="18"/>
        </w:rPr>
      </w:pPr>
    </w:p>
    <w:tbl>
      <w:tblPr>
        <w:tblW w:w="5240" w:type="dxa"/>
        <w:jc w:val="right"/>
        <w:tblLook w:val="04A0" w:firstRow="1" w:lastRow="0" w:firstColumn="1" w:lastColumn="0" w:noHBand="0" w:noVBand="1"/>
      </w:tblPr>
      <w:tblGrid>
        <w:gridCol w:w="1340"/>
        <w:gridCol w:w="1240"/>
        <w:gridCol w:w="1580"/>
        <w:gridCol w:w="1080"/>
      </w:tblGrid>
      <w:tr w:rsidR="00736FA8" w:rsidRPr="006566D8" w14:paraId="472964FF" w14:textId="77777777" w:rsidTr="00F24028">
        <w:trPr>
          <w:trHeight w:val="435"/>
          <w:jc w:val="right"/>
        </w:trPr>
        <w:tc>
          <w:tcPr>
            <w:tcW w:w="1340" w:type="dxa"/>
            <w:tcBorders>
              <w:top w:val="single" w:sz="4" w:space="0" w:color="auto"/>
              <w:left w:val="single" w:sz="4" w:space="0" w:color="auto"/>
              <w:bottom w:val="nil"/>
              <w:right w:val="nil"/>
            </w:tcBorders>
            <w:vAlign w:val="center"/>
            <w:hideMark/>
          </w:tcPr>
          <w:p w14:paraId="078A7C5F"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номер документа</w:t>
            </w:r>
          </w:p>
        </w:tc>
        <w:tc>
          <w:tcPr>
            <w:tcW w:w="1240" w:type="dxa"/>
            <w:tcBorders>
              <w:top w:val="single" w:sz="4" w:space="0" w:color="auto"/>
              <w:left w:val="single" w:sz="4" w:space="0" w:color="auto"/>
              <w:bottom w:val="nil"/>
              <w:right w:val="nil"/>
            </w:tcBorders>
            <w:vAlign w:val="center"/>
            <w:hideMark/>
          </w:tcPr>
          <w:p w14:paraId="66D20B6C"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дата составления</w:t>
            </w:r>
          </w:p>
        </w:tc>
        <w:tc>
          <w:tcPr>
            <w:tcW w:w="2660" w:type="dxa"/>
            <w:gridSpan w:val="2"/>
            <w:tcBorders>
              <w:top w:val="single" w:sz="4" w:space="0" w:color="auto"/>
              <w:left w:val="single" w:sz="4" w:space="0" w:color="auto"/>
              <w:bottom w:val="single" w:sz="4" w:space="0" w:color="auto"/>
              <w:right w:val="single" w:sz="4" w:space="0" w:color="000000"/>
            </w:tcBorders>
            <w:vAlign w:val="center"/>
            <w:hideMark/>
          </w:tcPr>
          <w:p w14:paraId="230D0FF1"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отчетный период</w:t>
            </w:r>
          </w:p>
        </w:tc>
      </w:tr>
      <w:tr w:rsidR="00736FA8" w:rsidRPr="006566D8" w14:paraId="000A1253" w14:textId="77777777" w:rsidTr="00F24028">
        <w:trPr>
          <w:trHeight w:val="304"/>
          <w:jc w:val="right"/>
        </w:trPr>
        <w:tc>
          <w:tcPr>
            <w:tcW w:w="1340" w:type="dxa"/>
            <w:tcBorders>
              <w:top w:val="nil"/>
              <w:left w:val="single" w:sz="4" w:space="0" w:color="auto"/>
              <w:bottom w:val="single" w:sz="4" w:space="0" w:color="auto"/>
              <w:right w:val="nil"/>
            </w:tcBorders>
            <w:noWrap/>
            <w:vAlign w:val="center"/>
            <w:hideMark/>
          </w:tcPr>
          <w:p w14:paraId="1A145950" w14:textId="77777777" w:rsidR="00736FA8" w:rsidRPr="006566D8" w:rsidRDefault="00736FA8" w:rsidP="00F24028">
            <w:pPr>
              <w:spacing w:after="0" w:line="240" w:lineRule="auto"/>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240" w:type="dxa"/>
            <w:tcBorders>
              <w:top w:val="nil"/>
              <w:left w:val="single" w:sz="4" w:space="0" w:color="auto"/>
              <w:bottom w:val="single" w:sz="4" w:space="0" w:color="auto"/>
              <w:right w:val="nil"/>
            </w:tcBorders>
            <w:vAlign w:val="center"/>
            <w:hideMark/>
          </w:tcPr>
          <w:p w14:paraId="19B32144" w14:textId="77777777" w:rsidR="00736FA8" w:rsidRPr="006566D8" w:rsidRDefault="00736FA8" w:rsidP="00F24028">
            <w:pPr>
              <w:spacing w:after="0" w:line="240" w:lineRule="auto"/>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580" w:type="dxa"/>
            <w:tcBorders>
              <w:top w:val="nil"/>
              <w:left w:val="single" w:sz="4" w:space="0" w:color="auto"/>
              <w:bottom w:val="single" w:sz="4" w:space="0" w:color="auto"/>
              <w:right w:val="nil"/>
            </w:tcBorders>
            <w:vAlign w:val="center"/>
            <w:hideMark/>
          </w:tcPr>
          <w:p w14:paraId="080FE0F5"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с</w:t>
            </w:r>
          </w:p>
        </w:tc>
        <w:tc>
          <w:tcPr>
            <w:tcW w:w="1080" w:type="dxa"/>
            <w:tcBorders>
              <w:top w:val="nil"/>
              <w:left w:val="single" w:sz="4" w:space="0" w:color="auto"/>
              <w:bottom w:val="single" w:sz="4" w:space="0" w:color="auto"/>
              <w:right w:val="single" w:sz="4" w:space="0" w:color="auto"/>
            </w:tcBorders>
            <w:noWrap/>
            <w:vAlign w:val="center"/>
            <w:hideMark/>
          </w:tcPr>
          <w:p w14:paraId="6435D3C5"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по</w:t>
            </w:r>
          </w:p>
        </w:tc>
      </w:tr>
      <w:tr w:rsidR="00736FA8" w:rsidRPr="006566D8" w14:paraId="639B1982" w14:textId="77777777" w:rsidTr="00F24028">
        <w:trPr>
          <w:trHeight w:val="255"/>
          <w:jc w:val="right"/>
        </w:trPr>
        <w:tc>
          <w:tcPr>
            <w:tcW w:w="1340" w:type="dxa"/>
            <w:tcBorders>
              <w:top w:val="nil"/>
              <w:left w:val="single" w:sz="4" w:space="0" w:color="auto"/>
              <w:bottom w:val="single" w:sz="4" w:space="0" w:color="auto"/>
              <w:right w:val="single" w:sz="4" w:space="0" w:color="auto"/>
            </w:tcBorders>
            <w:noWrap/>
            <w:vAlign w:val="center"/>
            <w:hideMark/>
          </w:tcPr>
          <w:p w14:paraId="1D6DA0E5" w14:textId="77777777" w:rsidR="00736FA8" w:rsidRPr="006566D8" w:rsidRDefault="00736FA8" w:rsidP="00F24028">
            <w:pPr>
              <w:spacing w:after="0" w:line="240" w:lineRule="auto"/>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240" w:type="dxa"/>
            <w:tcBorders>
              <w:top w:val="nil"/>
              <w:left w:val="nil"/>
              <w:bottom w:val="single" w:sz="4" w:space="0" w:color="auto"/>
              <w:right w:val="nil"/>
            </w:tcBorders>
            <w:vAlign w:val="center"/>
            <w:hideMark/>
          </w:tcPr>
          <w:p w14:paraId="11C22126" w14:textId="77777777" w:rsidR="00736FA8" w:rsidRPr="006566D8" w:rsidRDefault="00736FA8" w:rsidP="00F24028">
            <w:pPr>
              <w:spacing w:after="0" w:line="240" w:lineRule="auto"/>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580" w:type="dxa"/>
            <w:tcBorders>
              <w:top w:val="nil"/>
              <w:left w:val="single" w:sz="4" w:space="0" w:color="auto"/>
              <w:bottom w:val="single" w:sz="4" w:space="0" w:color="auto"/>
              <w:right w:val="single" w:sz="4" w:space="0" w:color="auto"/>
            </w:tcBorders>
            <w:noWrap/>
            <w:vAlign w:val="center"/>
            <w:hideMark/>
          </w:tcPr>
          <w:p w14:paraId="5F7E7982"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080" w:type="dxa"/>
            <w:tcBorders>
              <w:top w:val="nil"/>
              <w:left w:val="nil"/>
              <w:bottom w:val="single" w:sz="4" w:space="0" w:color="auto"/>
              <w:right w:val="single" w:sz="4" w:space="0" w:color="auto"/>
            </w:tcBorders>
            <w:noWrap/>
            <w:vAlign w:val="center"/>
            <w:hideMark/>
          </w:tcPr>
          <w:p w14:paraId="12084DBD"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r>
    </w:tbl>
    <w:p w14:paraId="502E85DD" w14:textId="77777777" w:rsidR="00736FA8" w:rsidRPr="006566D8" w:rsidRDefault="00736FA8" w:rsidP="00736FA8">
      <w:pPr>
        <w:spacing w:after="0" w:line="240" w:lineRule="auto"/>
        <w:jc w:val="center"/>
        <w:rPr>
          <w:rFonts w:ascii="Times New Roman" w:hAnsi="Times New Roman" w:cs="Times New Roman"/>
          <w:b/>
          <w:bCs/>
          <w:sz w:val="18"/>
          <w:szCs w:val="18"/>
        </w:rPr>
      </w:pPr>
    </w:p>
    <w:p w14:paraId="23D24FDF" w14:textId="77777777" w:rsidR="00736FA8" w:rsidRPr="006566D8" w:rsidRDefault="00736FA8" w:rsidP="00736FA8">
      <w:pPr>
        <w:spacing w:after="0" w:line="240" w:lineRule="auto"/>
        <w:rPr>
          <w:rFonts w:ascii="Times New Roman" w:hAnsi="Times New Roman" w:cs="Times New Roman"/>
          <w:b/>
          <w:bCs/>
          <w:sz w:val="18"/>
          <w:szCs w:val="18"/>
        </w:rPr>
      </w:pPr>
      <w:r w:rsidRPr="006566D8">
        <w:rPr>
          <w:rFonts w:ascii="Times New Roman" w:hAnsi="Times New Roman" w:cs="Times New Roman"/>
          <w:b/>
          <w:bCs/>
          <w:sz w:val="18"/>
          <w:szCs w:val="18"/>
        </w:rPr>
        <w:t>Стройка:</w:t>
      </w:r>
    </w:p>
    <w:p w14:paraId="564ED6A8" w14:textId="77777777" w:rsidR="00736FA8" w:rsidRPr="006566D8" w:rsidRDefault="00736FA8" w:rsidP="00736FA8">
      <w:pPr>
        <w:spacing w:after="0" w:line="240" w:lineRule="auto"/>
        <w:rPr>
          <w:rFonts w:ascii="Times New Roman" w:hAnsi="Times New Roman" w:cs="Times New Roman"/>
          <w:b/>
          <w:bCs/>
          <w:sz w:val="18"/>
          <w:szCs w:val="18"/>
        </w:rPr>
      </w:pPr>
    </w:p>
    <w:p w14:paraId="298DD129" w14:textId="77777777" w:rsidR="00736FA8" w:rsidRPr="006566D8" w:rsidRDefault="00736FA8" w:rsidP="00736FA8">
      <w:pPr>
        <w:spacing w:after="0" w:line="240" w:lineRule="auto"/>
        <w:rPr>
          <w:rFonts w:ascii="Times New Roman" w:hAnsi="Times New Roman" w:cs="Times New Roman"/>
          <w:b/>
          <w:bCs/>
          <w:sz w:val="18"/>
          <w:szCs w:val="18"/>
        </w:rPr>
      </w:pPr>
      <w:r w:rsidRPr="006566D8">
        <w:rPr>
          <w:rFonts w:ascii="Times New Roman" w:hAnsi="Times New Roman" w:cs="Times New Roman"/>
          <w:b/>
          <w:bCs/>
          <w:sz w:val="18"/>
          <w:szCs w:val="18"/>
        </w:rPr>
        <w:t>Объект:</w:t>
      </w:r>
    </w:p>
    <w:p w14:paraId="409DDB79" w14:textId="77777777" w:rsidR="00736FA8" w:rsidRPr="006566D8" w:rsidRDefault="00736FA8" w:rsidP="00736FA8">
      <w:pPr>
        <w:spacing w:after="0" w:line="240" w:lineRule="auto"/>
        <w:rPr>
          <w:rFonts w:ascii="Times New Roman" w:hAnsi="Times New Roman" w:cs="Times New Roman"/>
          <w:b/>
          <w:bCs/>
          <w:sz w:val="18"/>
          <w:szCs w:val="18"/>
        </w:rPr>
      </w:pPr>
    </w:p>
    <w:tbl>
      <w:tblPr>
        <w:tblW w:w="10402" w:type="dxa"/>
        <w:tblInd w:w="-5" w:type="dxa"/>
        <w:tblLook w:val="04A0" w:firstRow="1" w:lastRow="0" w:firstColumn="1" w:lastColumn="0" w:noHBand="0" w:noVBand="1"/>
      </w:tblPr>
      <w:tblGrid>
        <w:gridCol w:w="506"/>
        <w:gridCol w:w="1690"/>
        <w:gridCol w:w="641"/>
        <w:gridCol w:w="1351"/>
        <w:gridCol w:w="1350"/>
        <w:gridCol w:w="1636"/>
        <w:gridCol w:w="661"/>
        <w:gridCol w:w="1486"/>
        <w:gridCol w:w="1081"/>
      </w:tblGrid>
      <w:tr w:rsidR="00736FA8" w:rsidRPr="006566D8" w14:paraId="369DB854" w14:textId="77777777" w:rsidTr="00F24028">
        <w:trPr>
          <w:trHeight w:val="433"/>
        </w:trPr>
        <w:tc>
          <w:tcPr>
            <w:tcW w:w="506" w:type="dxa"/>
            <w:vMerge w:val="restart"/>
            <w:tcBorders>
              <w:top w:val="single" w:sz="4" w:space="0" w:color="auto"/>
              <w:left w:val="single" w:sz="4" w:space="0" w:color="auto"/>
              <w:bottom w:val="single" w:sz="4" w:space="0" w:color="auto"/>
              <w:right w:val="single" w:sz="4" w:space="0" w:color="auto"/>
            </w:tcBorders>
            <w:hideMark/>
          </w:tcPr>
          <w:p w14:paraId="02F99909" w14:textId="77777777" w:rsidR="00736FA8" w:rsidRPr="006566D8" w:rsidRDefault="00736FA8" w:rsidP="00F24028">
            <w:pPr>
              <w:spacing w:after="0" w:line="240" w:lineRule="auto"/>
              <w:jc w:val="center"/>
              <w:rPr>
                <w:rFonts w:ascii="Times New Roman" w:eastAsia="Times New Roman" w:hAnsi="Times New Roman" w:cs="Times New Roman"/>
                <w:b/>
                <w:bCs/>
                <w:sz w:val="18"/>
                <w:szCs w:val="18"/>
              </w:rPr>
            </w:pPr>
            <w:r w:rsidRPr="006566D8">
              <w:rPr>
                <w:rFonts w:ascii="Times New Roman" w:eastAsia="Times New Roman" w:hAnsi="Times New Roman" w:cs="Times New Roman"/>
                <w:b/>
                <w:bCs/>
                <w:sz w:val="18"/>
                <w:szCs w:val="18"/>
              </w:rPr>
              <w:t>№ п/п</w:t>
            </w:r>
          </w:p>
        </w:tc>
        <w:tc>
          <w:tcPr>
            <w:tcW w:w="1690" w:type="dxa"/>
            <w:vMerge w:val="restart"/>
            <w:tcBorders>
              <w:top w:val="single" w:sz="4" w:space="0" w:color="auto"/>
              <w:left w:val="single" w:sz="4" w:space="0" w:color="auto"/>
              <w:bottom w:val="single" w:sz="4" w:space="0" w:color="auto"/>
              <w:right w:val="single" w:sz="4" w:space="0" w:color="auto"/>
            </w:tcBorders>
            <w:hideMark/>
          </w:tcPr>
          <w:p w14:paraId="3C70AD36" w14:textId="77777777" w:rsidR="00736FA8" w:rsidRPr="006566D8" w:rsidRDefault="00736FA8" w:rsidP="00F24028">
            <w:pPr>
              <w:spacing w:after="0" w:line="240" w:lineRule="auto"/>
              <w:jc w:val="center"/>
              <w:rPr>
                <w:rFonts w:ascii="Times New Roman" w:eastAsia="Times New Roman" w:hAnsi="Times New Roman" w:cs="Times New Roman"/>
                <w:b/>
                <w:bCs/>
                <w:sz w:val="18"/>
                <w:szCs w:val="18"/>
              </w:rPr>
            </w:pPr>
            <w:r w:rsidRPr="006566D8">
              <w:rPr>
                <w:rFonts w:ascii="Times New Roman" w:eastAsia="Times New Roman" w:hAnsi="Times New Roman" w:cs="Times New Roman"/>
                <w:b/>
                <w:bCs/>
                <w:sz w:val="18"/>
                <w:szCs w:val="18"/>
              </w:rPr>
              <w:t>материалы и оборудование (наименование, тип, марка)</w:t>
            </w:r>
          </w:p>
        </w:tc>
        <w:tc>
          <w:tcPr>
            <w:tcW w:w="641" w:type="dxa"/>
            <w:vMerge w:val="restart"/>
            <w:tcBorders>
              <w:top w:val="single" w:sz="4" w:space="0" w:color="auto"/>
              <w:left w:val="single" w:sz="4" w:space="0" w:color="auto"/>
              <w:bottom w:val="single" w:sz="4" w:space="0" w:color="auto"/>
              <w:right w:val="single" w:sz="4" w:space="0" w:color="auto"/>
            </w:tcBorders>
            <w:hideMark/>
          </w:tcPr>
          <w:p w14:paraId="49B1BA46" w14:textId="77777777" w:rsidR="00736FA8" w:rsidRPr="006566D8" w:rsidRDefault="00736FA8" w:rsidP="00F24028">
            <w:pPr>
              <w:spacing w:after="0" w:line="240" w:lineRule="auto"/>
              <w:jc w:val="center"/>
              <w:rPr>
                <w:rFonts w:ascii="Times New Roman" w:eastAsia="Times New Roman" w:hAnsi="Times New Roman" w:cs="Times New Roman"/>
                <w:b/>
                <w:bCs/>
                <w:sz w:val="18"/>
                <w:szCs w:val="18"/>
              </w:rPr>
            </w:pPr>
            <w:r w:rsidRPr="006566D8">
              <w:rPr>
                <w:rFonts w:ascii="Times New Roman" w:eastAsia="Times New Roman" w:hAnsi="Times New Roman" w:cs="Times New Roman"/>
                <w:b/>
                <w:bCs/>
                <w:sz w:val="18"/>
                <w:szCs w:val="18"/>
              </w:rPr>
              <w:t>ед. изм.</w:t>
            </w:r>
          </w:p>
        </w:tc>
        <w:tc>
          <w:tcPr>
            <w:tcW w:w="1351" w:type="dxa"/>
            <w:tcBorders>
              <w:top w:val="single" w:sz="4" w:space="0" w:color="auto"/>
              <w:left w:val="nil"/>
              <w:bottom w:val="single" w:sz="4" w:space="0" w:color="auto"/>
              <w:right w:val="single" w:sz="4" w:space="0" w:color="auto"/>
            </w:tcBorders>
            <w:hideMark/>
          </w:tcPr>
          <w:p w14:paraId="4243EF1D" w14:textId="77777777" w:rsidR="00736FA8" w:rsidRPr="006566D8" w:rsidRDefault="00736FA8" w:rsidP="00F24028">
            <w:pPr>
              <w:spacing w:after="0" w:line="240" w:lineRule="auto"/>
              <w:jc w:val="center"/>
              <w:rPr>
                <w:rFonts w:ascii="Times New Roman" w:eastAsia="Times New Roman" w:hAnsi="Times New Roman" w:cs="Times New Roman"/>
                <w:b/>
                <w:bCs/>
                <w:sz w:val="18"/>
                <w:szCs w:val="18"/>
              </w:rPr>
            </w:pPr>
            <w:r w:rsidRPr="006566D8">
              <w:rPr>
                <w:rFonts w:ascii="Times New Roman" w:eastAsia="Times New Roman" w:hAnsi="Times New Roman" w:cs="Times New Roman"/>
                <w:b/>
                <w:bCs/>
                <w:sz w:val="18"/>
                <w:szCs w:val="18"/>
              </w:rPr>
              <w:t>Остаток на начало периода</w:t>
            </w:r>
          </w:p>
        </w:tc>
        <w:tc>
          <w:tcPr>
            <w:tcW w:w="1350" w:type="dxa"/>
            <w:vMerge w:val="restart"/>
            <w:tcBorders>
              <w:top w:val="single" w:sz="4" w:space="0" w:color="auto"/>
              <w:left w:val="single" w:sz="4" w:space="0" w:color="auto"/>
              <w:bottom w:val="single" w:sz="4" w:space="0" w:color="auto"/>
              <w:right w:val="single" w:sz="4" w:space="0" w:color="auto"/>
            </w:tcBorders>
            <w:hideMark/>
          </w:tcPr>
          <w:p w14:paraId="433903A7" w14:textId="77777777" w:rsidR="00736FA8" w:rsidRPr="006566D8" w:rsidRDefault="00736FA8" w:rsidP="00F24028">
            <w:pPr>
              <w:spacing w:after="0" w:line="240" w:lineRule="auto"/>
              <w:jc w:val="center"/>
              <w:rPr>
                <w:rFonts w:ascii="Times New Roman" w:eastAsia="Times New Roman" w:hAnsi="Times New Roman" w:cs="Times New Roman"/>
                <w:b/>
                <w:bCs/>
                <w:sz w:val="18"/>
                <w:szCs w:val="18"/>
              </w:rPr>
            </w:pPr>
            <w:r w:rsidRPr="006566D8">
              <w:rPr>
                <w:rFonts w:ascii="Times New Roman" w:eastAsia="Times New Roman" w:hAnsi="Times New Roman" w:cs="Times New Roman"/>
                <w:b/>
                <w:bCs/>
                <w:sz w:val="18"/>
                <w:szCs w:val="18"/>
              </w:rPr>
              <w:t>получено за отчетный период</w:t>
            </w:r>
          </w:p>
        </w:tc>
        <w:tc>
          <w:tcPr>
            <w:tcW w:w="2297" w:type="dxa"/>
            <w:gridSpan w:val="2"/>
            <w:tcBorders>
              <w:top w:val="single" w:sz="4" w:space="0" w:color="auto"/>
              <w:left w:val="nil"/>
              <w:bottom w:val="single" w:sz="4" w:space="0" w:color="auto"/>
              <w:right w:val="single" w:sz="4" w:space="0" w:color="auto"/>
            </w:tcBorders>
            <w:hideMark/>
          </w:tcPr>
          <w:p w14:paraId="7D4DE885" w14:textId="77777777" w:rsidR="00736FA8" w:rsidRPr="006566D8" w:rsidRDefault="00736FA8" w:rsidP="00F24028">
            <w:pPr>
              <w:spacing w:after="0" w:line="240" w:lineRule="auto"/>
              <w:jc w:val="center"/>
              <w:rPr>
                <w:rFonts w:ascii="Times New Roman" w:eastAsia="Times New Roman" w:hAnsi="Times New Roman" w:cs="Times New Roman"/>
                <w:b/>
                <w:bCs/>
                <w:sz w:val="18"/>
                <w:szCs w:val="18"/>
              </w:rPr>
            </w:pPr>
            <w:r w:rsidRPr="006566D8">
              <w:rPr>
                <w:rFonts w:ascii="Times New Roman" w:eastAsia="Times New Roman" w:hAnsi="Times New Roman" w:cs="Times New Roman"/>
                <w:b/>
                <w:bCs/>
                <w:sz w:val="18"/>
                <w:szCs w:val="18"/>
              </w:rPr>
              <w:t>использовано за отчетный период</w:t>
            </w:r>
          </w:p>
        </w:tc>
        <w:tc>
          <w:tcPr>
            <w:tcW w:w="1486" w:type="dxa"/>
            <w:tcBorders>
              <w:top w:val="single" w:sz="4" w:space="0" w:color="auto"/>
              <w:left w:val="nil"/>
              <w:bottom w:val="single" w:sz="4" w:space="0" w:color="auto"/>
              <w:right w:val="nil"/>
            </w:tcBorders>
            <w:hideMark/>
          </w:tcPr>
          <w:p w14:paraId="30DE21C4" w14:textId="77777777" w:rsidR="00736FA8" w:rsidRPr="006566D8" w:rsidRDefault="00736FA8" w:rsidP="00F24028">
            <w:pPr>
              <w:spacing w:after="0" w:line="240" w:lineRule="auto"/>
              <w:jc w:val="center"/>
              <w:rPr>
                <w:rFonts w:ascii="Times New Roman" w:eastAsia="Times New Roman" w:hAnsi="Times New Roman" w:cs="Times New Roman"/>
                <w:b/>
                <w:bCs/>
                <w:sz w:val="18"/>
                <w:szCs w:val="18"/>
              </w:rPr>
            </w:pPr>
            <w:r w:rsidRPr="006566D8">
              <w:rPr>
                <w:rFonts w:ascii="Times New Roman" w:eastAsia="Times New Roman" w:hAnsi="Times New Roman" w:cs="Times New Roman"/>
                <w:b/>
                <w:bCs/>
                <w:sz w:val="18"/>
                <w:szCs w:val="18"/>
              </w:rPr>
              <w:t>возвращено за отчетный период</w:t>
            </w:r>
          </w:p>
        </w:tc>
        <w:tc>
          <w:tcPr>
            <w:tcW w:w="1081" w:type="dxa"/>
            <w:tcBorders>
              <w:top w:val="single" w:sz="4" w:space="0" w:color="auto"/>
              <w:left w:val="single" w:sz="4" w:space="0" w:color="auto"/>
              <w:bottom w:val="single" w:sz="4" w:space="0" w:color="auto"/>
              <w:right w:val="single" w:sz="4" w:space="0" w:color="auto"/>
            </w:tcBorders>
            <w:hideMark/>
          </w:tcPr>
          <w:p w14:paraId="54C221F6" w14:textId="77777777" w:rsidR="00736FA8" w:rsidRPr="006566D8" w:rsidRDefault="00736FA8" w:rsidP="00F24028">
            <w:pPr>
              <w:spacing w:after="0" w:line="240" w:lineRule="auto"/>
              <w:jc w:val="center"/>
              <w:rPr>
                <w:rFonts w:ascii="Times New Roman" w:eastAsia="Times New Roman" w:hAnsi="Times New Roman" w:cs="Times New Roman"/>
                <w:b/>
                <w:bCs/>
                <w:sz w:val="18"/>
                <w:szCs w:val="18"/>
              </w:rPr>
            </w:pPr>
            <w:r w:rsidRPr="006566D8">
              <w:rPr>
                <w:rFonts w:ascii="Times New Roman" w:eastAsia="Times New Roman" w:hAnsi="Times New Roman" w:cs="Times New Roman"/>
                <w:b/>
                <w:bCs/>
                <w:sz w:val="18"/>
                <w:szCs w:val="18"/>
              </w:rPr>
              <w:t>остаток на конец периода</w:t>
            </w:r>
          </w:p>
        </w:tc>
      </w:tr>
      <w:tr w:rsidR="00736FA8" w:rsidRPr="006566D8" w14:paraId="32270CCE" w14:textId="77777777" w:rsidTr="00F24028">
        <w:trPr>
          <w:trHeight w:val="650"/>
        </w:trPr>
        <w:tc>
          <w:tcPr>
            <w:tcW w:w="506" w:type="dxa"/>
            <w:vMerge/>
            <w:tcBorders>
              <w:top w:val="single" w:sz="4" w:space="0" w:color="auto"/>
              <w:left w:val="single" w:sz="4" w:space="0" w:color="auto"/>
              <w:bottom w:val="single" w:sz="4" w:space="0" w:color="auto"/>
              <w:right w:val="single" w:sz="4" w:space="0" w:color="auto"/>
            </w:tcBorders>
            <w:vAlign w:val="center"/>
            <w:hideMark/>
          </w:tcPr>
          <w:p w14:paraId="5BB53FD0" w14:textId="77777777" w:rsidR="00736FA8" w:rsidRPr="006566D8" w:rsidRDefault="00736FA8" w:rsidP="00F24028">
            <w:pPr>
              <w:spacing w:after="0" w:line="240" w:lineRule="auto"/>
              <w:rPr>
                <w:rFonts w:ascii="Times New Roman" w:eastAsia="Times New Roman" w:hAnsi="Times New Roman" w:cs="Times New Roman"/>
                <w:b/>
                <w:bCs/>
                <w:sz w:val="18"/>
                <w:szCs w:val="18"/>
              </w:rPr>
            </w:pPr>
          </w:p>
        </w:tc>
        <w:tc>
          <w:tcPr>
            <w:tcW w:w="1690" w:type="dxa"/>
            <w:vMerge/>
            <w:tcBorders>
              <w:top w:val="single" w:sz="4" w:space="0" w:color="auto"/>
              <w:left w:val="single" w:sz="4" w:space="0" w:color="auto"/>
              <w:bottom w:val="single" w:sz="4" w:space="0" w:color="auto"/>
              <w:right w:val="single" w:sz="4" w:space="0" w:color="auto"/>
            </w:tcBorders>
            <w:vAlign w:val="center"/>
            <w:hideMark/>
          </w:tcPr>
          <w:p w14:paraId="535DEB79" w14:textId="77777777" w:rsidR="00736FA8" w:rsidRPr="006566D8" w:rsidRDefault="00736FA8" w:rsidP="00F24028">
            <w:pPr>
              <w:spacing w:after="0" w:line="240" w:lineRule="auto"/>
              <w:rPr>
                <w:rFonts w:ascii="Times New Roman" w:eastAsia="Times New Roman" w:hAnsi="Times New Roman" w:cs="Times New Roman"/>
                <w:b/>
                <w:bCs/>
                <w:sz w:val="18"/>
                <w:szCs w:val="18"/>
              </w:rPr>
            </w:pPr>
          </w:p>
        </w:tc>
        <w:tc>
          <w:tcPr>
            <w:tcW w:w="641" w:type="dxa"/>
            <w:vMerge/>
            <w:tcBorders>
              <w:top w:val="single" w:sz="4" w:space="0" w:color="auto"/>
              <w:left w:val="single" w:sz="4" w:space="0" w:color="auto"/>
              <w:bottom w:val="single" w:sz="4" w:space="0" w:color="auto"/>
              <w:right w:val="single" w:sz="4" w:space="0" w:color="auto"/>
            </w:tcBorders>
            <w:vAlign w:val="center"/>
            <w:hideMark/>
          </w:tcPr>
          <w:p w14:paraId="551F63C9" w14:textId="77777777" w:rsidR="00736FA8" w:rsidRPr="006566D8" w:rsidRDefault="00736FA8" w:rsidP="00F24028">
            <w:pPr>
              <w:spacing w:after="0" w:line="240" w:lineRule="auto"/>
              <w:rPr>
                <w:rFonts w:ascii="Times New Roman" w:eastAsia="Times New Roman" w:hAnsi="Times New Roman" w:cs="Times New Roman"/>
                <w:b/>
                <w:bCs/>
                <w:sz w:val="18"/>
                <w:szCs w:val="18"/>
              </w:rPr>
            </w:pPr>
          </w:p>
        </w:tc>
        <w:tc>
          <w:tcPr>
            <w:tcW w:w="1351" w:type="dxa"/>
            <w:tcBorders>
              <w:top w:val="nil"/>
              <w:left w:val="nil"/>
              <w:bottom w:val="single" w:sz="4" w:space="0" w:color="auto"/>
              <w:right w:val="single" w:sz="4" w:space="0" w:color="auto"/>
            </w:tcBorders>
            <w:noWrap/>
            <w:hideMark/>
          </w:tcPr>
          <w:p w14:paraId="30440643" w14:textId="77777777" w:rsidR="00736FA8" w:rsidRPr="006566D8" w:rsidRDefault="00736FA8" w:rsidP="00F24028">
            <w:pPr>
              <w:spacing w:after="0" w:line="240" w:lineRule="auto"/>
              <w:jc w:val="center"/>
              <w:rPr>
                <w:rFonts w:ascii="Times New Roman" w:eastAsia="Times New Roman" w:hAnsi="Times New Roman" w:cs="Times New Roman"/>
                <w:b/>
                <w:bCs/>
                <w:sz w:val="18"/>
                <w:szCs w:val="18"/>
              </w:rPr>
            </w:pPr>
            <w:r w:rsidRPr="006566D8">
              <w:rPr>
                <w:rFonts w:ascii="Times New Roman" w:eastAsia="Times New Roman" w:hAnsi="Times New Roman" w:cs="Times New Roman"/>
                <w:b/>
                <w:bCs/>
                <w:sz w:val="18"/>
                <w:szCs w:val="18"/>
              </w:rPr>
              <w:t>кол-во</w:t>
            </w: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3CB115ED" w14:textId="77777777" w:rsidR="00736FA8" w:rsidRPr="006566D8" w:rsidRDefault="00736FA8" w:rsidP="00F24028">
            <w:pPr>
              <w:spacing w:after="0" w:line="240" w:lineRule="auto"/>
              <w:rPr>
                <w:rFonts w:ascii="Times New Roman" w:eastAsia="Times New Roman" w:hAnsi="Times New Roman" w:cs="Times New Roman"/>
                <w:b/>
                <w:bCs/>
                <w:sz w:val="18"/>
                <w:szCs w:val="18"/>
              </w:rPr>
            </w:pPr>
          </w:p>
        </w:tc>
        <w:tc>
          <w:tcPr>
            <w:tcW w:w="1636" w:type="dxa"/>
            <w:tcBorders>
              <w:top w:val="nil"/>
              <w:left w:val="nil"/>
              <w:bottom w:val="single" w:sz="4" w:space="0" w:color="auto"/>
              <w:right w:val="single" w:sz="4" w:space="0" w:color="auto"/>
            </w:tcBorders>
            <w:hideMark/>
          </w:tcPr>
          <w:p w14:paraId="70A2F9EA" w14:textId="77777777" w:rsidR="00736FA8" w:rsidRPr="006566D8" w:rsidRDefault="00736FA8" w:rsidP="00F24028">
            <w:pPr>
              <w:spacing w:after="0" w:line="240" w:lineRule="auto"/>
              <w:jc w:val="center"/>
              <w:rPr>
                <w:rFonts w:ascii="Times New Roman" w:eastAsia="Times New Roman" w:hAnsi="Times New Roman" w:cs="Times New Roman"/>
                <w:b/>
                <w:bCs/>
                <w:sz w:val="18"/>
                <w:szCs w:val="18"/>
              </w:rPr>
            </w:pPr>
            <w:r w:rsidRPr="006566D8">
              <w:rPr>
                <w:rFonts w:ascii="Times New Roman" w:eastAsia="Times New Roman" w:hAnsi="Times New Roman" w:cs="Times New Roman"/>
                <w:b/>
                <w:bCs/>
                <w:sz w:val="18"/>
                <w:szCs w:val="18"/>
              </w:rPr>
              <w:t>документ использования материалов</w:t>
            </w:r>
          </w:p>
        </w:tc>
        <w:tc>
          <w:tcPr>
            <w:tcW w:w="660" w:type="dxa"/>
            <w:tcBorders>
              <w:top w:val="nil"/>
              <w:left w:val="nil"/>
              <w:bottom w:val="single" w:sz="4" w:space="0" w:color="auto"/>
              <w:right w:val="single" w:sz="4" w:space="0" w:color="auto"/>
            </w:tcBorders>
            <w:noWrap/>
            <w:hideMark/>
          </w:tcPr>
          <w:p w14:paraId="375A7786" w14:textId="77777777" w:rsidR="00736FA8" w:rsidRPr="006566D8" w:rsidRDefault="00736FA8" w:rsidP="00F24028">
            <w:pPr>
              <w:spacing w:after="0" w:line="240" w:lineRule="auto"/>
              <w:jc w:val="center"/>
              <w:rPr>
                <w:rFonts w:ascii="Times New Roman" w:eastAsia="Times New Roman" w:hAnsi="Times New Roman" w:cs="Times New Roman"/>
                <w:b/>
                <w:bCs/>
                <w:sz w:val="18"/>
                <w:szCs w:val="18"/>
              </w:rPr>
            </w:pPr>
            <w:r w:rsidRPr="006566D8">
              <w:rPr>
                <w:rFonts w:ascii="Times New Roman" w:eastAsia="Times New Roman" w:hAnsi="Times New Roman" w:cs="Times New Roman"/>
                <w:b/>
                <w:bCs/>
                <w:sz w:val="18"/>
                <w:szCs w:val="18"/>
              </w:rPr>
              <w:t>кол-во</w:t>
            </w:r>
          </w:p>
        </w:tc>
        <w:tc>
          <w:tcPr>
            <w:tcW w:w="1486" w:type="dxa"/>
            <w:tcBorders>
              <w:top w:val="nil"/>
              <w:left w:val="nil"/>
              <w:bottom w:val="single" w:sz="4" w:space="0" w:color="auto"/>
              <w:right w:val="single" w:sz="4" w:space="0" w:color="auto"/>
            </w:tcBorders>
            <w:noWrap/>
            <w:hideMark/>
          </w:tcPr>
          <w:p w14:paraId="24A830B7" w14:textId="77777777" w:rsidR="00736FA8" w:rsidRPr="006566D8" w:rsidRDefault="00736FA8" w:rsidP="00F24028">
            <w:pPr>
              <w:spacing w:after="0" w:line="240" w:lineRule="auto"/>
              <w:jc w:val="center"/>
              <w:rPr>
                <w:rFonts w:ascii="Times New Roman" w:eastAsia="Times New Roman" w:hAnsi="Times New Roman" w:cs="Times New Roman"/>
                <w:b/>
                <w:bCs/>
                <w:sz w:val="18"/>
                <w:szCs w:val="18"/>
              </w:rPr>
            </w:pPr>
            <w:r w:rsidRPr="006566D8">
              <w:rPr>
                <w:rFonts w:ascii="Times New Roman" w:eastAsia="Times New Roman" w:hAnsi="Times New Roman" w:cs="Times New Roman"/>
                <w:b/>
                <w:bCs/>
                <w:sz w:val="18"/>
                <w:szCs w:val="18"/>
              </w:rPr>
              <w:t>кол-во</w:t>
            </w:r>
          </w:p>
        </w:tc>
        <w:tc>
          <w:tcPr>
            <w:tcW w:w="1081" w:type="dxa"/>
            <w:tcBorders>
              <w:top w:val="nil"/>
              <w:left w:val="nil"/>
              <w:bottom w:val="single" w:sz="4" w:space="0" w:color="auto"/>
              <w:right w:val="single" w:sz="4" w:space="0" w:color="auto"/>
            </w:tcBorders>
            <w:noWrap/>
            <w:hideMark/>
          </w:tcPr>
          <w:p w14:paraId="63619892" w14:textId="77777777" w:rsidR="00736FA8" w:rsidRPr="006566D8" w:rsidRDefault="00736FA8" w:rsidP="00F24028">
            <w:pPr>
              <w:spacing w:after="0" w:line="240" w:lineRule="auto"/>
              <w:jc w:val="center"/>
              <w:rPr>
                <w:rFonts w:ascii="Times New Roman" w:eastAsia="Times New Roman" w:hAnsi="Times New Roman" w:cs="Times New Roman"/>
                <w:b/>
                <w:bCs/>
                <w:sz w:val="18"/>
                <w:szCs w:val="18"/>
              </w:rPr>
            </w:pPr>
            <w:r w:rsidRPr="006566D8">
              <w:rPr>
                <w:rFonts w:ascii="Times New Roman" w:eastAsia="Times New Roman" w:hAnsi="Times New Roman" w:cs="Times New Roman"/>
                <w:b/>
                <w:bCs/>
                <w:sz w:val="18"/>
                <w:szCs w:val="18"/>
              </w:rPr>
              <w:t xml:space="preserve">кол-во </w:t>
            </w:r>
          </w:p>
        </w:tc>
      </w:tr>
      <w:tr w:rsidR="00736FA8" w:rsidRPr="006566D8" w14:paraId="378D0B3B" w14:textId="77777777" w:rsidTr="00F24028">
        <w:trPr>
          <w:trHeight w:val="247"/>
        </w:trPr>
        <w:tc>
          <w:tcPr>
            <w:tcW w:w="506" w:type="dxa"/>
            <w:tcBorders>
              <w:top w:val="nil"/>
              <w:left w:val="single" w:sz="4" w:space="0" w:color="auto"/>
              <w:bottom w:val="single" w:sz="4" w:space="0" w:color="auto"/>
              <w:right w:val="single" w:sz="4" w:space="0" w:color="auto"/>
            </w:tcBorders>
            <w:noWrap/>
            <w:vAlign w:val="bottom"/>
            <w:hideMark/>
          </w:tcPr>
          <w:p w14:paraId="1F2306AA"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1</w:t>
            </w:r>
          </w:p>
        </w:tc>
        <w:tc>
          <w:tcPr>
            <w:tcW w:w="1690" w:type="dxa"/>
            <w:tcBorders>
              <w:top w:val="nil"/>
              <w:left w:val="nil"/>
              <w:bottom w:val="single" w:sz="4" w:space="0" w:color="auto"/>
              <w:right w:val="nil"/>
            </w:tcBorders>
            <w:vAlign w:val="bottom"/>
            <w:hideMark/>
          </w:tcPr>
          <w:p w14:paraId="1DC37AB5"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2</w:t>
            </w:r>
          </w:p>
        </w:tc>
        <w:tc>
          <w:tcPr>
            <w:tcW w:w="641" w:type="dxa"/>
            <w:tcBorders>
              <w:top w:val="nil"/>
              <w:left w:val="single" w:sz="4" w:space="0" w:color="auto"/>
              <w:bottom w:val="single" w:sz="4" w:space="0" w:color="auto"/>
              <w:right w:val="single" w:sz="4" w:space="0" w:color="auto"/>
            </w:tcBorders>
            <w:noWrap/>
            <w:vAlign w:val="bottom"/>
            <w:hideMark/>
          </w:tcPr>
          <w:p w14:paraId="6F472826"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3</w:t>
            </w:r>
          </w:p>
        </w:tc>
        <w:tc>
          <w:tcPr>
            <w:tcW w:w="1351" w:type="dxa"/>
            <w:tcBorders>
              <w:top w:val="nil"/>
              <w:left w:val="nil"/>
              <w:bottom w:val="single" w:sz="4" w:space="0" w:color="auto"/>
              <w:right w:val="single" w:sz="4" w:space="0" w:color="auto"/>
            </w:tcBorders>
            <w:noWrap/>
            <w:vAlign w:val="bottom"/>
            <w:hideMark/>
          </w:tcPr>
          <w:p w14:paraId="17DC3511"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4</w:t>
            </w:r>
          </w:p>
        </w:tc>
        <w:tc>
          <w:tcPr>
            <w:tcW w:w="1350" w:type="dxa"/>
            <w:tcBorders>
              <w:top w:val="nil"/>
              <w:left w:val="nil"/>
              <w:bottom w:val="single" w:sz="4" w:space="0" w:color="auto"/>
              <w:right w:val="single" w:sz="4" w:space="0" w:color="auto"/>
            </w:tcBorders>
            <w:noWrap/>
            <w:vAlign w:val="bottom"/>
            <w:hideMark/>
          </w:tcPr>
          <w:p w14:paraId="75EC7902"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5</w:t>
            </w:r>
          </w:p>
        </w:tc>
        <w:tc>
          <w:tcPr>
            <w:tcW w:w="1636" w:type="dxa"/>
            <w:tcBorders>
              <w:top w:val="nil"/>
              <w:left w:val="nil"/>
              <w:bottom w:val="single" w:sz="4" w:space="0" w:color="auto"/>
              <w:right w:val="single" w:sz="4" w:space="0" w:color="auto"/>
            </w:tcBorders>
            <w:noWrap/>
            <w:vAlign w:val="bottom"/>
            <w:hideMark/>
          </w:tcPr>
          <w:p w14:paraId="0BEB2589"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6</w:t>
            </w:r>
          </w:p>
        </w:tc>
        <w:tc>
          <w:tcPr>
            <w:tcW w:w="660" w:type="dxa"/>
            <w:tcBorders>
              <w:top w:val="nil"/>
              <w:left w:val="nil"/>
              <w:bottom w:val="single" w:sz="4" w:space="0" w:color="auto"/>
              <w:right w:val="single" w:sz="4" w:space="0" w:color="auto"/>
            </w:tcBorders>
            <w:noWrap/>
            <w:vAlign w:val="bottom"/>
            <w:hideMark/>
          </w:tcPr>
          <w:p w14:paraId="570BAA25"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7</w:t>
            </w:r>
          </w:p>
        </w:tc>
        <w:tc>
          <w:tcPr>
            <w:tcW w:w="1486" w:type="dxa"/>
            <w:tcBorders>
              <w:top w:val="nil"/>
              <w:left w:val="nil"/>
              <w:bottom w:val="single" w:sz="4" w:space="0" w:color="auto"/>
              <w:right w:val="single" w:sz="4" w:space="0" w:color="auto"/>
            </w:tcBorders>
            <w:noWrap/>
            <w:vAlign w:val="bottom"/>
            <w:hideMark/>
          </w:tcPr>
          <w:p w14:paraId="758B422D"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8</w:t>
            </w:r>
          </w:p>
        </w:tc>
        <w:tc>
          <w:tcPr>
            <w:tcW w:w="1081" w:type="dxa"/>
            <w:tcBorders>
              <w:top w:val="nil"/>
              <w:left w:val="nil"/>
              <w:bottom w:val="single" w:sz="4" w:space="0" w:color="auto"/>
              <w:right w:val="single" w:sz="4" w:space="0" w:color="auto"/>
            </w:tcBorders>
            <w:noWrap/>
            <w:vAlign w:val="bottom"/>
            <w:hideMark/>
          </w:tcPr>
          <w:p w14:paraId="7A76B866"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9</w:t>
            </w:r>
          </w:p>
        </w:tc>
      </w:tr>
      <w:tr w:rsidR="00736FA8" w:rsidRPr="006566D8" w14:paraId="2830E952" w14:textId="77777777" w:rsidTr="00F24028">
        <w:trPr>
          <w:trHeight w:val="247"/>
        </w:trPr>
        <w:tc>
          <w:tcPr>
            <w:tcW w:w="506" w:type="dxa"/>
            <w:tcBorders>
              <w:top w:val="nil"/>
              <w:left w:val="single" w:sz="4" w:space="0" w:color="auto"/>
              <w:bottom w:val="single" w:sz="4" w:space="0" w:color="auto"/>
              <w:right w:val="single" w:sz="4" w:space="0" w:color="auto"/>
            </w:tcBorders>
            <w:noWrap/>
            <w:vAlign w:val="center"/>
            <w:hideMark/>
          </w:tcPr>
          <w:p w14:paraId="38F498BF"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690" w:type="dxa"/>
            <w:tcBorders>
              <w:top w:val="nil"/>
              <w:left w:val="nil"/>
              <w:bottom w:val="single" w:sz="4" w:space="0" w:color="auto"/>
              <w:right w:val="nil"/>
            </w:tcBorders>
            <w:vAlign w:val="center"/>
            <w:hideMark/>
          </w:tcPr>
          <w:p w14:paraId="1A94A7B6" w14:textId="77777777" w:rsidR="00736FA8" w:rsidRPr="006566D8" w:rsidRDefault="00736FA8" w:rsidP="00F24028">
            <w:pPr>
              <w:spacing w:after="0" w:line="240" w:lineRule="auto"/>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641" w:type="dxa"/>
            <w:tcBorders>
              <w:top w:val="nil"/>
              <w:left w:val="single" w:sz="4" w:space="0" w:color="auto"/>
              <w:bottom w:val="single" w:sz="4" w:space="0" w:color="auto"/>
              <w:right w:val="single" w:sz="4" w:space="0" w:color="auto"/>
            </w:tcBorders>
            <w:noWrap/>
            <w:vAlign w:val="center"/>
            <w:hideMark/>
          </w:tcPr>
          <w:p w14:paraId="53F2C02A"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351" w:type="dxa"/>
            <w:tcBorders>
              <w:top w:val="nil"/>
              <w:left w:val="nil"/>
              <w:bottom w:val="single" w:sz="4" w:space="0" w:color="auto"/>
              <w:right w:val="single" w:sz="4" w:space="0" w:color="auto"/>
            </w:tcBorders>
            <w:noWrap/>
            <w:vAlign w:val="center"/>
            <w:hideMark/>
          </w:tcPr>
          <w:p w14:paraId="22C2FD4D"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350" w:type="dxa"/>
            <w:tcBorders>
              <w:top w:val="nil"/>
              <w:left w:val="nil"/>
              <w:bottom w:val="single" w:sz="4" w:space="0" w:color="auto"/>
              <w:right w:val="single" w:sz="4" w:space="0" w:color="auto"/>
            </w:tcBorders>
            <w:noWrap/>
            <w:vAlign w:val="center"/>
            <w:hideMark/>
          </w:tcPr>
          <w:p w14:paraId="2D7C37FC"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636" w:type="dxa"/>
            <w:tcBorders>
              <w:top w:val="nil"/>
              <w:left w:val="nil"/>
              <w:bottom w:val="nil"/>
              <w:right w:val="single" w:sz="4" w:space="0" w:color="auto"/>
            </w:tcBorders>
            <w:noWrap/>
            <w:vAlign w:val="center"/>
            <w:hideMark/>
          </w:tcPr>
          <w:p w14:paraId="117C7D31"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660" w:type="dxa"/>
            <w:tcBorders>
              <w:top w:val="nil"/>
              <w:left w:val="nil"/>
              <w:bottom w:val="single" w:sz="4" w:space="0" w:color="auto"/>
              <w:right w:val="single" w:sz="4" w:space="0" w:color="auto"/>
            </w:tcBorders>
            <w:noWrap/>
            <w:vAlign w:val="center"/>
            <w:hideMark/>
          </w:tcPr>
          <w:p w14:paraId="6FDB6E94"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486" w:type="dxa"/>
            <w:tcBorders>
              <w:top w:val="nil"/>
              <w:left w:val="nil"/>
              <w:bottom w:val="single" w:sz="4" w:space="0" w:color="auto"/>
              <w:right w:val="single" w:sz="4" w:space="0" w:color="auto"/>
            </w:tcBorders>
            <w:noWrap/>
            <w:vAlign w:val="center"/>
            <w:hideMark/>
          </w:tcPr>
          <w:p w14:paraId="502E234B"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081" w:type="dxa"/>
            <w:tcBorders>
              <w:top w:val="nil"/>
              <w:left w:val="nil"/>
              <w:bottom w:val="nil"/>
              <w:right w:val="single" w:sz="4" w:space="0" w:color="auto"/>
            </w:tcBorders>
            <w:noWrap/>
            <w:vAlign w:val="center"/>
            <w:hideMark/>
          </w:tcPr>
          <w:p w14:paraId="150CD415"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r>
      <w:tr w:rsidR="00736FA8" w:rsidRPr="006566D8" w14:paraId="454847E9" w14:textId="77777777" w:rsidTr="00F24028">
        <w:trPr>
          <w:trHeight w:val="247"/>
        </w:trPr>
        <w:tc>
          <w:tcPr>
            <w:tcW w:w="506" w:type="dxa"/>
            <w:tcBorders>
              <w:top w:val="nil"/>
              <w:left w:val="single" w:sz="4" w:space="0" w:color="auto"/>
              <w:bottom w:val="single" w:sz="4" w:space="0" w:color="auto"/>
              <w:right w:val="single" w:sz="4" w:space="0" w:color="auto"/>
            </w:tcBorders>
            <w:noWrap/>
            <w:vAlign w:val="center"/>
            <w:hideMark/>
          </w:tcPr>
          <w:p w14:paraId="7773B166"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690" w:type="dxa"/>
            <w:tcBorders>
              <w:top w:val="nil"/>
              <w:left w:val="nil"/>
              <w:bottom w:val="single" w:sz="4" w:space="0" w:color="auto"/>
              <w:right w:val="single" w:sz="4" w:space="0" w:color="auto"/>
            </w:tcBorders>
            <w:vAlign w:val="center"/>
            <w:hideMark/>
          </w:tcPr>
          <w:p w14:paraId="2C698241" w14:textId="77777777" w:rsidR="00736FA8" w:rsidRPr="006566D8" w:rsidRDefault="00736FA8" w:rsidP="00F24028">
            <w:pPr>
              <w:spacing w:after="0" w:line="240" w:lineRule="auto"/>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641" w:type="dxa"/>
            <w:tcBorders>
              <w:top w:val="nil"/>
              <w:left w:val="nil"/>
              <w:bottom w:val="single" w:sz="4" w:space="0" w:color="auto"/>
              <w:right w:val="single" w:sz="4" w:space="0" w:color="auto"/>
            </w:tcBorders>
            <w:noWrap/>
            <w:vAlign w:val="center"/>
            <w:hideMark/>
          </w:tcPr>
          <w:p w14:paraId="66B6B62D"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351" w:type="dxa"/>
            <w:tcBorders>
              <w:top w:val="nil"/>
              <w:left w:val="nil"/>
              <w:bottom w:val="single" w:sz="4" w:space="0" w:color="auto"/>
              <w:right w:val="single" w:sz="4" w:space="0" w:color="auto"/>
            </w:tcBorders>
            <w:noWrap/>
            <w:vAlign w:val="center"/>
            <w:hideMark/>
          </w:tcPr>
          <w:p w14:paraId="0A77CFE4"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350" w:type="dxa"/>
            <w:tcBorders>
              <w:top w:val="nil"/>
              <w:left w:val="nil"/>
              <w:bottom w:val="single" w:sz="4" w:space="0" w:color="auto"/>
              <w:right w:val="single" w:sz="4" w:space="0" w:color="auto"/>
            </w:tcBorders>
            <w:noWrap/>
            <w:vAlign w:val="center"/>
            <w:hideMark/>
          </w:tcPr>
          <w:p w14:paraId="316F14C0"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636" w:type="dxa"/>
            <w:tcBorders>
              <w:top w:val="single" w:sz="4" w:space="0" w:color="auto"/>
              <w:left w:val="nil"/>
              <w:bottom w:val="single" w:sz="4" w:space="0" w:color="auto"/>
              <w:right w:val="single" w:sz="4" w:space="0" w:color="auto"/>
            </w:tcBorders>
            <w:noWrap/>
            <w:vAlign w:val="center"/>
            <w:hideMark/>
          </w:tcPr>
          <w:p w14:paraId="0D7BE910"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660" w:type="dxa"/>
            <w:tcBorders>
              <w:top w:val="nil"/>
              <w:left w:val="nil"/>
              <w:bottom w:val="single" w:sz="4" w:space="0" w:color="auto"/>
              <w:right w:val="single" w:sz="4" w:space="0" w:color="auto"/>
            </w:tcBorders>
            <w:noWrap/>
            <w:vAlign w:val="center"/>
            <w:hideMark/>
          </w:tcPr>
          <w:p w14:paraId="65A8C016"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486" w:type="dxa"/>
            <w:tcBorders>
              <w:top w:val="nil"/>
              <w:left w:val="nil"/>
              <w:bottom w:val="single" w:sz="4" w:space="0" w:color="auto"/>
              <w:right w:val="single" w:sz="4" w:space="0" w:color="auto"/>
            </w:tcBorders>
            <w:noWrap/>
            <w:vAlign w:val="center"/>
            <w:hideMark/>
          </w:tcPr>
          <w:p w14:paraId="15DDEB74"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081" w:type="dxa"/>
            <w:tcBorders>
              <w:top w:val="single" w:sz="4" w:space="0" w:color="auto"/>
              <w:left w:val="nil"/>
              <w:bottom w:val="nil"/>
              <w:right w:val="single" w:sz="4" w:space="0" w:color="auto"/>
            </w:tcBorders>
            <w:noWrap/>
            <w:vAlign w:val="center"/>
            <w:hideMark/>
          </w:tcPr>
          <w:p w14:paraId="7D9E8459"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r>
      <w:tr w:rsidR="00736FA8" w:rsidRPr="006566D8" w14:paraId="49C39472" w14:textId="77777777" w:rsidTr="00F24028">
        <w:trPr>
          <w:trHeight w:val="247"/>
        </w:trPr>
        <w:tc>
          <w:tcPr>
            <w:tcW w:w="506" w:type="dxa"/>
            <w:tcBorders>
              <w:top w:val="nil"/>
              <w:left w:val="single" w:sz="4" w:space="0" w:color="auto"/>
              <w:bottom w:val="single" w:sz="4" w:space="0" w:color="auto"/>
              <w:right w:val="single" w:sz="4" w:space="0" w:color="auto"/>
            </w:tcBorders>
            <w:noWrap/>
            <w:vAlign w:val="center"/>
            <w:hideMark/>
          </w:tcPr>
          <w:p w14:paraId="00FB9FF9"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690" w:type="dxa"/>
            <w:tcBorders>
              <w:top w:val="nil"/>
              <w:left w:val="nil"/>
              <w:bottom w:val="single" w:sz="4" w:space="0" w:color="auto"/>
              <w:right w:val="single" w:sz="4" w:space="0" w:color="auto"/>
            </w:tcBorders>
            <w:vAlign w:val="center"/>
            <w:hideMark/>
          </w:tcPr>
          <w:p w14:paraId="5034BD44" w14:textId="77777777" w:rsidR="00736FA8" w:rsidRPr="006566D8" w:rsidRDefault="00736FA8" w:rsidP="00F24028">
            <w:pPr>
              <w:spacing w:after="0" w:line="240" w:lineRule="auto"/>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641" w:type="dxa"/>
            <w:tcBorders>
              <w:top w:val="nil"/>
              <w:left w:val="nil"/>
              <w:bottom w:val="single" w:sz="4" w:space="0" w:color="auto"/>
              <w:right w:val="single" w:sz="4" w:space="0" w:color="auto"/>
            </w:tcBorders>
            <w:noWrap/>
            <w:vAlign w:val="center"/>
            <w:hideMark/>
          </w:tcPr>
          <w:p w14:paraId="124DC12F"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351" w:type="dxa"/>
            <w:tcBorders>
              <w:top w:val="nil"/>
              <w:left w:val="nil"/>
              <w:bottom w:val="single" w:sz="4" w:space="0" w:color="auto"/>
              <w:right w:val="single" w:sz="4" w:space="0" w:color="auto"/>
            </w:tcBorders>
            <w:noWrap/>
            <w:vAlign w:val="center"/>
            <w:hideMark/>
          </w:tcPr>
          <w:p w14:paraId="4BF8E118"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350" w:type="dxa"/>
            <w:tcBorders>
              <w:top w:val="nil"/>
              <w:left w:val="nil"/>
              <w:bottom w:val="single" w:sz="4" w:space="0" w:color="auto"/>
              <w:right w:val="single" w:sz="4" w:space="0" w:color="auto"/>
            </w:tcBorders>
            <w:noWrap/>
            <w:vAlign w:val="center"/>
            <w:hideMark/>
          </w:tcPr>
          <w:p w14:paraId="25E03854"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636" w:type="dxa"/>
            <w:tcBorders>
              <w:top w:val="nil"/>
              <w:left w:val="nil"/>
              <w:bottom w:val="single" w:sz="4" w:space="0" w:color="auto"/>
              <w:right w:val="single" w:sz="4" w:space="0" w:color="auto"/>
            </w:tcBorders>
            <w:noWrap/>
            <w:vAlign w:val="center"/>
            <w:hideMark/>
          </w:tcPr>
          <w:p w14:paraId="25DDA37E"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660" w:type="dxa"/>
            <w:tcBorders>
              <w:top w:val="nil"/>
              <w:left w:val="nil"/>
              <w:bottom w:val="single" w:sz="4" w:space="0" w:color="auto"/>
              <w:right w:val="single" w:sz="4" w:space="0" w:color="auto"/>
            </w:tcBorders>
            <w:noWrap/>
            <w:vAlign w:val="center"/>
            <w:hideMark/>
          </w:tcPr>
          <w:p w14:paraId="42D5DC5C"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486" w:type="dxa"/>
            <w:tcBorders>
              <w:top w:val="nil"/>
              <w:left w:val="nil"/>
              <w:bottom w:val="single" w:sz="4" w:space="0" w:color="auto"/>
              <w:right w:val="single" w:sz="4" w:space="0" w:color="auto"/>
            </w:tcBorders>
            <w:noWrap/>
            <w:vAlign w:val="center"/>
            <w:hideMark/>
          </w:tcPr>
          <w:p w14:paraId="2173891E"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081" w:type="dxa"/>
            <w:tcBorders>
              <w:top w:val="single" w:sz="4" w:space="0" w:color="auto"/>
              <w:left w:val="nil"/>
              <w:bottom w:val="nil"/>
              <w:right w:val="single" w:sz="4" w:space="0" w:color="auto"/>
            </w:tcBorders>
            <w:noWrap/>
            <w:vAlign w:val="center"/>
            <w:hideMark/>
          </w:tcPr>
          <w:p w14:paraId="6860199D"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r>
      <w:tr w:rsidR="00736FA8" w:rsidRPr="006566D8" w14:paraId="27D04979" w14:textId="77777777" w:rsidTr="00F24028">
        <w:trPr>
          <w:trHeight w:val="247"/>
        </w:trPr>
        <w:tc>
          <w:tcPr>
            <w:tcW w:w="506" w:type="dxa"/>
            <w:tcBorders>
              <w:top w:val="nil"/>
              <w:left w:val="single" w:sz="4" w:space="0" w:color="auto"/>
              <w:bottom w:val="single" w:sz="4" w:space="0" w:color="auto"/>
              <w:right w:val="single" w:sz="4" w:space="0" w:color="auto"/>
            </w:tcBorders>
            <w:noWrap/>
            <w:vAlign w:val="center"/>
            <w:hideMark/>
          </w:tcPr>
          <w:p w14:paraId="6F22AF48"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690" w:type="dxa"/>
            <w:tcBorders>
              <w:top w:val="nil"/>
              <w:left w:val="nil"/>
              <w:bottom w:val="single" w:sz="4" w:space="0" w:color="auto"/>
              <w:right w:val="single" w:sz="4" w:space="0" w:color="auto"/>
            </w:tcBorders>
            <w:vAlign w:val="center"/>
            <w:hideMark/>
          </w:tcPr>
          <w:p w14:paraId="20AB3D24" w14:textId="77777777" w:rsidR="00736FA8" w:rsidRPr="006566D8" w:rsidRDefault="00736FA8" w:rsidP="00F24028">
            <w:pPr>
              <w:spacing w:after="0" w:line="240" w:lineRule="auto"/>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641" w:type="dxa"/>
            <w:tcBorders>
              <w:top w:val="nil"/>
              <w:left w:val="nil"/>
              <w:bottom w:val="single" w:sz="4" w:space="0" w:color="auto"/>
              <w:right w:val="single" w:sz="4" w:space="0" w:color="auto"/>
            </w:tcBorders>
            <w:noWrap/>
            <w:vAlign w:val="center"/>
            <w:hideMark/>
          </w:tcPr>
          <w:p w14:paraId="64555BC7"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351" w:type="dxa"/>
            <w:tcBorders>
              <w:top w:val="nil"/>
              <w:left w:val="nil"/>
              <w:bottom w:val="single" w:sz="4" w:space="0" w:color="auto"/>
              <w:right w:val="single" w:sz="4" w:space="0" w:color="auto"/>
            </w:tcBorders>
            <w:noWrap/>
            <w:vAlign w:val="center"/>
            <w:hideMark/>
          </w:tcPr>
          <w:p w14:paraId="39AEC8FF"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350" w:type="dxa"/>
            <w:tcBorders>
              <w:top w:val="nil"/>
              <w:left w:val="nil"/>
              <w:bottom w:val="single" w:sz="4" w:space="0" w:color="auto"/>
              <w:right w:val="single" w:sz="4" w:space="0" w:color="auto"/>
            </w:tcBorders>
            <w:noWrap/>
            <w:vAlign w:val="center"/>
            <w:hideMark/>
          </w:tcPr>
          <w:p w14:paraId="0161A11A"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636" w:type="dxa"/>
            <w:tcBorders>
              <w:top w:val="nil"/>
              <w:left w:val="nil"/>
              <w:bottom w:val="single" w:sz="4" w:space="0" w:color="auto"/>
              <w:right w:val="single" w:sz="4" w:space="0" w:color="auto"/>
            </w:tcBorders>
            <w:noWrap/>
            <w:vAlign w:val="center"/>
            <w:hideMark/>
          </w:tcPr>
          <w:p w14:paraId="196E1A58"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660" w:type="dxa"/>
            <w:tcBorders>
              <w:top w:val="nil"/>
              <w:left w:val="nil"/>
              <w:bottom w:val="single" w:sz="4" w:space="0" w:color="auto"/>
              <w:right w:val="single" w:sz="4" w:space="0" w:color="auto"/>
            </w:tcBorders>
            <w:noWrap/>
            <w:vAlign w:val="center"/>
            <w:hideMark/>
          </w:tcPr>
          <w:p w14:paraId="2FF568C7"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486" w:type="dxa"/>
            <w:tcBorders>
              <w:top w:val="nil"/>
              <w:left w:val="nil"/>
              <w:bottom w:val="single" w:sz="4" w:space="0" w:color="auto"/>
              <w:right w:val="single" w:sz="4" w:space="0" w:color="auto"/>
            </w:tcBorders>
            <w:noWrap/>
            <w:vAlign w:val="center"/>
            <w:hideMark/>
          </w:tcPr>
          <w:p w14:paraId="74C17238"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081" w:type="dxa"/>
            <w:tcBorders>
              <w:top w:val="single" w:sz="4" w:space="0" w:color="auto"/>
              <w:left w:val="nil"/>
              <w:bottom w:val="nil"/>
              <w:right w:val="single" w:sz="4" w:space="0" w:color="auto"/>
            </w:tcBorders>
            <w:noWrap/>
            <w:vAlign w:val="center"/>
            <w:hideMark/>
          </w:tcPr>
          <w:p w14:paraId="3C47C152"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r>
      <w:tr w:rsidR="00736FA8" w:rsidRPr="006566D8" w14:paraId="385A2AE4" w14:textId="77777777" w:rsidTr="00F24028">
        <w:trPr>
          <w:trHeight w:val="247"/>
        </w:trPr>
        <w:tc>
          <w:tcPr>
            <w:tcW w:w="506" w:type="dxa"/>
            <w:tcBorders>
              <w:top w:val="nil"/>
              <w:left w:val="single" w:sz="4" w:space="0" w:color="auto"/>
              <w:bottom w:val="single" w:sz="4" w:space="0" w:color="auto"/>
              <w:right w:val="single" w:sz="4" w:space="0" w:color="auto"/>
            </w:tcBorders>
            <w:noWrap/>
            <w:vAlign w:val="center"/>
            <w:hideMark/>
          </w:tcPr>
          <w:p w14:paraId="7C9F62E5"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690" w:type="dxa"/>
            <w:tcBorders>
              <w:top w:val="nil"/>
              <w:left w:val="nil"/>
              <w:bottom w:val="single" w:sz="4" w:space="0" w:color="auto"/>
              <w:right w:val="single" w:sz="4" w:space="0" w:color="auto"/>
            </w:tcBorders>
            <w:vAlign w:val="center"/>
            <w:hideMark/>
          </w:tcPr>
          <w:p w14:paraId="09A1F763" w14:textId="77777777" w:rsidR="00736FA8" w:rsidRPr="006566D8" w:rsidRDefault="00736FA8" w:rsidP="00F24028">
            <w:pPr>
              <w:spacing w:after="0" w:line="240" w:lineRule="auto"/>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641" w:type="dxa"/>
            <w:tcBorders>
              <w:top w:val="nil"/>
              <w:left w:val="nil"/>
              <w:bottom w:val="single" w:sz="4" w:space="0" w:color="auto"/>
              <w:right w:val="single" w:sz="4" w:space="0" w:color="auto"/>
            </w:tcBorders>
            <w:noWrap/>
            <w:vAlign w:val="center"/>
            <w:hideMark/>
          </w:tcPr>
          <w:p w14:paraId="259C3EBF"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351" w:type="dxa"/>
            <w:tcBorders>
              <w:top w:val="nil"/>
              <w:left w:val="nil"/>
              <w:bottom w:val="single" w:sz="4" w:space="0" w:color="auto"/>
              <w:right w:val="single" w:sz="4" w:space="0" w:color="auto"/>
            </w:tcBorders>
            <w:noWrap/>
            <w:vAlign w:val="center"/>
            <w:hideMark/>
          </w:tcPr>
          <w:p w14:paraId="761FFE8C"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350" w:type="dxa"/>
            <w:tcBorders>
              <w:top w:val="nil"/>
              <w:left w:val="nil"/>
              <w:bottom w:val="single" w:sz="4" w:space="0" w:color="auto"/>
              <w:right w:val="single" w:sz="4" w:space="0" w:color="auto"/>
            </w:tcBorders>
            <w:noWrap/>
            <w:vAlign w:val="center"/>
            <w:hideMark/>
          </w:tcPr>
          <w:p w14:paraId="447546E8"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636" w:type="dxa"/>
            <w:tcBorders>
              <w:top w:val="nil"/>
              <w:left w:val="nil"/>
              <w:bottom w:val="single" w:sz="4" w:space="0" w:color="auto"/>
              <w:right w:val="single" w:sz="4" w:space="0" w:color="auto"/>
            </w:tcBorders>
            <w:noWrap/>
            <w:vAlign w:val="center"/>
            <w:hideMark/>
          </w:tcPr>
          <w:p w14:paraId="622E0A78"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660" w:type="dxa"/>
            <w:tcBorders>
              <w:top w:val="nil"/>
              <w:left w:val="nil"/>
              <w:bottom w:val="single" w:sz="4" w:space="0" w:color="auto"/>
              <w:right w:val="single" w:sz="4" w:space="0" w:color="auto"/>
            </w:tcBorders>
            <w:noWrap/>
            <w:vAlign w:val="center"/>
            <w:hideMark/>
          </w:tcPr>
          <w:p w14:paraId="1B5495C8"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486" w:type="dxa"/>
            <w:tcBorders>
              <w:top w:val="nil"/>
              <w:left w:val="nil"/>
              <w:bottom w:val="single" w:sz="4" w:space="0" w:color="auto"/>
              <w:right w:val="single" w:sz="4" w:space="0" w:color="auto"/>
            </w:tcBorders>
            <w:noWrap/>
            <w:vAlign w:val="center"/>
            <w:hideMark/>
          </w:tcPr>
          <w:p w14:paraId="1702DA9F"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081" w:type="dxa"/>
            <w:tcBorders>
              <w:top w:val="single" w:sz="4" w:space="0" w:color="auto"/>
              <w:left w:val="nil"/>
              <w:bottom w:val="nil"/>
              <w:right w:val="single" w:sz="4" w:space="0" w:color="auto"/>
            </w:tcBorders>
            <w:noWrap/>
            <w:vAlign w:val="center"/>
            <w:hideMark/>
          </w:tcPr>
          <w:p w14:paraId="6389CBBE"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r>
      <w:tr w:rsidR="00736FA8" w:rsidRPr="006566D8" w14:paraId="7ECF3274" w14:textId="77777777" w:rsidTr="00F24028">
        <w:trPr>
          <w:trHeight w:val="247"/>
        </w:trPr>
        <w:tc>
          <w:tcPr>
            <w:tcW w:w="506" w:type="dxa"/>
            <w:tcBorders>
              <w:top w:val="nil"/>
              <w:left w:val="single" w:sz="4" w:space="0" w:color="auto"/>
              <w:bottom w:val="single" w:sz="4" w:space="0" w:color="auto"/>
              <w:right w:val="single" w:sz="4" w:space="0" w:color="auto"/>
            </w:tcBorders>
            <w:noWrap/>
            <w:vAlign w:val="center"/>
            <w:hideMark/>
          </w:tcPr>
          <w:p w14:paraId="762C31C2"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690" w:type="dxa"/>
            <w:tcBorders>
              <w:top w:val="nil"/>
              <w:left w:val="nil"/>
              <w:bottom w:val="single" w:sz="4" w:space="0" w:color="auto"/>
              <w:right w:val="single" w:sz="4" w:space="0" w:color="auto"/>
            </w:tcBorders>
            <w:vAlign w:val="center"/>
            <w:hideMark/>
          </w:tcPr>
          <w:p w14:paraId="187DE3E1" w14:textId="77777777" w:rsidR="00736FA8" w:rsidRPr="006566D8" w:rsidRDefault="00736FA8" w:rsidP="00F24028">
            <w:pPr>
              <w:spacing w:after="0" w:line="240" w:lineRule="auto"/>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641" w:type="dxa"/>
            <w:tcBorders>
              <w:top w:val="nil"/>
              <w:left w:val="nil"/>
              <w:bottom w:val="single" w:sz="4" w:space="0" w:color="auto"/>
              <w:right w:val="single" w:sz="4" w:space="0" w:color="auto"/>
            </w:tcBorders>
            <w:noWrap/>
            <w:vAlign w:val="center"/>
            <w:hideMark/>
          </w:tcPr>
          <w:p w14:paraId="309BE0B7"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351" w:type="dxa"/>
            <w:tcBorders>
              <w:top w:val="nil"/>
              <w:left w:val="nil"/>
              <w:bottom w:val="single" w:sz="4" w:space="0" w:color="auto"/>
              <w:right w:val="single" w:sz="4" w:space="0" w:color="auto"/>
            </w:tcBorders>
            <w:noWrap/>
            <w:vAlign w:val="center"/>
            <w:hideMark/>
          </w:tcPr>
          <w:p w14:paraId="6708AC3D"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350" w:type="dxa"/>
            <w:tcBorders>
              <w:top w:val="nil"/>
              <w:left w:val="nil"/>
              <w:bottom w:val="single" w:sz="4" w:space="0" w:color="auto"/>
              <w:right w:val="single" w:sz="4" w:space="0" w:color="auto"/>
            </w:tcBorders>
            <w:noWrap/>
            <w:vAlign w:val="center"/>
            <w:hideMark/>
          </w:tcPr>
          <w:p w14:paraId="52C47F3E"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636" w:type="dxa"/>
            <w:tcBorders>
              <w:top w:val="nil"/>
              <w:left w:val="nil"/>
              <w:bottom w:val="single" w:sz="4" w:space="0" w:color="auto"/>
              <w:right w:val="single" w:sz="4" w:space="0" w:color="auto"/>
            </w:tcBorders>
            <w:noWrap/>
            <w:vAlign w:val="center"/>
            <w:hideMark/>
          </w:tcPr>
          <w:p w14:paraId="57525A9E"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660" w:type="dxa"/>
            <w:tcBorders>
              <w:top w:val="nil"/>
              <w:left w:val="nil"/>
              <w:bottom w:val="single" w:sz="4" w:space="0" w:color="auto"/>
              <w:right w:val="single" w:sz="4" w:space="0" w:color="auto"/>
            </w:tcBorders>
            <w:noWrap/>
            <w:vAlign w:val="center"/>
            <w:hideMark/>
          </w:tcPr>
          <w:p w14:paraId="0D6B4B39"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486" w:type="dxa"/>
            <w:tcBorders>
              <w:top w:val="nil"/>
              <w:left w:val="nil"/>
              <w:bottom w:val="single" w:sz="4" w:space="0" w:color="auto"/>
              <w:right w:val="single" w:sz="4" w:space="0" w:color="auto"/>
            </w:tcBorders>
            <w:noWrap/>
            <w:vAlign w:val="center"/>
            <w:hideMark/>
          </w:tcPr>
          <w:p w14:paraId="68318BCB"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081" w:type="dxa"/>
            <w:tcBorders>
              <w:top w:val="single" w:sz="4" w:space="0" w:color="auto"/>
              <w:left w:val="nil"/>
              <w:bottom w:val="nil"/>
              <w:right w:val="single" w:sz="4" w:space="0" w:color="auto"/>
            </w:tcBorders>
            <w:noWrap/>
            <w:vAlign w:val="center"/>
            <w:hideMark/>
          </w:tcPr>
          <w:p w14:paraId="4FCCCC87"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r>
      <w:tr w:rsidR="00736FA8" w:rsidRPr="006566D8" w14:paraId="39D7BD62" w14:textId="77777777" w:rsidTr="00F24028">
        <w:trPr>
          <w:trHeight w:val="247"/>
        </w:trPr>
        <w:tc>
          <w:tcPr>
            <w:tcW w:w="506" w:type="dxa"/>
            <w:tcBorders>
              <w:top w:val="nil"/>
              <w:left w:val="single" w:sz="4" w:space="0" w:color="auto"/>
              <w:bottom w:val="single" w:sz="4" w:space="0" w:color="auto"/>
              <w:right w:val="single" w:sz="4" w:space="0" w:color="auto"/>
            </w:tcBorders>
            <w:noWrap/>
            <w:vAlign w:val="center"/>
            <w:hideMark/>
          </w:tcPr>
          <w:p w14:paraId="6DCF7D0E"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690" w:type="dxa"/>
            <w:tcBorders>
              <w:top w:val="nil"/>
              <w:left w:val="nil"/>
              <w:bottom w:val="single" w:sz="4" w:space="0" w:color="auto"/>
              <w:right w:val="single" w:sz="4" w:space="0" w:color="auto"/>
            </w:tcBorders>
            <w:vAlign w:val="center"/>
            <w:hideMark/>
          </w:tcPr>
          <w:p w14:paraId="4BFD7819" w14:textId="77777777" w:rsidR="00736FA8" w:rsidRPr="006566D8" w:rsidRDefault="00736FA8" w:rsidP="00F24028">
            <w:pPr>
              <w:spacing w:after="0" w:line="240" w:lineRule="auto"/>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641" w:type="dxa"/>
            <w:tcBorders>
              <w:top w:val="nil"/>
              <w:left w:val="nil"/>
              <w:bottom w:val="single" w:sz="4" w:space="0" w:color="auto"/>
              <w:right w:val="single" w:sz="4" w:space="0" w:color="auto"/>
            </w:tcBorders>
            <w:noWrap/>
            <w:vAlign w:val="center"/>
            <w:hideMark/>
          </w:tcPr>
          <w:p w14:paraId="55F53438"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351" w:type="dxa"/>
            <w:tcBorders>
              <w:top w:val="nil"/>
              <w:left w:val="nil"/>
              <w:bottom w:val="single" w:sz="4" w:space="0" w:color="auto"/>
              <w:right w:val="single" w:sz="4" w:space="0" w:color="auto"/>
            </w:tcBorders>
            <w:noWrap/>
            <w:vAlign w:val="center"/>
            <w:hideMark/>
          </w:tcPr>
          <w:p w14:paraId="3AE119B7"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350" w:type="dxa"/>
            <w:tcBorders>
              <w:top w:val="nil"/>
              <w:left w:val="nil"/>
              <w:bottom w:val="single" w:sz="4" w:space="0" w:color="auto"/>
              <w:right w:val="single" w:sz="4" w:space="0" w:color="auto"/>
            </w:tcBorders>
            <w:noWrap/>
            <w:vAlign w:val="center"/>
            <w:hideMark/>
          </w:tcPr>
          <w:p w14:paraId="68A4655C"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636" w:type="dxa"/>
            <w:tcBorders>
              <w:top w:val="nil"/>
              <w:left w:val="nil"/>
              <w:bottom w:val="single" w:sz="4" w:space="0" w:color="auto"/>
              <w:right w:val="single" w:sz="4" w:space="0" w:color="auto"/>
            </w:tcBorders>
            <w:noWrap/>
            <w:vAlign w:val="center"/>
            <w:hideMark/>
          </w:tcPr>
          <w:p w14:paraId="05D15923"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660" w:type="dxa"/>
            <w:tcBorders>
              <w:top w:val="nil"/>
              <w:left w:val="nil"/>
              <w:bottom w:val="single" w:sz="4" w:space="0" w:color="auto"/>
              <w:right w:val="single" w:sz="4" w:space="0" w:color="auto"/>
            </w:tcBorders>
            <w:noWrap/>
            <w:vAlign w:val="center"/>
            <w:hideMark/>
          </w:tcPr>
          <w:p w14:paraId="4B55379B"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486" w:type="dxa"/>
            <w:tcBorders>
              <w:top w:val="nil"/>
              <w:left w:val="nil"/>
              <w:bottom w:val="single" w:sz="4" w:space="0" w:color="auto"/>
              <w:right w:val="single" w:sz="4" w:space="0" w:color="auto"/>
            </w:tcBorders>
            <w:noWrap/>
            <w:vAlign w:val="center"/>
            <w:hideMark/>
          </w:tcPr>
          <w:p w14:paraId="1F430F60"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081" w:type="dxa"/>
            <w:tcBorders>
              <w:top w:val="single" w:sz="4" w:space="0" w:color="auto"/>
              <w:left w:val="nil"/>
              <w:bottom w:val="nil"/>
              <w:right w:val="single" w:sz="4" w:space="0" w:color="auto"/>
            </w:tcBorders>
            <w:noWrap/>
            <w:vAlign w:val="center"/>
            <w:hideMark/>
          </w:tcPr>
          <w:p w14:paraId="6AB19616"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r>
      <w:tr w:rsidR="00736FA8" w:rsidRPr="006566D8" w14:paraId="07763B5F" w14:textId="77777777" w:rsidTr="00F24028">
        <w:trPr>
          <w:trHeight w:val="247"/>
        </w:trPr>
        <w:tc>
          <w:tcPr>
            <w:tcW w:w="506" w:type="dxa"/>
            <w:tcBorders>
              <w:top w:val="nil"/>
              <w:left w:val="single" w:sz="4" w:space="0" w:color="auto"/>
              <w:bottom w:val="single" w:sz="4" w:space="0" w:color="auto"/>
              <w:right w:val="single" w:sz="4" w:space="0" w:color="auto"/>
            </w:tcBorders>
            <w:noWrap/>
            <w:vAlign w:val="center"/>
            <w:hideMark/>
          </w:tcPr>
          <w:p w14:paraId="248927F4"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690" w:type="dxa"/>
            <w:tcBorders>
              <w:top w:val="nil"/>
              <w:left w:val="nil"/>
              <w:bottom w:val="single" w:sz="4" w:space="0" w:color="auto"/>
              <w:right w:val="single" w:sz="4" w:space="0" w:color="auto"/>
            </w:tcBorders>
            <w:vAlign w:val="center"/>
            <w:hideMark/>
          </w:tcPr>
          <w:p w14:paraId="3CCE7CD4" w14:textId="77777777" w:rsidR="00736FA8" w:rsidRPr="006566D8" w:rsidRDefault="00736FA8" w:rsidP="00F24028">
            <w:pPr>
              <w:spacing w:after="0" w:line="240" w:lineRule="auto"/>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641" w:type="dxa"/>
            <w:tcBorders>
              <w:top w:val="nil"/>
              <w:left w:val="nil"/>
              <w:bottom w:val="single" w:sz="4" w:space="0" w:color="auto"/>
              <w:right w:val="single" w:sz="4" w:space="0" w:color="auto"/>
            </w:tcBorders>
            <w:noWrap/>
            <w:vAlign w:val="center"/>
            <w:hideMark/>
          </w:tcPr>
          <w:p w14:paraId="5897ABE7"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351" w:type="dxa"/>
            <w:tcBorders>
              <w:top w:val="nil"/>
              <w:left w:val="nil"/>
              <w:bottom w:val="single" w:sz="4" w:space="0" w:color="auto"/>
              <w:right w:val="single" w:sz="4" w:space="0" w:color="auto"/>
            </w:tcBorders>
            <w:noWrap/>
            <w:vAlign w:val="center"/>
            <w:hideMark/>
          </w:tcPr>
          <w:p w14:paraId="4DAAA36B"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350" w:type="dxa"/>
            <w:tcBorders>
              <w:top w:val="nil"/>
              <w:left w:val="nil"/>
              <w:bottom w:val="single" w:sz="4" w:space="0" w:color="auto"/>
              <w:right w:val="single" w:sz="4" w:space="0" w:color="auto"/>
            </w:tcBorders>
            <w:noWrap/>
            <w:vAlign w:val="center"/>
            <w:hideMark/>
          </w:tcPr>
          <w:p w14:paraId="264C2C4B"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636" w:type="dxa"/>
            <w:tcBorders>
              <w:top w:val="nil"/>
              <w:left w:val="nil"/>
              <w:bottom w:val="single" w:sz="4" w:space="0" w:color="auto"/>
              <w:right w:val="single" w:sz="4" w:space="0" w:color="auto"/>
            </w:tcBorders>
            <w:noWrap/>
            <w:vAlign w:val="center"/>
            <w:hideMark/>
          </w:tcPr>
          <w:p w14:paraId="534C0CB7"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660" w:type="dxa"/>
            <w:tcBorders>
              <w:top w:val="nil"/>
              <w:left w:val="nil"/>
              <w:bottom w:val="single" w:sz="4" w:space="0" w:color="auto"/>
              <w:right w:val="single" w:sz="4" w:space="0" w:color="auto"/>
            </w:tcBorders>
            <w:noWrap/>
            <w:vAlign w:val="center"/>
            <w:hideMark/>
          </w:tcPr>
          <w:p w14:paraId="2790AFA9"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486" w:type="dxa"/>
            <w:tcBorders>
              <w:top w:val="nil"/>
              <w:left w:val="nil"/>
              <w:bottom w:val="single" w:sz="4" w:space="0" w:color="auto"/>
              <w:right w:val="single" w:sz="4" w:space="0" w:color="auto"/>
            </w:tcBorders>
            <w:noWrap/>
            <w:vAlign w:val="center"/>
            <w:hideMark/>
          </w:tcPr>
          <w:p w14:paraId="74AF9E70"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c>
          <w:tcPr>
            <w:tcW w:w="1081" w:type="dxa"/>
            <w:tcBorders>
              <w:top w:val="single" w:sz="4" w:space="0" w:color="auto"/>
              <w:left w:val="nil"/>
              <w:bottom w:val="single" w:sz="4" w:space="0" w:color="auto"/>
              <w:right w:val="single" w:sz="4" w:space="0" w:color="auto"/>
            </w:tcBorders>
            <w:noWrap/>
            <w:vAlign w:val="center"/>
            <w:hideMark/>
          </w:tcPr>
          <w:p w14:paraId="105E29CC" w14:textId="77777777" w:rsidR="00736FA8" w:rsidRPr="006566D8" w:rsidRDefault="00736FA8" w:rsidP="00F24028">
            <w:pPr>
              <w:spacing w:after="0" w:line="240" w:lineRule="auto"/>
              <w:jc w:val="center"/>
              <w:rPr>
                <w:rFonts w:ascii="Times New Roman" w:eastAsia="Times New Roman" w:hAnsi="Times New Roman" w:cs="Times New Roman"/>
                <w:sz w:val="18"/>
                <w:szCs w:val="18"/>
              </w:rPr>
            </w:pPr>
            <w:r w:rsidRPr="006566D8">
              <w:rPr>
                <w:rFonts w:ascii="Times New Roman" w:eastAsia="Times New Roman" w:hAnsi="Times New Roman" w:cs="Times New Roman"/>
                <w:sz w:val="18"/>
                <w:szCs w:val="18"/>
              </w:rPr>
              <w:t> </w:t>
            </w:r>
          </w:p>
        </w:tc>
      </w:tr>
    </w:tbl>
    <w:p w14:paraId="5DD07132" w14:textId="77777777" w:rsidR="00736FA8" w:rsidRPr="006566D8" w:rsidRDefault="00736FA8" w:rsidP="00736FA8">
      <w:pPr>
        <w:spacing w:after="0" w:line="240" w:lineRule="auto"/>
        <w:rPr>
          <w:rFonts w:ascii="Times New Roman" w:hAnsi="Times New Roman" w:cs="Times New Roman"/>
          <w:b/>
          <w:bCs/>
          <w:sz w:val="18"/>
          <w:szCs w:val="18"/>
        </w:rPr>
      </w:pPr>
    </w:p>
    <w:p w14:paraId="20936228" w14:textId="77777777" w:rsidR="00736FA8" w:rsidRPr="006566D8" w:rsidRDefault="00736FA8" w:rsidP="00736FA8">
      <w:pPr>
        <w:spacing w:after="0" w:line="240" w:lineRule="auto"/>
        <w:jc w:val="right"/>
        <w:rPr>
          <w:rFonts w:ascii="Times New Roman" w:hAnsi="Times New Roman" w:cs="Times New Roman"/>
          <w:sz w:val="18"/>
          <w:szCs w:val="18"/>
        </w:rPr>
      </w:pPr>
    </w:p>
    <w:p w14:paraId="51296DF3" w14:textId="77777777" w:rsidR="00736FA8" w:rsidRPr="006566D8" w:rsidRDefault="00736FA8" w:rsidP="00736FA8">
      <w:pPr>
        <w:spacing w:after="0" w:line="240" w:lineRule="auto"/>
        <w:jc w:val="both"/>
        <w:rPr>
          <w:rFonts w:ascii="Times New Roman" w:hAnsi="Times New Roman" w:cs="Times New Roman"/>
          <w:sz w:val="18"/>
          <w:szCs w:val="18"/>
        </w:rPr>
      </w:pPr>
    </w:p>
    <w:tbl>
      <w:tblPr>
        <w:tblW w:w="0" w:type="auto"/>
        <w:tblLook w:val="04A0" w:firstRow="1" w:lastRow="0" w:firstColumn="1" w:lastColumn="0" w:noHBand="0" w:noVBand="1"/>
      </w:tblPr>
      <w:tblGrid>
        <w:gridCol w:w="4964"/>
        <w:gridCol w:w="4957"/>
      </w:tblGrid>
      <w:tr w:rsidR="00736FA8" w:rsidRPr="006566D8" w14:paraId="69D155F0" w14:textId="77777777" w:rsidTr="00F24028">
        <w:trPr>
          <w:trHeight w:val="1681"/>
        </w:trPr>
        <w:tc>
          <w:tcPr>
            <w:tcW w:w="5097" w:type="dxa"/>
          </w:tcPr>
          <w:p w14:paraId="3D6BDFD0" w14:textId="77777777" w:rsidR="00736FA8" w:rsidRPr="006566D8" w:rsidRDefault="00736FA8" w:rsidP="00F24028">
            <w:pPr>
              <w:rPr>
                <w:rFonts w:ascii="Times New Roman" w:eastAsia="Times New Roman" w:hAnsi="Times New Roman" w:cs="Times New Roman"/>
                <w:b/>
                <w:sz w:val="18"/>
                <w:szCs w:val="18"/>
              </w:rPr>
            </w:pPr>
            <w:r w:rsidRPr="006566D8">
              <w:rPr>
                <w:rFonts w:ascii="Times New Roman" w:hAnsi="Times New Roman" w:cs="Times New Roman"/>
                <w:b/>
                <w:sz w:val="18"/>
                <w:szCs w:val="18"/>
              </w:rPr>
              <w:t>Подрядчик</w:t>
            </w:r>
            <w:r w:rsidRPr="006566D8">
              <w:rPr>
                <w:rFonts w:ascii="Times New Roman" w:eastAsia="Times New Roman" w:hAnsi="Times New Roman" w:cs="Times New Roman"/>
                <w:b/>
                <w:sz w:val="18"/>
                <w:szCs w:val="18"/>
              </w:rPr>
              <w:t>:</w:t>
            </w:r>
          </w:p>
          <w:p w14:paraId="6E7614E9" w14:textId="77777777" w:rsidR="00736FA8" w:rsidRPr="006566D8" w:rsidRDefault="00736FA8" w:rsidP="00F24028">
            <w:pPr>
              <w:rPr>
                <w:rFonts w:ascii="Times New Roman" w:eastAsia="Times New Roman" w:hAnsi="Times New Roman" w:cs="Times New Roman"/>
                <w:b/>
                <w:sz w:val="18"/>
                <w:szCs w:val="18"/>
              </w:rPr>
            </w:pPr>
            <w:r w:rsidRPr="006566D8">
              <w:rPr>
                <w:rFonts w:ascii="Times New Roman" w:eastAsia="Times New Roman" w:hAnsi="Times New Roman" w:cs="Times New Roman"/>
                <w:b/>
                <w:sz w:val="18"/>
                <w:szCs w:val="18"/>
              </w:rPr>
              <w:t>_____________________</w:t>
            </w:r>
          </w:p>
          <w:p w14:paraId="430D337E" w14:textId="77777777" w:rsidR="00736FA8" w:rsidRPr="006566D8" w:rsidRDefault="00736FA8" w:rsidP="00F24028">
            <w:pPr>
              <w:jc w:val="both"/>
              <w:rPr>
                <w:rFonts w:ascii="Times New Roman" w:hAnsi="Times New Roman" w:cs="Times New Roman"/>
                <w:sz w:val="18"/>
                <w:szCs w:val="18"/>
              </w:rPr>
            </w:pPr>
            <w:r w:rsidRPr="006566D8">
              <w:rPr>
                <w:rFonts w:ascii="Times New Roman" w:hAnsi="Times New Roman" w:cs="Times New Roman"/>
                <w:b/>
                <w:sz w:val="18"/>
                <w:szCs w:val="18"/>
              </w:rPr>
              <w:t>м.п.</w:t>
            </w:r>
          </w:p>
        </w:tc>
        <w:tc>
          <w:tcPr>
            <w:tcW w:w="5098" w:type="dxa"/>
          </w:tcPr>
          <w:p w14:paraId="6C7D448F" w14:textId="77777777" w:rsidR="00736FA8" w:rsidRPr="006566D8" w:rsidRDefault="00736FA8" w:rsidP="00F24028">
            <w:pPr>
              <w:rPr>
                <w:rFonts w:ascii="Times New Roman" w:hAnsi="Times New Roman" w:cs="Times New Roman"/>
                <w:b/>
                <w:sz w:val="18"/>
                <w:szCs w:val="18"/>
              </w:rPr>
            </w:pPr>
            <w:r w:rsidRPr="006566D8">
              <w:rPr>
                <w:rFonts w:ascii="Times New Roman" w:hAnsi="Times New Roman" w:cs="Times New Roman"/>
                <w:b/>
                <w:sz w:val="18"/>
                <w:szCs w:val="18"/>
              </w:rPr>
              <w:t>Субподрядчик:</w:t>
            </w:r>
          </w:p>
          <w:p w14:paraId="1CBC0F59" w14:textId="77777777" w:rsidR="00736FA8" w:rsidRPr="006566D8" w:rsidRDefault="00736FA8" w:rsidP="00F24028">
            <w:pPr>
              <w:rPr>
                <w:rFonts w:ascii="Times New Roman" w:hAnsi="Times New Roman" w:cs="Times New Roman"/>
                <w:b/>
                <w:sz w:val="18"/>
                <w:szCs w:val="18"/>
              </w:rPr>
            </w:pPr>
            <w:r w:rsidRPr="006566D8">
              <w:rPr>
                <w:rFonts w:ascii="Times New Roman" w:hAnsi="Times New Roman" w:cs="Times New Roman"/>
                <w:b/>
                <w:sz w:val="18"/>
                <w:szCs w:val="18"/>
              </w:rPr>
              <w:t>___________________</w:t>
            </w:r>
          </w:p>
          <w:p w14:paraId="75A5844C" w14:textId="77777777" w:rsidR="00736FA8" w:rsidRPr="006566D8" w:rsidRDefault="00736FA8" w:rsidP="00F24028">
            <w:pPr>
              <w:widowControl w:val="0"/>
              <w:tabs>
                <w:tab w:val="left" w:pos="426"/>
              </w:tabs>
              <w:rPr>
                <w:rFonts w:ascii="Times New Roman" w:hAnsi="Times New Roman" w:cs="Times New Roman"/>
                <w:sz w:val="18"/>
                <w:szCs w:val="18"/>
              </w:rPr>
            </w:pPr>
            <w:r w:rsidRPr="006566D8">
              <w:rPr>
                <w:rFonts w:ascii="Times New Roman" w:hAnsi="Times New Roman" w:cs="Times New Roman"/>
                <w:b/>
                <w:sz w:val="18"/>
                <w:szCs w:val="18"/>
              </w:rPr>
              <w:t>м.п.</w:t>
            </w:r>
          </w:p>
        </w:tc>
      </w:tr>
    </w:tbl>
    <w:p w14:paraId="1EDABB9F" w14:textId="77777777" w:rsidR="00736FA8" w:rsidRPr="006566D8" w:rsidRDefault="00736FA8" w:rsidP="00736FA8">
      <w:pPr>
        <w:spacing w:after="0" w:line="240" w:lineRule="auto"/>
        <w:jc w:val="right"/>
        <w:rPr>
          <w:rFonts w:ascii="Times New Roman" w:hAnsi="Times New Roman" w:cs="Times New Roman"/>
          <w:sz w:val="18"/>
          <w:szCs w:val="18"/>
        </w:rPr>
      </w:pPr>
    </w:p>
    <w:p w14:paraId="485C77A9" w14:textId="77777777" w:rsidR="00736FA8" w:rsidRPr="006566D8" w:rsidRDefault="00736FA8" w:rsidP="00736FA8">
      <w:pPr>
        <w:pBdr>
          <w:bottom w:val="single" w:sz="12" w:space="1" w:color="auto"/>
        </w:pBdr>
        <w:spacing w:after="0" w:line="240" w:lineRule="auto"/>
        <w:jc w:val="right"/>
        <w:rPr>
          <w:rFonts w:ascii="Times New Roman" w:hAnsi="Times New Roman" w:cs="Times New Roman"/>
          <w:sz w:val="18"/>
          <w:szCs w:val="18"/>
        </w:rPr>
      </w:pPr>
    </w:p>
    <w:p w14:paraId="1E677161" w14:textId="77777777" w:rsidR="00736FA8" w:rsidRPr="006566D8" w:rsidRDefault="00736FA8" w:rsidP="00736FA8">
      <w:pPr>
        <w:spacing w:after="0" w:line="240" w:lineRule="auto"/>
        <w:jc w:val="right"/>
        <w:rPr>
          <w:rFonts w:ascii="Times New Roman" w:hAnsi="Times New Roman" w:cs="Times New Roman"/>
          <w:sz w:val="18"/>
          <w:szCs w:val="18"/>
        </w:rPr>
      </w:pPr>
    </w:p>
    <w:p w14:paraId="017547B2" w14:textId="77777777" w:rsidR="00736FA8" w:rsidRPr="006566D8" w:rsidRDefault="00736FA8" w:rsidP="00736FA8">
      <w:pPr>
        <w:spacing w:after="0" w:line="240" w:lineRule="auto"/>
        <w:jc w:val="right"/>
        <w:rPr>
          <w:rFonts w:ascii="Times New Roman" w:hAnsi="Times New Roman" w:cs="Times New Roman"/>
          <w:sz w:val="18"/>
          <w:szCs w:val="18"/>
        </w:rPr>
      </w:pPr>
    </w:p>
    <w:p w14:paraId="0B4C26A6" w14:textId="77777777" w:rsidR="00736FA8" w:rsidRPr="006566D8" w:rsidRDefault="00736FA8" w:rsidP="00736FA8">
      <w:pPr>
        <w:spacing w:after="0" w:line="240" w:lineRule="auto"/>
        <w:jc w:val="center"/>
        <w:rPr>
          <w:rFonts w:ascii="Times New Roman" w:hAnsi="Times New Roman" w:cs="Times New Roman"/>
          <w:b/>
          <w:bCs/>
          <w:sz w:val="18"/>
          <w:szCs w:val="18"/>
        </w:rPr>
      </w:pPr>
      <w:r w:rsidRPr="006566D8">
        <w:rPr>
          <w:rFonts w:ascii="Times New Roman" w:hAnsi="Times New Roman" w:cs="Times New Roman"/>
          <w:b/>
          <w:bCs/>
          <w:sz w:val="18"/>
          <w:szCs w:val="18"/>
        </w:rPr>
        <w:t>ФОРМА СОГЛАСОВАНА СТОРОНАМИ В КАЧЕСТВЕ ОБРАЗЦА:</w:t>
      </w:r>
    </w:p>
    <w:p w14:paraId="03735D84" w14:textId="77777777" w:rsidR="00736FA8" w:rsidRPr="006566D8" w:rsidRDefault="00736FA8" w:rsidP="00736FA8">
      <w:pPr>
        <w:spacing w:after="0" w:line="240" w:lineRule="auto"/>
        <w:jc w:val="center"/>
        <w:rPr>
          <w:rFonts w:ascii="Times New Roman" w:hAnsi="Times New Roman" w:cs="Times New Roman"/>
          <w:b/>
          <w:bCs/>
          <w:sz w:val="18"/>
          <w:szCs w:val="18"/>
        </w:rPr>
      </w:pPr>
    </w:p>
    <w:tbl>
      <w:tblPr>
        <w:tblW w:w="10382" w:type="dxa"/>
        <w:tblLook w:val="04A0" w:firstRow="1" w:lastRow="0" w:firstColumn="1" w:lastColumn="0" w:noHBand="0" w:noVBand="1"/>
      </w:tblPr>
      <w:tblGrid>
        <w:gridCol w:w="5387"/>
        <w:gridCol w:w="4995"/>
      </w:tblGrid>
      <w:tr w:rsidR="00736FA8" w:rsidRPr="00736FA8" w14:paraId="046A02D8" w14:textId="77777777" w:rsidTr="00F24028">
        <w:tc>
          <w:tcPr>
            <w:tcW w:w="5387" w:type="dxa"/>
          </w:tcPr>
          <w:p w14:paraId="4880EC0C" w14:textId="77777777" w:rsidR="00736FA8" w:rsidRPr="00736FA8" w:rsidRDefault="00736FA8" w:rsidP="00F24028">
            <w:pPr>
              <w:spacing w:after="0" w:line="240" w:lineRule="auto"/>
              <w:rPr>
                <w:rFonts w:ascii="Times New Roman" w:hAnsi="Times New Roman" w:cs="Times New Roman"/>
                <w:b/>
                <w:bCs/>
                <w:sz w:val="18"/>
                <w:szCs w:val="18"/>
              </w:rPr>
            </w:pPr>
            <w:bookmarkStart w:id="46" w:name="_Hlk242096105"/>
            <w:r w:rsidRPr="00736FA8">
              <w:rPr>
                <w:rFonts w:ascii="Times New Roman" w:hAnsi="Times New Roman" w:cs="Times New Roman"/>
                <w:b/>
                <w:bCs/>
                <w:sz w:val="18"/>
                <w:szCs w:val="18"/>
              </w:rPr>
              <w:t>Подрядчик:</w:t>
            </w:r>
          </w:p>
          <w:p w14:paraId="14EC62E0" w14:textId="77777777" w:rsidR="00736FA8" w:rsidRPr="00736FA8" w:rsidRDefault="00736FA8" w:rsidP="00F24028">
            <w:pPr>
              <w:spacing w:after="0" w:line="240" w:lineRule="auto"/>
              <w:rPr>
                <w:rFonts w:ascii="Times New Roman" w:hAnsi="Times New Roman" w:cs="Times New Roman"/>
                <w:b/>
                <w:bCs/>
                <w:sz w:val="18"/>
                <w:szCs w:val="18"/>
              </w:rPr>
            </w:pPr>
          </w:p>
          <w:p w14:paraId="4B99EF09" w14:textId="77777777" w:rsidR="00736FA8" w:rsidRPr="00736FA8" w:rsidRDefault="00736FA8" w:rsidP="00F24028">
            <w:pPr>
              <w:spacing w:after="0" w:line="240" w:lineRule="auto"/>
              <w:rPr>
                <w:rFonts w:ascii="Times New Roman" w:hAnsi="Times New Roman" w:cs="Times New Roman"/>
                <w:b/>
                <w:bCs/>
                <w:sz w:val="18"/>
                <w:szCs w:val="18"/>
              </w:rPr>
            </w:pPr>
          </w:p>
          <w:p w14:paraId="6B7406EE" w14:textId="77777777" w:rsidR="00736FA8" w:rsidRPr="00736FA8" w:rsidRDefault="00736FA8" w:rsidP="00F24028">
            <w:pPr>
              <w:spacing w:after="0" w:line="240" w:lineRule="auto"/>
              <w:rPr>
                <w:rFonts w:ascii="Times New Roman" w:hAnsi="Times New Roman" w:cs="Times New Roman"/>
                <w:b/>
                <w:bCs/>
                <w:sz w:val="18"/>
                <w:szCs w:val="18"/>
              </w:rPr>
            </w:pPr>
            <w:r w:rsidRPr="00736FA8">
              <w:rPr>
                <w:rFonts w:ascii="Times New Roman" w:hAnsi="Times New Roman" w:cs="Times New Roman"/>
                <w:b/>
                <w:bCs/>
                <w:sz w:val="18"/>
                <w:szCs w:val="18"/>
              </w:rPr>
              <w:t xml:space="preserve"> ______________________</w:t>
            </w:r>
            <w:r>
              <w:rPr>
                <w:rFonts w:ascii="Times New Roman" w:hAnsi="Times New Roman" w:cs="Times New Roman"/>
                <w:b/>
                <w:bCs/>
                <w:sz w:val="18"/>
                <w:szCs w:val="18"/>
              </w:rPr>
              <w:t>/</w:t>
            </w:r>
            <w:r w:rsidRPr="00736FA8">
              <w:rPr>
                <w:rFonts w:ascii="Times New Roman" w:hAnsi="Times New Roman" w:cs="Times New Roman"/>
                <w:b/>
                <w:bCs/>
                <w:sz w:val="18"/>
                <w:szCs w:val="18"/>
              </w:rPr>
              <w:t xml:space="preserve"> </w:t>
            </w:r>
            <w:r>
              <w:rPr>
                <w:rFonts w:ascii="Times New Roman" w:hAnsi="Times New Roman" w:cs="Times New Roman"/>
                <w:b/>
                <w:bCs/>
                <w:sz w:val="18"/>
                <w:szCs w:val="18"/>
              </w:rPr>
              <w:t>____________________</w:t>
            </w:r>
          </w:p>
          <w:p w14:paraId="5D3AD06B" w14:textId="77777777" w:rsidR="00736FA8" w:rsidRPr="00736FA8" w:rsidRDefault="00736FA8" w:rsidP="00F24028">
            <w:pPr>
              <w:spacing w:after="0" w:line="240" w:lineRule="auto"/>
              <w:rPr>
                <w:rFonts w:ascii="Times New Roman" w:hAnsi="Times New Roman" w:cs="Times New Roman"/>
                <w:sz w:val="18"/>
                <w:szCs w:val="18"/>
              </w:rPr>
            </w:pPr>
            <w:r w:rsidRPr="00736FA8">
              <w:rPr>
                <w:rFonts w:ascii="Times New Roman" w:hAnsi="Times New Roman" w:cs="Times New Roman"/>
                <w:sz w:val="18"/>
                <w:szCs w:val="18"/>
              </w:rPr>
              <w:t xml:space="preserve">   м.п.                  подпись</w:t>
            </w:r>
          </w:p>
        </w:tc>
        <w:tc>
          <w:tcPr>
            <w:tcW w:w="4995" w:type="dxa"/>
          </w:tcPr>
          <w:p w14:paraId="345A91BB" w14:textId="77777777" w:rsidR="00736FA8" w:rsidRPr="00736FA8" w:rsidRDefault="00736FA8" w:rsidP="00F24028">
            <w:pPr>
              <w:widowControl w:val="0"/>
              <w:tabs>
                <w:tab w:val="left" w:pos="426"/>
              </w:tabs>
              <w:spacing w:after="0" w:line="240" w:lineRule="auto"/>
              <w:rPr>
                <w:rFonts w:ascii="Times New Roman" w:eastAsia="Times New Roman" w:hAnsi="Times New Roman" w:cs="Times New Roman"/>
                <w:b/>
                <w:bCs/>
                <w:sz w:val="18"/>
                <w:szCs w:val="18"/>
                <w:lang w:eastAsia="ru-RU"/>
              </w:rPr>
            </w:pPr>
            <w:r w:rsidRPr="00736FA8">
              <w:rPr>
                <w:rFonts w:ascii="Times New Roman" w:eastAsia="Times New Roman" w:hAnsi="Times New Roman" w:cs="Times New Roman"/>
                <w:b/>
                <w:bCs/>
                <w:sz w:val="18"/>
                <w:szCs w:val="18"/>
                <w:lang w:eastAsia="ru-RU"/>
              </w:rPr>
              <w:t>Субподрядчик:</w:t>
            </w:r>
          </w:p>
          <w:p w14:paraId="11958C40" w14:textId="77777777" w:rsidR="00736FA8" w:rsidRPr="00736FA8" w:rsidRDefault="00736FA8" w:rsidP="00F24028">
            <w:pPr>
              <w:widowControl w:val="0"/>
              <w:tabs>
                <w:tab w:val="left" w:pos="426"/>
              </w:tabs>
              <w:spacing w:after="0" w:line="240" w:lineRule="auto"/>
              <w:rPr>
                <w:rFonts w:ascii="Times New Roman" w:eastAsia="Times New Roman" w:hAnsi="Times New Roman" w:cs="Times New Roman"/>
                <w:b/>
                <w:bCs/>
                <w:sz w:val="18"/>
                <w:szCs w:val="18"/>
                <w:lang w:eastAsia="ru-RU"/>
              </w:rPr>
            </w:pPr>
          </w:p>
          <w:p w14:paraId="31323A82" w14:textId="77777777" w:rsidR="00736FA8" w:rsidRPr="00736FA8" w:rsidRDefault="00736FA8" w:rsidP="00F24028">
            <w:pPr>
              <w:widowControl w:val="0"/>
              <w:tabs>
                <w:tab w:val="left" w:pos="426"/>
              </w:tabs>
              <w:spacing w:after="0" w:line="240" w:lineRule="auto"/>
              <w:rPr>
                <w:rFonts w:ascii="Times New Roman" w:eastAsia="Times New Roman" w:hAnsi="Times New Roman" w:cs="Times New Roman"/>
                <w:b/>
                <w:bCs/>
                <w:sz w:val="18"/>
                <w:szCs w:val="18"/>
                <w:lang w:eastAsia="ru-RU"/>
              </w:rPr>
            </w:pPr>
          </w:p>
          <w:p w14:paraId="6EFB5D19" w14:textId="77777777" w:rsidR="00736FA8" w:rsidRPr="00736FA8" w:rsidRDefault="00736FA8" w:rsidP="00F24028">
            <w:pPr>
              <w:widowControl w:val="0"/>
              <w:tabs>
                <w:tab w:val="left" w:pos="426"/>
              </w:tabs>
              <w:spacing w:after="0" w:line="240" w:lineRule="auto"/>
              <w:rPr>
                <w:rFonts w:ascii="Times New Roman" w:eastAsia="Times New Roman" w:hAnsi="Times New Roman" w:cs="Times New Roman"/>
                <w:b/>
                <w:bCs/>
                <w:sz w:val="18"/>
                <w:szCs w:val="18"/>
                <w:lang w:eastAsia="ru-RU"/>
              </w:rPr>
            </w:pPr>
            <w:r w:rsidRPr="00736FA8">
              <w:rPr>
                <w:rFonts w:ascii="Times New Roman" w:eastAsia="Times New Roman" w:hAnsi="Times New Roman" w:cs="Times New Roman"/>
                <w:b/>
                <w:bCs/>
                <w:sz w:val="18"/>
                <w:szCs w:val="18"/>
                <w:lang w:eastAsia="ru-RU"/>
              </w:rPr>
              <w:t>__________________________</w:t>
            </w:r>
            <w:r>
              <w:rPr>
                <w:rFonts w:ascii="Times New Roman" w:eastAsia="Times New Roman" w:hAnsi="Times New Roman" w:cs="Times New Roman"/>
                <w:b/>
                <w:bCs/>
                <w:sz w:val="18"/>
                <w:szCs w:val="18"/>
                <w:lang w:eastAsia="ru-RU"/>
              </w:rPr>
              <w:t>/____________________</w:t>
            </w:r>
            <w:r w:rsidRPr="00736FA8">
              <w:rPr>
                <w:rFonts w:ascii="Times New Roman" w:eastAsia="Times New Roman" w:hAnsi="Times New Roman" w:cs="Times New Roman"/>
                <w:b/>
                <w:bCs/>
                <w:sz w:val="18"/>
                <w:szCs w:val="18"/>
                <w:lang w:eastAsia="ru-RU"/>
              </w:rPr>
              <w:t xml:space="preserve"> </w:t>
            </w:r>
          </w:p>
          <w:p w14:paraId="3C2F7A0C" w14:textId="77777777" w:rsidR="00736FA8" w:rsidRPr="00736FA8" w:rsidRDefault="00736FA8" w:rsidP="00F24028">
            <w:pPr>
              <w:widowControl w:val="0"/>
              <w:tabs>
                <w:tab w:val="left" w:pos="426"/>
              </w:tabs>
              <w:spacing w:after="0" w:line="240" w:lineRule="auto"/>
              <w:rPr>
                <w:rFonts w:ascii="Times New Roman" w:eastAsia="Times New Roman" w:hAnsi="Times New Roman" w:cs="Times New Roman"/>
                <w:sz w:val="18"/>
                <w:szCs w:val="18"/>
                <w:lang w:eastAsia="ru-RU"/>
              </w:rPr>
            </w:pPr>
            <w:r w:rsidRPr="00736FA8">
              <w:rPr>
                <w:rFonts w:ascii="Times New Roman" w:eastAsia="Times New Roman" w:hAnsi="Times New Roman" w:cs="Times New Roman"/>
                <w:sz w:val="18"/>
                <w:szCs w:val="18"/>
                <w:lang w:eastAsia="ru-RU"/>
              </w:rPr>
              <w:t xml:space="preserve">  м.п.               подпись</w:t>
            </w:r>
          </w:p>
        </w:tc>
      </w:tr>
      <w:bookmarkEnd w:id="46"/>
    </w:tbl>
    <w:p w14:paraId="4D2338DC" w14:textId="77777777" w:rsidR="00736FA8" w:rsidRPr="006566D8" w:rsidRDefault="00736FA8" w:rsidP="00736FA8">
      <w:pPr>
        <w:spacing w:after="0" w:line="240" w:lineRule="auto"/>
        <w:jc w:val="center"/>
        <w:rPr>
          <w:rFonts w:ascii="Times New Roman" w:hAnsi="Times New Roman" w:cs="Times New Roman"/>
          <w:b/>
          <w:bCs/>
          <w:sz w:val="18"/>
          <w:szCs w:val="18"/>
        </w:rPr>
      </w:pPr>
    </w:p>
    <w:p w14:paraId="7C07AF3A" w14:textId="77777777" w:rsidR="00736FA8" w:rsidRDefault="00736FA8">
      <w:pPr>
        <w:spacing w:after="0" w:line="240" w:lineRule="auto"/>
        <w:rPr>
          <w:rFonts w:ascii="Times New Roman" w:hAnsi="Times New Roman" w:cs="Times New Roman"/>
          <w:b/>
          <w:sz w:val="21"/>
          <w:szCs w:val="21"/>
        </w:rPr>
      </w:pPr>
    </w:p>
    <w:p w14:paraId="6161D064" w14:textId="77777777" w:rsidR="00736FA8" w:rsidRDefault="00736FA8">
      <w:pPr>
        <w:spacing w:after="0" w:line="240" w:lineRule="auto"/>
        <w:rPr>
          <w:rFonts w:ascii="Times New Roman" w:hAnsi="Times New Roman" w:cs="Times New Roman"/>
          <w:b/>
          <w:sz w:val="21"/>
          <w:szCs w:val="21"/>
        </w:rPr>
      </w:pPr>
    </w:p>
    <w:p w14:paraId="72CECB9A" w14:textId="77777777" w:rsidR="00736FA8" w:rsidRDefault="00736FA8">
      <w:pPr>
        <w:spacing w:after="0" w:line="240" w:lineRule="auto"/>
        <w:rPr>
          <w:rFonts w:ascii="Times New Roman" w:hAnsi="Times New Roman" w:cs="Times New Roman"/>
          <w:b/>
          <w:sz w:val="21"/>
          <w:szCs w:val="21"/>
        </w:rPr>
      </w:pPr>
    </w:p>
    <w:p w14:paraId="1323A6FB" w14:textId="77777777" w:rsidR="00736FA8" w:rsidRDefault="00736FA8">
      <w:pPr>
        <w:spacing w:after="0" w:line="240" w:lineRule="auto"/>
        <w:rPr>
          <w:rFonts w:ascii="Times New Roman" w:hAnsi="Times New Roman" w:cs="Times New Roman"/>
          <w:b/>
          <w:sz w:val="21"/>
          <w:szCs w:val="21"/>
        </w:rPr>
      </w:pPr>
    </w:p>
    <w:p w14:paraId="2565D2C1" w14:textId="77777777" w:rsidR="00736FA8" w:rsidRDefault="00736FA8">
      <w:pPr>
        <w:spacing w:after="0" w:line="240" w:lineRule="auto"/>
        <w:rPr>
          <w:rFonts w:ascii="Times New Roman" w:hAnsi="Times New Roman" w:cs="Times New Roman"/>
          <w:b/>
          <w:sz w:val="21"/>
          <w:szCs w:val="21"/>
        </w:rPr>
      </w:pPr>
    </w:p>
    <w:p w14:paraId="6158EF2D" w14:textId="77777777" w:rsidR="00736FA8" w:rsidRDefault="00736FA8">
      <w:pPr>
        <w:spacing w:after="0" w:line="240" w:lineRule="auto"/>
        <w:rPr>
          <w:rFonts w:ascii="Times New Roman" w:hAnsi="Times New Roman" w:cs="Times New Roman"/>
          <w:b/>
          <w:sz w:val="21"/>
          <w:szCs w:val="21"/>
        </w:rPr>
      </w:pPr>
    </w:p>
    <w:p w14:paraId="44C082D0" w14:textId="77777777" w:rsidR="00736FA8" w:rsidRDefault="00736FA8">
      <w:pPr>
        <w:spacing w:after="0" w:line="240" w:lineRule="auto"/>
        <w:rPr>
          <w:rFonts w:ascii="Times New Roman" w:hAnsi="Times New Roman" w:cs="Times New Roman"/>
          <w:b/>
          <w:sz w:val="21"/>
          <w:szCs w:val="21"/>
        </w:rPr>
      </w:pPr>
    </w:p>
    <w:p w14:paraId="1BECA49C" w14:textId="77777777" w:rsidR="00736FA8" w:rsidRDefault="00736FA8">
      <w:pPr>
        <w:spacing w:after="0" w:line="240" w:lineRule="auto"/>
        <w:rPr>
          <w:rFonts w:ascii="Times New Roman" w:hAnsi="Times New Roman" w:cs="Times New Roman"/>
          <w:b/>
          <w:sz w:val="21"/>
          <w:szCs w:val="21"/>
        </w:rPr>
      </w:pPr>
    </w:p>
    <w:p w14:paraId="526DAFCD" w14:textId="77777777" w:rsidR="00736FA8" w:rsidRDefault="00736FA8">
      <w:pPr>
        <w:spacing w:after="0" w:line="240" w:lineRule="auto"/>
        <w:rPr>
          <w:rFonts w:ascii="Times New Roman" w:hAnsi="Times New Roman" w:cs="Times New Roman"/>
          <w:b/>
          <w:sz w:val="21"/>
          <w:szCs w:val="21"/>
        </w:rPr>
      </w:pPr>
    </w:p>
    <w:p w14:paraId="34EA3FBC" w14:textId="77777777" w:rsidR="00736FA8" w:rsidRDefault="00736FA8">
      <w:pPr>
        <w:spacing w:after="0" w:line="240" w:lineRule="auto"/>
        <w:rPr>
          <w:rFonts w:ascii="Times New Roman" w:hAnsi="Times New Roman" w:cs="Times New Roman"/>
          <w:b/>
          <w:sz w:val="21"/>
          <w:szCs w:val="21"/>
        </w:rPr>
      </w:pPr>
    </w:p>
    <w:p w14:paraId="0D3A762B" w14:textId="77777777" w:rsidR="00736FA8" w:rsidRDefault="00736FA8">
      <w:pPr>
        <w:spacing w:after="0" w:line="240" w:lineRule="auto"/>
        <w:rPr>
          <w:rFonts w:ascii="Times New Roman" w:hAnsi="Times New Roman" w:cs="Times New Roman"/>
          <w:b/>
          <w:sz w:val="21"/>
          <w:szCs w:val="21"/>
        </w:rPr>
      </w:pPr>
    </w:p>
    <w:p w14:paraId="5C6B4011" w14:textId="77777777" w:rsidR="00736FA8" w:rsidRDefault="00736FA8">
      <w:pPr>
        <w:spacing w:after="0" w:line="240" w:lineRule="auto"/>
        <w:rPr>
          <w:rFonts w:ascii="Times New Roman" w:hAnsi="Times New Roman" w:cs="Times New Roman"/>
          <w:b/>
          <w:sz w:val="21"/>
          <w:szCs w:val="21"/>
        </w:rPr>
      </w:pPr>
    </w:p>
    <w:p w14:paraId="384CECF8" w14:textId="77777777" w:rsidR="00736FA8" w:rsidRDefault="00736FA8">
      <w:pPr>
        <w:spacing w:after="0" w:line="240" w:lineRule="auto"/>
        <w:rPr>
          <w:rFonts w:ascii="Times New Roman" w:hAnsi="Times New Roman" w:cs="Times New Roman"/>
          <w:b/>
          <w:sz w:val="21"/>
          <w:szCs w:val="21"/>
        </w:rPr>
      </w:pPr>
    </w:p>
    <w:p w14:paraId="7ACE0CBC" w14:textId="77777777" w:rsidR="00736FA8" w:rsidRDefault="00736FA8">
      <w:pPr>
        <w:spacing w:after="0" w:line="240" w:lineRule="auto"/>
        <w:rPr>
          <w:rFonts w:ascii="Times New Roman" w:hAnsi="Times New Roman" w:cs="Times New Roman"/>
          <w:b/>
          <w:sz w:val="21"/>
          <w:szCs w:val="21"/>
        </w:rPr>
      </w:pPr>
    </w:p>
    <w:p w14:paraId="0EFE1CBA" w14:textId="77777777" w:rsidR="00736FA8" w:rsidRPr="006566D8" w:rsidRDefault="00736FA8" w:rsidP="00736FA8">
      <w:pPr>
        <w:tabs>
          <w:tab w:val="left" w:pos="3261"/>
        </w:tabs>
        <w:spacing w:after="0" w:line="240" w:lineRule="auto"/>
        <w:ind w:left="113" w:right="113"/>
        <w:jc w:val="right"/>
        <w:rPr>
          <w:rFonts w:ascii="Times New Roman" w:hAnsi="Times New Roman" w:cs="Times New Roman"/>
          <w:b/>
          <w:sz w:val="18"/>
          <w:szCs w:val="18"/>
        </w:rPr>
      </w:pPr>
    </w:p>
    <w:p w14:paraId="45A0C9D6" w14:textId="70F70795" w:rsidR="00736FA8" w:rsidRPr="006566D8" w:rsidRDefault="00736FA8" w:rsidP="00736FA8">
      <w:pPr>
        <w:tabs>
          <w:tab w:val="left" w:pos="3261"/>
        </w:tabs>
        <w:spacing w:after="0" w:line="240" w:lineRule="auto"/>
        <w:ind w:left="113" w:right="113"/>
        <w:jc w:val="right"/>
        <w:rPr>
          <w:rFonts w:ascii="Times New Roman" w:hAnsi="Times New Roman" w:cs="Times New Roman"/>
          <w:b/>
          <w:sz w:val="18"/>
          <w:szCs w:val="18"/>
        </w:rPr>
      </w:pPr>
      <w:r w:rsidRPr="006566D8">
        <w:rPr>
          <w:rFonts w:ascii="Times New Roman" w:hAnsi="Times New Roman" w:cs="Times New Roman"/>
          <w:b/>
          <w:sz w:val="18"/>
          <w:szCs w:val="18"/>
        </w:rPr>
        <w:t xml:space="preserve">Приложение № </w:t>
      </w:r>
      <w:r>
        <w:rPr>
          <w:rFonts w:ascii="Times New Roman" w:hAnsi="Times New Roman" w:cs="Times New Roman"/>
          <w:b/>
          <w:sz w:val="18"/>
          <w:szCs w:val="18"/>
        </w:rPr>
        <w:t>8</w:t>
      </w:r>
    </w:p>
    <w:p w14:paraId="446BEE69" w14:textId="2B6A7F02" w:rsidR="00736FA8" w:rsidRPr="006566D8" w:rsidRDefault="00736FA8" w:rsidP="00736FA8">
      <w:pPr>
        <w:spacing w:after="0" w:line="240" w:lineRule="auto"/>
        <w:ind w:left="5400" w:hanging="5520"/>
        <w:jc w:val="right"/>
        <w:rPr>
          <w:rFonts w:ascii="Times New Roman" w:hAnsi="Times New Roman" w:cs="Times New Roman"/>
          <w:b/>
          <w:sz w:val="18"/>
          <w:szCs w:val="18"/>
        </w:rPr>
      </w:pPr>
      <w:bookmarkStart w:id="47" w:name="_Hlk167951634"/>
      <w:r w:rsidRPr="006566D8">
        <w:rPr>
          <w:rFonts w:ascii="Times New Roman" w:hAnsi="Times New Roman" w:cs="Times New Roman"/>
          <w:b/>
          <w:sz w:val="18"/>
          <w:szCs w:val="18"/>
        </w:rPr>
        <w:t xml:space="preserve">  к Договору субподряда № </w:t>
      </w:r>
      <w:r>
        <w:rPr>
          <w:rFonts w:ascii="Times New Roman" w:hAnsi="Times New Roman" w:cs="Times New Roman"/>
          <w:b/>
          <w:sz w:val="18"/>
          <w:szCs w:val="18"/>
        </w:rPr>
        <w:t>__________</w:t>
      </w:r>
      <w:r w:rsidRPr="006566D8">
        <w:rPr>
          <w:rFonts w:ascii="Times New Roman" w:hAnsi="Times New Roman" w:cs="Times New Roman"/>
          <w:b/>
          <w:sz w:val="18"/>
          <w:szCs w:val="18"/>
        </w:rPr>
        <w:t xml:space="preserve"> от </w:t>
      </w:r>
      <w:r>
        <w:rPr>
          <w:rFonts w:ascii="Times New Roman" w:hAnsi="Times New Roman" w:cs="Times New Roman"/>
          <w:b/>
          <w:sz w:val="18"/>
          <w:szCs w:val="18"/>
        </w:rPr>
        <w:t>_________________</w:t>
      </w:r>
    </w:p>
    <w:p w14:paraId="31C8AA38" w14:textId="77777777" w:rsidR="00736FA8" w:rsidRDefault="00736FA8" w:rsidP="00736FA8">
      <w:pPr>
        <w:jc w:val="center"/>
        <w:rPr>
          <w:rFonts w:ascii="Times New Roman" w:hAnsi="Times New Roman" w:cs="Times New Roman"/>
          <w:b/>
          <w:bCs/>
          <w:sz w:val="18"/>
          <w:szCs w:val="18"/>
        </w:rPr>
      </w:pPr>
    </w:p>
    <w:p w14:paraId="27C1C2C5" w14:textId="77777777" w:rsidR="00736FA8" w:rsidRDefault="00736FA8" w:rsidP="00736FA8">
      <w:pPr>
        <w:jc w:val="center"/>
        <w:rPr>
          <w:rFonts w:ascii="Times New Roman" w:hAnsi="Times New Roman" w:cs="Times New Roman"/>
          <w:b/>
          <w:bCs/>
          <w:sz w:val="18"/>
          <w:szCs w:val="18"/>
        </w:rPr>
      </w:pPr>
    </w:p>
    <w:p w14:paraId="7BA5F98C" w14:textId="7A36EA27" w:rsidR="00736FA8" w:rsidRPr="006566D8" w:rsidRDefault="00736FA8" w:rsidP="00736FA8">
      <w:pPr>
        <w:jc w:val="center"/>
        <w:rPr>
          <w:rFonts w:ascii="Times New Roman" w:hAnsi="Times New Roman" w:cs="Times New Roman"/>
          <w:b/>
          <w:bCs/>
          <w:sz w:val="18"/>
          <w:szCs w:val="18"/>
        </w:rPr>
      </w:pPr>
      <w:r w:rsidRPr="006566D8">
        <w:rPr>
          <w:rFonts w:ascii="Times New Roman" w:hAnsi="Times New Roman" w:cs="Times New Roman"/>
          <w:b/>
          <w:bCs/>
          <w:sz w:val="18"/>
          <w:szCs w:val="18"/>
        </w:rPr>
        <w:t>Детальный график производства работ</w:t>
      </w:r>
    </w:p>
    <w:p w14:paraId="29637409" w14:textId="77777777" w:rsidR="00736FA8" w:rsidRPr="006566D8" w:rsidRDefault="00736FA8" w:rsidP="00736FA8">
      <w:pPr>
        <w:spacing w:after="0"/>
        <w:jc w:val="center"/>
        <w:rPr>
          <w:rFonts w:ascii="Times New Roman" w:hAnsi="Times New Roman" w:cs="Times New Roman"/>
          <w:b/>
          <w:bCs/>
          <w:sz w:val="18"/>
          <w:szCs w:val="18"/>
        </w:rPr>
      </w:pPr>
      <w:r w:rsidRPr="006566D8">
        <w:rPr>
          <w:rFonts w:ascii="Times New Roman" w:hAnsi="Times New Roman" w:cs="Times New Roman"/>
          <w:b/>
          <w:bCs/>
          <w:sz w:val="18"/>
          <w:szCs w:val="18"/>
        </w:rPr>
        <w:t>На период с «____» ___________ 202___г. по «_______» ____________202___г.</w:t>
      </w:r>
    </w:p>
    <w:p w14:paraId="676740A1" w14:textId="77777777" w:rsidR="00736FA8" w:rsidRPr="006566D8" w:rsidRDefault="00736FA8" w:rsidP="00736FA8">
      <w:pPr>
        <w:jc w:val="center"/>
        <w:rPr>
          <w:rFonts w:ascii="Times New Roman" w:hAnsi="Times New Roman" w:cs="Times New Roman"/>
          <w:b/>
          <w:bCs/>
          <w:sz w:val="18"/>
          <w:szCs w:val="18"/>
        </w:rPr>
      </w:pPr>
    </w:p>
    <w:p w14:paraId="7F2745A3" w14:textId="77777777" w:rsidR="00736FA8" w:rsidRPr="006566D8" w:rsidRDefault="00736FA8" w:rsidP="00736FA8">
      <w:pPr>
        <w:spacing w:after="0"/>
        <w:jc w:val="center"/>
        <w:rPr>
          <w:rFonts w:ascii="Times New Roman" w:hAnsi="Times New Roman" w:cs="Times New Roman"/>
          <w:b/>
          <w:bCs/>
          <w:sz w:val="18"/>
          <w:szCs w:val="18"/>
        </w:rPr>
      </w:pPr>
      <w:r w:rsidRPr="006566D8">
        <w:rPr>
          <w:rFonts w:ascii="Times New Roman" w:hAnsi="Times New Roman" w:cs="Times New Roman"/>
          <w:b/>
          <w:bCs/>
          <w:sz w:val="18"/>
          <w:szCs w:val="18"/>
        </w:rPr>
        <w:t>На объекте капитального строительства______________, в составе проекта:</w:t>
      </w:r>
    </w:p>
    <w:p w14:paraId="20A786A9" w14:textId="77777777" w:rsidR="00736FA8" w:rsidRPr="006566D8" w:rsidRDefault="00736FA8" w:rsidP="00736FA8">
      <w:pPr>
        <w:jc w:val="center"/>
        <w:rPr>
          <w:rFonts w:ascii="Times New Roman" w:hAnsi="Times New Roman" w:cs="Times New Roman"/>
          <w:b/>
          <w:bCs/>
          <w:sz w:val="18"/>
          <w:szCs w:val="18"/>
        </w:rPr>
      </w:pPr>
      <w:r w:rsidRPr="006566D8">
        <w:rPr>
          <w:rFonts w:ascii="Times New Roman" w:hAnsi="Times New Roman" w:cs="Times New Roman"/>
          <w:b/>
          <w:bCs/>
          <w:sz w:val="18"/>
          <w:szCs w:val="18"/>
        </w:rPr>
        <w:t>«________________________________________________________________________________»</w:t>
      </w:r>
    </w:p>
    <w:p w14:paraId="55E5D264" w14:textId="77777777" w:rsidR="00736FA8" w:rsidRPr="006566D8" w:rsidRDefault="00736FA8" w:rsidP="00736FA8">
      <w:pPr>
        <w:rPr>
          <w:rFonts w:ascii="Times New Roman" w:hAnsi="Times New Roman" w:cs="Times New Roman"/>
          <w:sz w:val="18"/>
          <w:szCs w:val="18"/>
        </w:rPr>
      </w:pPr>
      <w:r w:rsidRPr="006566D8">
        <w:rPr>
          <w:rFonts w:ascii="Times New Roman" w:hAnsi="Times New Roman" w:cs="Times New Roman"/>
          <w:sz w:val="18"/>
          <w:szCs w:val="18"/>
        </w:rPr>
        <w:t>Дата «_____» ____________ 202___г.</w:t>
      </w:r>
    </w:p>
    <w:tbl>
      <w:tblPr>
        <w:tblStyle w:val="ac"/>
        <w:tblW w:w="0" w:type="auto"/>
        <w:jc w:val="center"/>
        <w:tblLook w:val="04A0" w:firstRow="1" w:lastRow="0" w:firstColumn="1" w:lastColumn="0" w:noHBand="0" w:noVBand="1"/>
      </w:tblPr>
      <w:tblGrid>
        <w:gridCol w:w="471"/>
        <w:gridCol w:w="2110"/>
        <w:gridCol w:w="1065"/>
        <w:gridCol w:w="1020"/>
        <w:gridCol w:w="1320"/>
        <w:gridCol w:w="1743"/>
        <w:gridCol w:w="2182"/>
      </w:tblGrid>
      <w:tr w:rsidR="00736FA8" w:rsidRPr="006566D8" w14:paraId="6E049BEB" w14:textId="77777777" w:rsidTr="00F24028">
        <w:trPr>
          <w:jc w:val="center"/>
        </w:trPr>
        <w:tc>
          <w:tcPr>
            <w:tcW w:w="562" w:type="dxa"/>
          </w:tcPr>
          <w:p w14:paraId="6CC52DBA" w14:textId="77777777" w:rsidR="00736FA8" w:rsidRPr="006566D8" w:rsidRDefault="00736FA8" w:rsidP="00F24028">
            <w:pPr>
              <w:jc w:val="center"/>
              <w:rPr>
                <w:rFonts w:ascii="Times New Roman" w:hAnsi="Times New Roman" w:cs="Times New Roman"/>
                <w:b/>
                <w:bCs/>
                <w:sz w:val="18"/>
                <w:szCs w:val="18"/>
              </w:rPr>
            </w:pPr>
            <w:r w:rsidRPr="006566D8">
              <w:rPr>
                <w:rFonts w:ascii="Times New Roman" w:hAnsi="Times New Roman" w:cs="Times New Roman"/>
                <w:b/>
                <w:bCs/>
                <w:sz w:val="18"/>
                <w:szCs w:val="18"/>
              </w:rPr>
              <w:t>№</w:t>
            </w:r>
          </w:p>
        </w:tc>
        <w:tc>
          <w:tcPr>
            <w:tcW w:w="2977" w:type="dxa"/>
          </w:tcPr>
          <w:p w14:paraId="63782BE2" w14:textId="77777777" w:rsidR="00736FA8" w:rsidRPr="006566D8" w:rsidRDefault="00736FA8" w:rsidP="00F24028">
            <w:pPr>
              <w:jc w:val="center"/>
              <w:rPr>
                <w:rFonts w:ascii="Times New Roman" w:hAnsi="Times New Roman" w:cs="Times New Roman"/>
                <w:b/>
                <w:bCs/>
                <w:sz w:val="18"/>
                <w:szCs w:val="18"/>
              </w:rPr>
            </w:pPr>
            <w:r w:rsidRPr="006566D8">
              <w:rPr>
                <w:rFonts w:ascii="Times New Roman" w:hAnsi="Times New Roman" w:cs="Times New Roman"/>
                <w:b/>
                <w:bCs/>
                <w:sz w:val="18"/>
                <w:szCs w:val="18"/>
              </w:rPr>
              <w:t>Наименование работ</w:t>
            </w:r>
          </w:p>
        </w:tc>
        <w:tc>
          <w:tcPr>
            <w:tcW w:w="1701" w:type="dxa"/>
          </w:tcPr>
          <w:p w14:paraId="14386BEC" w14:textId="77777777" w:rsidR="00736FA8" w:rsidRPr="006566D8" w:rsidRDefault="00736FA8" w:rsidP="00F24028">
            <w:pPr>
              <w:jc w:val="center"/>
              <w:rPr>
                <w:rFonts w:ascii="Times New Roman" w:hAnsi="Times New Roman" w:cs="Times New Roman"/>
                <w:b/>
                <w:bCs/>
                <w:sz w:val="18"/>
                <w:szCs w:val="18"/>
              </w:rPr>
            </w:pPr>
            <w:r w:rsidRPr="006566D8">
              <w:rPr>
                <w:rFonts w:ascii="Times New Roman" w:hAnsi="Times New Roman" w:cs="Times New Roman"/>
                <w:b/>
                <w:bCs/>
                <w:sz w:val="18"/>
                <w:szCs w:val="18"/>
              </w:rPr>
              <w:t>Ед. изм.</w:t>
            </w:r>
          </w:p>
        </w:tc>
        <w:tc>
          <w:tcPr>
            <w:tcW w:w="1418" w:type="dxa"/>
          </w:tcPr>
          <w:p w14:paraId="53910903" w14:textId="77777777" w:rsidR="00736FA8" w:rsidRPr="006566D8" w:rsidRDefault="00736FA8" w:rsidP="00F24028">
            <w:pPr>
              <w:jc w:val="center"/>
              <w:rPr>
                <w:rFonts w:ascii="Times New Roman" w:hAnsi="Times New Roman" w:cs="Times New Roman"/>
                <w:b/>
                <w:bCs/>
                <w:sz w:val="18"/>
                <w:szCs w:val="18"/>
              </w:rPr>
            </w:pPr>
            <w:r w:rsidRPr="006566D8">
              <w:rPr>
                <w:rFonts w:ascii="Times New Roman" w:hAnsi="Times New Roman" w:cs="Times New Roman"/>
                <w:b/>
                <w:bCs/>
                <w:sz w:val="18"/>
                <w:szCs w:val="18"/>
              </w:rPr>
              <w:t>объем</w:t>
            </w:r>
          </w:p>
        </w:tc>
        <w:tc>
          <w:tcPr>
            <w:tcW w:w="1984" w:type="dxa"/>
          </w:tcPr>
          <w:p w14:paraId="7E138E7B" w14:textId="77777777" w:rsidR="00736FA8" w:rsidRPr="006566D8" w:rsidRDefault="00736FA8" w:rsidP="00F24028">
            <w:pPr>
              <w:jc w:val="center"/>
              <w:rPr>
                <w:rFonts w:ascii="Times New Roman" w:hAnsi="Times New Roman" w:cs="Times New Roman"/>
                <w:b/>
                <w:bCs/>
                <w:sz w:val="18"/>
                <w:szCs w:val="18"/>
              </w:rPr>
            </w:pPr>
            <w:r w:rsidRPr="006566D8">
              <w:rPr>
                <w:rFonts w:ascii="Times New Roman" w:hAnsi="Times New Roman" w:cs="Times New Roman"/>
                <w:b/>
                <w:bCs/>
                <w:sz w:val="18"/>
                <w:szCs w:val="18"/>
              </w:rPr>
              <w:t>Дата начала работ</w:t>
            </w:r>
          </w:p>
        </w:tc>
        <w:tc>
          <w:tcPr>
            <w:tcW w:w="2552" w:type="dxa"/>
          </w:tcPr>
          <w:p w14:paraId="4F4DEF15" w14:textId="77777777" w:rsidR="00736FA8" w:rsidRPr="006566D8" w:rsidRDefault="00736FA8" w:rsidP="00F24028">
            <w:pPr>
              <w:jc w:val="center"/>
              <w:rPr>
                <w:rFonts w:ascii="Times New Roman" w:hAnsi="Times New Roman" w:cs="Times New Roman"/>
                <w:b/>
                <w:bCs/>
                <w:sz w:val="18"/>
                <w:szCs w:val="18"/>
              </w:rPr>
            </w:pPr>
            <w:r w:rsidRPr="006566D8">
              <w:rPr>
                <w:rFonts w:ascii="Times New Roman" w:hAnsi="Times New Roman" w:cs="Times New Roman"/>
                <w:b/>
                <w:bCs/>
                <w:sz w:val="18"/>
                <w:szCs w:val="18"/>
              </w:rPr>
              <w:t>Дата окончания работ</w:t>
            </w:r>
          </w:p>
        </w:tc>
        <w:tc>
          <w:tcPr>
            <w:tcW w:w="3366" w:type="dxa"/>
          </w:tcPr>
          <w:p w14:paraId="7BD9CFC4" w14:textId="77777777" w:rsidR="00736FA8" w:rsidRPr="006566D8" w:rsidRDefault="00736FA8" w:rsidP="00F24028">
            <w:pPr>
              <w:jc w:val="center"/>
              <w:rPr>
                <w:rFonts w:ascii="Times New Roman" w:hAnsi="Times New Roman" w:cs="Times New Roman"/>
                <w:b/>
                <w:bCs/>
                <w:sz w:val="18"/>
                <w:szCs w:val="18"/>
              </w:rPr>
            </w:pPr>
            <w:r w:rsidRPr="006566D8">
              <w:rPr>
                <w:rFonts w:ascii="Times New Roman" w:hAnsi="Times New Roman" w:cs="Times New Roman"/>
                <w:b/>
                <w:bCs/>
                <w:sz w:val="18"/>
                <w:szCs w:val="18"/>
              </w:rPr>
              <w:t>Примечание</w:t>
            </w:r>
          </w:p>
        </w:tc>
      </w:tr>
      <w:tr w:rsidR="00736FA8" w:rsidRPr="006566D8" w14:paraId="1FE79207" w14:textId="77777777" w:rsidTr="00F24028">
        <w:trPr>
          <w:jc w:val="center"/>
        </w:trPr>
        <w:tc>
          <w:tcPr>
            <w:tcW w:w="562" w:type="dxa"/>
          </w:tcPr>
          <w:p w14:paraId="41DE812E" w14:textId="77777777" w:rsidR="00736FA8" w:rsidRPr="006566D8" w:rsidRDefault="00736FA8" w:rsidP="00F24028">
            <w:pPr>
              <w:jc w:val="center"/>
              <w:rPr>
                <w:rFonts w:ascii="Times New Roman" w:hAnsi="Times New Roman" w:cs="Times New Roman"/>
                <w:b/>
                <w:bCs/>
                <w:sz w:val="18"/>
                <w:szCs w:val="18"/>
              </w:rPr>
            </w:pPr>
            <w:r w:rsidRPr="006566D8">
              <w:rPr>
                <w:rFonts w:ascii="Times New Roman" w:hAnsi="Times New Roman" w:cs="Times New Roman"/>
                <w:b/>
                <w:bCs/>
                <w:sz w:val="18"/>
                <w:szCs w:val="18"/>
              </w:rPr>
              <w:t>1</w:t>
            </w:r>
          </w:p>
        </w:tc>
        <w:tc>
          <w:tcPr>
            <w:tcW w:w="2977" w:type="dxa"/>
          </w:tcPr>
          <w:p w14:paraId="100E9077" w14:textId="77777777" w:rsidR="00736FA8" w:rsidRPr="006566D8" w:rsidRDefault="00736FA8" w:rsidP="00F24028">
            <w:pPr>
              <w:jc w:val="center"/>
              <w:rPr>
                <w:rFonts w:ascii="Times New Roman" w:hAnsi="Times New Roman" w:cs="Times New Roman"/>
                <w:b/>
                <w:bCs/>
                <w:sz w:val="18"/>
                <w:szCs w:val="18"/>
              </w:rPr>
            </w:pPr>
          </w:p>
        </w:tc>
        <w:tc>
          <w:tcPr>
            <w:tcW w:w="1701" w:type="dxa"/>
          </w:tcPr>
          <w:p w14:paraId="19C8D50A" w14:textId="77777777" w:rsidR="00736FA8" w:rsidRPr="006566D8" w:rsidRDefault="00736FA8" w:rsidP="00F24028">
            <w:pPr>
              <w:rPr>
                <w:rFonts w:ascii="Times New Roman" w:hAnsi="Times New Roman" w:cs="Times New Roman"/>
                <w:sz w:val="18"/>
                <w:szCs w:val="18"/>
              </w:rPr>
            </w:pPr>
          </w:p>
        </w:tc>
        <w:tc>
          <w:tcPr>
            <w:tcW w:w="1418" w:type="dxa"/>
          </w:tcPr>
          <w:p w14:paraId="48A18FC3" w14:textId="77777777" w:rsidR="00736FA8" w:rsidRPr="006566D8" w:rsidRDefault="00736FA8" w:rsidP="00F24028">
            <w:pPr>
              <w:rPr>
                <w:rFonts w:ascii="Times New Roman" w:hAnsi="Times New Roman" w:cs="Times New Roman"/>
                <w:sz w:val="18"/>
                <w:szCs w:val="18"/>
              </w:rPr>
            </w:pPr>
          </w:p>
        </w:tc>
        <w:tc>
          <w:tcPr>
            <w:tcW w:w="1984" w:type="dxa"/>
          </w:tcPr>
          <w:p w14:paraId="79150F57" w14:textId="77777777" w:rsidR="00736FA8" w:rsidRPr="006566D8" w:rsidRDefault="00736FA8" w:rsidP="00F24028">
            <w:pPr>
              <w:rPr>
                <w:rFonts w:ascii="Times New Roman" w:hAnsi="Times New Roman" w:cs="Times New Roman"/>
                <w:sz w:val="18"/>
                <w:szCs w:val="18"/>
              </w:rPr>
            </w:pPr>
          </w:p>
        </w:tc>
        <w:tc>
          <w:tcPr>
            <w:tcW w:w="2552" w:type="dxa"/>
          </w:tcPr>
          <w:p w14:paraId="37FA8533" w14:textId="77777777" w:rsidR="00736FA8" w:rsidRPr="006566D8" w:rsidRDefault="00736FA8" w:rsidP="00F24028">
            <w:pPr>
              <w:rPr>
                <w:rFonts w:ascii="Times New Roman" w:hAnsi="Times New Roman" w:cs="Times New Roman"/>
                <w:sz w:val="18"/>
                <w:szCs w:val="18"/>
              </w:rPr>
            </w:pPr>
          </w:p>
        </w:tc>
        <w:tc>
          <w:tcPr>
            <w:tcW w:w="3366" w:type="dxa"/>
          </w:tcPr>
          <w:p w14:paraId="20D4D477" w14:textId="77777777" w:rsidR="00736FA8" w:rsidRPr="006566D8" w:rsidRDefault="00736FA8" w:rsidP="00F24028">
            <w:pPr>
              <w:rPr>
                <w:rFonts w:ascii="Times New Roman" w:hAnsi="Times New Roman" w:cs="Times New Roman"/>
                <w:sz w:val="18"/>
                <w:szCs w:val="18"/>
              </w:rPr>
            </w:pPr>
          </w:p>
        </w:tc>
      </w:tr>
      <w:tr w:rsidR="00736FA8" w:rsidRPr="006566D8" w14:paraId="7BB48D45" w14:textId="77777777" w:rsidTr="00F24028">
        <w:trPr>
          <w:jc w:val="center"/>
        </w:trPr>
        <w:tc>
          <w:tcPr>
            <w:tcW w:w="562" w:type="dxa"/>
          </w:tcPr>
          <w:p w14:paraId="11D9E43F" w14:textId="77777777" w:rsidR="00736FA8" w:rsidRPr="006566D8" w:rsidRDefault="00736FA8" w:rsidP="00F24028">
            <w:pPr>
              <w:jc w:val="center"/>
              <w:rPr>
                <w:rFonts w:ascii="Times New Roman" w:hAnsi="Times New Roman" w:cs="Times New Roman"/>
                <w:b/>
                <w:bCs/>
                <w:sz w:val="18"/>
                <w:szCs w:val="18"/>
              </w:rPr>
            </w:pPr>
            <w:r w:rsidRPr="006566D8">
              <w:rPr>
                <w:rFonts w:ascii="Times New Roman" w:hAnsi="Times New Roman" w:cs="Times New Roman"/>
                <w:b/>
                <w:bCs/>
                <w:sz w:val="18"/>
                <w:szCs w:val="18"/>
              </w:rPr>
              <w:t>2</w:t>
            </w:r>
          </w:p>
        </w:tc>
        <w:tc>
          <w:tcPr>
            <w:tcW w:w="2977" w:type="dxa"/>
          </w:tcPr>
          <w:p w14:paraId="6F160639" w14:textId="77777777" w:rsidR="00736FA8" w:rsidRPr="006566D8" w:rsidRDefault="00736FA8" w:rsidP="00F24028">
            <w:pPr>
              <w:jc w:val="center"/>
              <w:rPr>
                <w:rFonts w:ascii="Times New Roman" w:hAnsi="Times New Roman" w:cs="Times New Roman"/>
                <w:b/>
                <w:bCs/>
                <w:sz w:val="18"/>
                <w:szCs w:val="18"/>
              </w:rPr>
            </w:pPr>
          </w:p>
        </w:tc>
        <w:tc>
          <w:tcPr>
            <w:tcW w:w="1701" w:type="dxa"/>
          </w:tcPr>
          <w:p w14:paraId="3AF9A188" w14:textId="77777777" w:rsidR="00736FA8" w:rsidRPr="006566D8" w:rsidRDefault="00736FA8" w:rsidP="00F24028">
            <w:pPr>
              <w:rPr>
                <w:rFonts w:ascii="Times New Roman" w:hAnsi="Times New Roman" w:cs="Times New Roman"/>
                <w:sz w:val="18"/>
                <w:szCs w:val="18"/>
              </w:rPr>
            </w:pPr>
          </w:p>
        </w:tc>
        <w:tc>
          <w:tcPr>
            <w:tcW w:w="1418" w:type="dxa"/>
          </w:tcPr>
          <w:p w14:paraId="15B6BCBE" w14:textId="77777777" w:rsidR="00736FA8" w:rsidRPr="006566D8" w:rsidRDefault="00736FA8" w:rsidP="00F24028">
            <w:pPr>
              <w:rPr>
                <w:rFonts w:ascii="Times New Roman" w:hAnsi="Times New Roman" w:cs="Times New Roman"/>
                <w:sz w:val="18"/>
                <w:szCs w:val="18"/>
              </w:rPr>
            </w:pPr>
          </w:p>
        </w:tc>
        <w:tc>
          <w:tcPr>
            <w:tcW w:w="1984" w:type="dxa"/>
          </w:tcPr>
          <w:p w14:paraId="1E7392CD" w14:textId="77777777" w:rsidR="00736FA8" w:rsidRPr="006566D8" w:rsidRDefault="00736FA8" w:rsidP="00F24028">
            <w:pPr>
              <w:rPr>
                <w:rFonts w:ascii="Times New Roman" w:hAnsi="Times New Roman" w:cs="Times New Roman"/>
                <w:sz w:val="18"/>
                <w:szCs w:val="18"/>
              </w:rPr>
            </w:pPr>
          </w:p>
        </w:tc>
        <w:tc>
          <w:tcPr>
            <w:tcW w:w="2552" w:type="dxa"/>
          </w:tcPr>
          <w:p w14:paraId="52D38AC7" w14:textId="77777777" w:rsidR="00736FA8" w:rsidRPr="006566D8" w:rsidRDefault="00736FA8" w:rsidP="00F24028">
            <w:pPr>
              <w:rPr>
                <w:rFonts w:ascii="Times New Roman" w:hAnsi="Times New Roman" w:cs="Times New Roman"/>
                <w:sz w:val="18"/>
                <w:szCs w:val="18"/>
              </w:rPr>
            </w:pPr>
          </w:p>
        </w:tc>
        <w:tc>
          <w:tcPr>
            <w:tcW w:w="3366" w:type="dxa"/>
          </w:tcPr>
          <w:p w14:paraId="187FD900" w14:textId="77777777" w:rsidR="00736FA8" w:rsidRPr="006566D8" w:rsidRDefault="00736FA8" w:rsidP="00F24028">
            <w:pPr>
              <w:rPr>
                <w:rFonts w:ascii="Times New Roman" w:hAnsi="Times New Roman" w:cs="Times New Roman"/>
                <w:sz w:val="18"/>
                <w:szCs w:val="18"/>
              </w:rPr>
            </w:pPr>
          </w:p>
        </w:tc>
      </w:tr>
      <w:tr w:rsidR="00736FA8" w:rsidRPr="006566D8" w14:paraId="56FAF4D1" w14:textId="77777777" w:rsidTr="00F24028">
        <w:trPr>
          <w:jc w:val="center"/>
        </w:trPr>
        <w:tc>
          <w:tcPr>
            <w:tcW w:w="562" w:type="dxa"/>
          </w:tcPr>
          <w:p w14:paraId="589C79B7" w14:textId="77777777" w:rsidR="00736FA8" w:rsidRPr="006566D8" w:rsidRDefault="00736FA8" w:rsidP="00F24028">
            <w:pPr>
              <w:jc w:val="center"/>
              <w:rPr>
                <w:rFonts w:ascii="Times New Roman" w:hAnsi="Times New Roman" w:cs="Times New Roman"/>
                <w:b/>
                <w:bCs/>
                <w:sz w:val="18"/>
                <w:szCs w:val="18"/>
              </w:rPr>
            </w:pPr>
            <w:r w:rsidRPr="006566D8">
              <w:rPr>
                <w:rFonts w:ascii="Times New Roman" w:hAnsi="Times New Roman" w:cs="Times New Roman"/>
                <w:b/>
                <w:bCs/>
                <w:sz w:val="18"/>
                <w:szCs w:val="18"/>
              </w:rPr>
              <w:t>3</w:t>
            </w:r>
          </w:p>
        </w:tc>
        <w:tc>
          <w:tcPr>
            <w:tcW w:w="2977" w:type="dxa"/>
          </w:tcPr>
          <w:p w14:paraId="05F63FD2" w14:textId="77777777" w:rsidR="00736FA8" w:rsidRPr="006566D8" w:rsidRDefault="00736FA8" w:rsidP="00F24028">
            <w:pPr>
              <w:jc w:val="center"/>
              <w:rPr>
                <w:rFonts w:ascii="Times New Roman" w:hAnsi="Times New Roman" w:cs="Times New Roman"/>
                <w:b/>
                <w:bCs/>
                <w:sz w:val="18"/>
                <w:szCs w:val="18"/>
              </w:rPr>
            </w:pPr>
          </w:p>
        </w:tc>
        <w:tc>
          <w:tcPr>
            <w:tcW w:w="1701" w:type="dxa"/>
          </w:tcPr>
          <w:p w14:paraId="52FB02B3" w14:textId="77777777" w:rsidR="00736FA8" w:rsidRPr="006566D8" w:rsidRDefault="00736FA8" w:rsidP="00F24028">
            <w:pPr>
              <w:rPr>
                <w:rFonts w:ascii="Times New Roman" w:hAnsi="Times New Roman" w:cs="Times New Roman"/>
                <w:sz w:val="18"/>
                <w:szCs w:val="18"/>
              </w:rPr>
            </w:pPr>
          </w:p>
        </w:tc>
        <w:tc>
          <w:tcPr>
            <w:tcW w:w="1418" w:type="dxa"/>
          </w:tcPr>
          <w:p w14:paraId="02A37BB3" w14:textId="77777777" w:rsidR="00736FA8" w:rsidRPr="006566D8" w:rsidRDefault="00736FA8" w:rsidP="00F24028">
            <w:pPr>
              <w:rPr>
                <w:rFonts w:ascii="Times New Roman" w:hAnsi="Times New Roman" w:cs="Times New Roman"/>
                <w:sz w:val="18"/>
                <w:szCs w:val="18"/>
              </w:rPr>
            </w:pPr>
          </w:p>
        </w:tc>
        <w:tc>
          <w:tcPr>
            <w:tcW w:w="1984" w:type="dxa"/>
          </w:tcPr>
          <w:p w14:paraId="54CD405E" w14:textId="77777777" w:rsidR="00736FA8" w:rsidRPr="006566D8" w:rsidRDefault="00736FA8" w:rsidP="00F24028">
            <w:pPr>
              <w:rPr>
                <w:rFonts w:ascii="Times New Roman" w:hAnsi="Times New Roman" w:cs="Times New Roman"/>
                <w:sz w:val="18"/>
                <w:szCs w:val="18"/>
              </w:rPr>
            </w:pPr>
          </w:p>
        </w:tc>
        <w:tc>
          <w:tcPr>
            <w:tcW w:w="2552" w:type="dxa"/>
          </w:tcPr>
          <w:p w14:paraId="612B34C9" w14:textId="77777777" w:rsidR="00736FA8" w:rsidRPr="006566D8" w:rsidRDefault="00736FA8" w:rsidP="00F24028">
            <w:pPr>
              <w:rPr>
                <w:rFonts w:ascii="Times New Roman" w:hAnsi="Times New Roman" w:cs="Times New Roman"/>
                <w:sz w:val="18"/>
                <w:szCs w:val="18"/>
              </w:rPr>
            </w:pPr>
          </w:p>
        </w:tc>
        <w:tc>
          <w:tcPr>
            <w:tcW w:w="3366" w:type="dxa"/>
          </w:tcPr>
          <w:p w14:paraId="5194DD4F" w14:textId="77777777" w:rsidR="00736FA8" w:rsidRPr="006566D8" w:rsidRDefault="00736FA8" w:rsidP="00F24028">
            <w:pPr>
              <w:rPr>
                <w:rFonts w:ascii="Times New Roman" w:hAnsi="Times New Roman" w:cs="Times New Roman"/>
                <w:sz w:val="18"/>
                <w:szCs w:val="18"/>
              </w:rPr>
            </w:pPr>
          </w:p>
        </w:tc>
      </w:tr>
    </w:tbl>
    <w:p w14:paraId="748EDCF3" w14:textId="77777777" w:rsidR="00736FA8" w:rsidRPr="006566D8" w:rsidRDefault="00736FA8" w:rsidP="00736FA8">
      <w:pPr>
        <w:rPr>
          <w:rFonts w:ascii="Times New Roman" w:hAnsi="Times New Roman" w:cs="Times New Roman"/>
          <w:sz w:val="18"/>
          <w:szCs w:val="18"/>
        </w:rPr>
      </w:pPr>
    </w:p>
    <w:tbl>
      <w:tblPr>
        <w:tblStyle w:val="ac"/>
        <w:tblW w:w="0" w:type="auto"/>
        <w:jc w:val="center"/>
        <w:tblLook w:val="04A0" w:firstRow="1" w:lastRow="0" w:firstColumn="1" w:lastColumn="0" w:noHBand="0" w:noVBand="1"/>
      </w:tblPr>
      <w:tblGrid>
        <w:gridCol w:w="481"/>
        <w:gridCol w:w="3405"/>
        <w:gridCol w:w="1069"/>
        <w:gridCol w:w="1428"/>
        <w:gridCol w:w="1547"/>
        <w:gridCol w:w="1981"/>
      </w:tblGrid>
      <w:tr w:rsidR="00736FA8" w:rsidRPr="006566D8" w14:paraId="73F0BD3E" w14:textId="77777777" w:rsidTr="00F24028">
        <w:trPr>
          <w:jc w:val="center"/>
        </w:trPr>
        <w:tc>
          <w:tcPr>
            <w:tcW w:w="562" w:type="dxa"/>
          </w:tcPr>
          <w:p w14:paraId="27BF4D1E" w14:textId="77777777" w:rsidR="00736FA8" w:rsidRPr="006566D8" w:rsidRDefault="00736FA8" w:rsidP="00F24028">
            <w:pPr>
              <w:jc w:val="center"/>
              <w:rPr>
                <w:rFonts w:ascii="Times New Roman" w:hAnsi="Times New Roman" w:cs="Times New Roman"/>
                <w:b/>
                <w:bCs/>
                <w:sz w:val="18"/>
                <w:szCs w:val="18"/>
              </w:rPr>
            </w:pPr>
            <w:r w:rsidRPr="006566D8">
              <w:rPr>
                <w:rFonts w:ascii="Times New Roman" w:hAnsi="Times New Roman" w:cs="Times New Roman"/>
                <w:b/>
                <w:bCs/>
                <w:sz w:val="18"/>
                <w:szCs w:val="18"/>
              </w:rPr>
              <w:t>№</w:t>
            </w:r>
          </w:p>
        </w:tc>
        <w:tc>
          <w:tcPr>
            <w:tcW w:w="5387" w:type="dxa"/>
          </w:tcPr>
          <w:p w14:paraId="70FE2EAB" w14:textId="77777777" w:rsidR="00736FA8" w:rsidRPr="006566D8" w:rsidRDefault="00736FA8" w:rsidP="00F24028">
            <w:pPr>
              <w:jc w:val="center"/>
              <w:rPr>
                <w:rFonts w:ascii="Times New Roman" w:hAnsi="Times New Roman" w:cs="Times New Roman"/>
                <w:b/>
                <w:bCs/>
                <w:sz w:val="18"/>
                <w:szCs w:val="18"/>
              </w:rPr>
            </w:pPr>
            <w:r w:rsidRPr="006566D8">
              <w:rPr>
                <w:rFonts w:ascii="Times New Roman" w:hAnsi="Times New Roman" w:cs="Times New Roman"/>
                <w:b/>
                <w:bCs/>
                <w:sz w:val="18"/>
                <w:szCs w:val="18"/>
              </w:rPr>
              <w:t>Плановое поступление МТР и оборудования на объект</w:t>
            </w:r>
          </w:p>
        </w:tc>
        <w:tc>
          <w:tcPr>
            <w:tcW w:w="1559" w:type="dxa"/>
          </w:tcPr>
          <w:p w14:paraId="62514DDB" w14:textId="77777777" w:rsidR="00736FA8" w:rsidRPr="006566D8" w:rsidRDefault="00736FA8" w:rsidP="00F24028">
            <w:pPr>
              <w:jc w:val="center"/>
              <w:rPr>
                <w:rFonts w:ascii="Times New Roman" w:hAnsi="Times New Roman" w:cs="Times New Roman"/>
                <w:b/>
                <w:bCs/>
                <w:sz w:val="18"/>
                <w:szCs w:val="18"/>
              </w:rPr>
            </w:pPr>
            <w:r w:rsidRPr="006566D8">
              <w:rPr>
                <w:rFonts w:ascii="Times New Roman" w:hAnsi="Times New Roman" w:cs="Times New Roman"/>
                <w:b/>
                <w:bCs/>
                <w:sz w:val="18"/>
                <w:szCs w:val="18"/>
              </w:rPr>
              <w:t>Ед. изм.</w:t>
            </w:r>
          </w:p>
        </w:tc>
        <w:tc>
          <w:tcPr>
            <w:tcW w:w="2126" w:type="dxa"/>
          </w:tcPr>
          <w:p w14:paraId="6424AE96" w14:textId="77777777" w:rsidR="00736FA8" w:rsidRPr="006566D8" w:rsidRDefault="00736FA8" w:rsidP="00F24028">
            <w:pPr>
              <w:jc w:val="center"/>
              <w:rPr>
                <w:rFonts w:ascii="Times New Roman" w:hAnsi="Times New Roman" w:cs="Times New Roman"/>
                <w:b/>
                <w:bCs/>
                <w:sz w:val="18"/>
                <w:szCs w:val="18"/>
              </w:rPr>
            </w:pPr>
            <w:r w:rsidRPr="006566D8">
              <w:rPr>
                <w:rFonts w:ascii="Times New Roman" w:hAnsi="Times New Roman" w:cs="Times New Roman"/>
                <w:b/>
                <w:bCs/>
                <w:sz w:val="18"/>
                <w:szCs w:val="18"/>
              </w:rPr>
              <w:t>объем</w:t>
            </w:r>
          </w:p>
        </w:tc>
        <w:tc>
          <w:tcPr>
            <w:tcW w:w="1843" w:type="dxa"/>
          </w:tcPr>
          <w:p w14:paraId="6E4A9D23" w14:textId="77777777" w:rsidR="00736FA8" w:rsidRPr="006566D8" w:rsidRDefault="00736FA8" w:rsidP="00F24028">
            <w:pPr>
              <w:jc w:val="center"/>
              <w:rPr>
                <w:rFonts w:ascii="Times New Roman" w:hAnsi="Times New Roman" w:cs="Times New Roman"/>
                <w:b/>
                <w:bCs/>
                <w:sz w:val="18"/>
                <w:szCs w:val="18"/>
              </w:rPr>
            </w:pPr>
            <w:r w:rsidRPr="006566D8">
              <w:rPr>
                <w:rFonts w:ascii="Times New Roman" w:hAnsi="Times New Roman" w:cs="Times New Roman"/>
                <w:b/>
                <w:bCs/>
                <w:sz w:val="18"/>
                <w:szCs w:val="18"/>
              </w:rPr>
              <w:t>Дата поступление</w:t>
            </w:r>
          </w:p>
        </w:tc>
        <w:tc>
          <w:tcPr>
            <w:tcW w:w="2693" w:type="dxa"/>
          </w:tcPr>
          <w:p w14:paraId="3F7B3017" w14:textId="77777777" w:rsidR="00736FA8" w:rsidRPr="006566D8" w:rsidRDefault="00736FA8" w:rsidP="00F24028">
            <w:pPr>
              <w:jc w:val="center"/>
              <w:rPr>
                <w:rFonts w:ascii="Times New Roman" w:hAnsi="Times New Roman" w:cs="Times New Roman"/>
                <w:b/>
                <w:bCs/>
                <w:sz w:val="18"/>
                <w:szCs w:val="18"/>
              </w:rPr>
            </w:pPr>
            <w:r w:rsidRPr="006566D8">
              <w:rPr>
                <w:rFonts w:ascii="Times New Roman" w:hAnsi="Times New Roman" w:cs="Times New Roman"/>
                <w:b/>
                <w:bCs/>
                <w:sz w:val="18"/>
                <w:szCs w:val="18"/>
              </w:rPr>
              <w:t>Примечание</w:t>
            </w:r>
          </w:p>
        </w:tc>
      </w:tr>
      <w:tr w:rsidR="00736FA8" w:rsidRPr="006566D8" w14:paraId="633F57CC" w14:textId="77777777" w:rsidTr="00F24028">
        <w:trPr>
          <w:jc w:val="center"/>
        </w:trPr>
        <w:tc>
          <w:tcPr>
            <w:tcW w:w="562" w:type="dxa"/>
          </w:tcPr>
          <w:p w14:paraId="7598DA06" w14:textId="77777777" w:rsidR="00736FA8" w:rsidRPr="006566D8" w:rsidRDefault="00736FA8" w:rsidP="00F24028">
            <w:pPr>
              <w:jc w:val="center"/>
              <w:rPr>
                <w:rFonts w:ascii="Times New Roman" w:hAnsi="Times New Roman" w:cs="Times New Roman"/>
                <w:b/>
                <w:bCs/>
                <w:sz w:val="18"/>
                <w:szCs w:val="18"/>
              </w:rPr>
            </w:pPr>
            <w:r w:rsidRPr="006566D8">
              <w:rPr>
                <w:rFonts w:ascii="Times New Roman" w:hAnsi="Times New Roman" w:cs="Times New Roman"/>
                <w:b/>
                <w:bCs/>
                <w:sz w:val="18"/>
                <w:szCs w:val="18"/>
              </w:rPr>
              <w:t>1</w:t>
            </w:r>
          </w:p>
        </w:tc>
        <w:tc>
          <w:tcPr>
            <w:tcW w:w="5387" w:type="dxa"/>
          </w:tcPr>
          <w:p w14:paraId="03F1049B" w14:textId="77777777" w:rsidR="00736FA8" w:rsidRPr="006566D8" w:rsidRDefault="00736FA8" w:rsidP="00F24028">
            <w:pPr>
              <w:jc w:val="center"/>
              <w:rPr>
                <w:rFonts w:ascii="Times New Roman" w:hAnsi="Times New Roman" w:cs="Times New Roman"/>
                <w:b/>
                <w:bCs/>
                <w:sz w:val="18"/>
                <w:szCs w:val="18"/>
              </w:rPr>
            </w:pPr>
          </w:p>
        </w:tc>
        <w:tc>
          <w:tcPr>
            <w:tcW w:w="1559" w:type="dxa"/>
          </w:tcPr>
          <w:p w14:paraId="504A5B7D" w14:textId="77777777" w:rsidR="00736FA8" w:rsidRPr="006566D8" w:rsidRDefault="00736FA8" w:rsidP="00F24028">
            <w:pPr>
              <w:rPr>
                <w:rFonts w:ascii="Times New Roman" w:hAnsi="Times New Roman" w:cs="Times New Roman"/>
                <w:sz w:val="18"/>
                <w:szCs w:val="18"/>
              </w:rPr>
            </w:pPr>
          </w:p>
        </w:tc>
        <w:tc>
          <w:tcPr>
            <w:tcW w:w="2126" w:type="dxa"/>
          </w:tcPr>
          <w:p w14:paraId="4FA4B88E" w14:textId="77777777" w:rsidR="00736FA8" w:rsidRPr="006566D8" w:rsidRDefault="00736FA8" w:rsidP="00F24028">
            <w:pPr>
              <w:rPr>
                <w:rFonts w:ascii="Times New Roman" w:hAnsi="Times New Roman" w:cs="Times New Roman"/>
                <w:sz w:val="18"/>
                <w:szCs w:val="18"/>
              </w:rPr>
            </w:pPr>
          </w:p>
        </w:tc>
        <w:tc>
          <w:tcPr>
            <w:tcW w:w="1843" w:type="dxa"/>
          </w:tcPr>
          <w:p w14:paraId="7D48F9DF" w14:textId="77777777" w:rsidR="00736FA8" w:rsidRPr="006566D8" w:rsidRDefault="00736FA8" w:rsidP="00F24028">
            <w:pPr>
              <w:rPr>
                <w:rFonts w:ascii="Times New Roman" w:hAnsi="Times New Roman" w:cs="Times New Roman"/>
                <w:sz w:val="18"/>
                <w:szCs w:val="18"/>
              </w:rPr>
            </w:pPr>
          </w:p>
        </w:tc>
        <w:tc>
          <w:tcPr>
            <w:tcW w:w="2693" w:type="dxa"/>
          </w:tcPr>
          <w:p w14:paraId="73A6DB7E" w14:textId="77777777" w:rsidR="00736FA8" w:rsidRPr="006566D8" w:rsidRDefault="00736FA8" w:rsidP="00F24028">
            <w:pPr>
              <w:rPr>
                <w:rFonts w:ascii="Times New Roman" w:hAnsi="Times New Roman" w:cs="Times New Roman"/>
                <w:sz w:val="18"/>
                <w:szCs w:val="18"/>
              </w:rPr>
            </w:pPr>
          </w:p>
        </w:tc>
      </w:tr>
      <w:tr w:rsidR="00736FA8" w:rsidRPr="006566D8" w14:paraId="0F8361E9" w14:textId="77777777" w:rsidTr="00F24028">
        <w:trPr>
          <w:jc w:val="center"/>
        </w:trPr>
        <w:tc>
          <w:tcPr>
            <w:tcW w:w="562" w:type="dxa"/>
          </w:tcPr>
          <w:p w14:paraId="10182406" w14:textId="77777777" w:rsidR="00736FA8" w:rsidRPr="006566D8" w:rsidRDefault="00736FA8" w:rsidP="00F24028">
            <w:pPr>
              <w:jc w:val="center"/>
              <w:rPr>
                <w:rFonts w:ascii="Times New Roman" w:hAnsi="Times New Roman" w:cs="Times New Roman"/>
                <w:b/>
                <w:bCs/>
                <w:sz w:val="18"/>
                <w:szCs w:val="18"/>
              </w:rPr>
            </w:pPr>
            <w:r w:rsidRPr="006566D8">
              <w:rPr>
                <w:rFonts w:ascii="Times New Roman" w:hAnsi="Times New Roman" w:cs="Times New Roman"/>
                <w:b/>
                <w:bCs/>
                <w:sz w:val="18"/>
                <w:szCs w:val="18"/>
              </w:rPr>
              <w:t>2</w:t>
            </w:r>
          </w:p>
        </w:tc>
        <w:tc>
          <w:tcPr>
            <w:tcW w:w="5387" w:type="dxa"/>
          </w:tcPr>
          <w:p w14:paraId="092AB7C6" w14:textId="77777777" w:rsidR="00736FA8" w:rsidRPr="006566D8" w:rsidRDefault="00736FA8" w:rsidP="00F24028">
            <w:pPr>
              <w:jc w:val="center"/>
              <w:rPr>
                <w:rFonts w:ascii="Times New Roman" w:hAnsi="Times New Roman" w:cs="Times New Roman"/>
                <w:b/>
                <w:bCs/>
                <w:sz w:val="18"/>
                <w:szCs w:val="18"/>
              </w:rPr>
            </w:pPr>
          </w:p>
        </w:tc>
        <w:tc>
          <w:tcPr>
            <w:tcW w:w="1559" w:type="dxa"/>
          </w:tcPr>
          <w:p w14:paraId="46D8E63E" w14:textId="77777777" w:rsidR="00736FA8" w:rsidRPr="006566D8" w:rsidRDefault="00736FA8" w:rsidP="00F24028">
            <w:pPr>
              <w:rPr>
                <w:rFonts w:ascii="Times New Roman" w:hAnsi="Times New Roman" w:cs="Times New Roman"/>
                <w:sz w:val="18"/>
                <w:szCs w:val="18"/>
              </w:rPr>
            </w:pPr>
          </w:p>
        </w:tc>
        <w:tc>
          <w:tcPr>
            <w:tcW w:w="2126" w:type="dxa"/>
          </w:tcPr>
          <w:p w14:paraId="0A05C506" w14:textId="77777777" w:rsidR="00736FA8" w:rsidRPr="006566D8" w:rsidRDefault="00736FA8" w:rsidP="00F24028">
            <w:pPr>
              <w:rPr>
                <w:rFonts w:ascii="Times New Roman" w:hAnsi="Times New Roman" w:cs="Times New Roman"/>
                <w:sz w:val="18"/>
                <w:szCs w:val="18"/>
              </w:rPr>
            </w:pPr>
          </w:p>
        </w:tc>
        <w:tc>
          <w:tcPr>
            <w:tcW w:w="1843" w:type="dxa"/>
          </w:tcPr>
          <w:p w14:paraId="1A642B42" w14:textId="77777777" w:rsidR="00736FA8" w:rsidRPr="006566D8" w:rsidRDefault="00736FA8" w:rsidP="00F24028">
            <w:pPr>
              <w:rPr>
                <w:rFonts w:ascii="Times New Roman" w:hAnsi="Times New Roman" w:cs="Times New Roman"/>
                <w:sz w:val="18"/>
                <w:szCs w:val="18"/>
              </w:rPr>
            </w:pPr>
          </w:p>
        </w:tc>
        <w:tc>
          <w:tcPr>
            <w:tcW w:w="2693" w:type="dxa"/>
          </w:tcPr>
          <w:p w14:paraId="0FDC3FAC" w14:textId="77777777" w:rsidR="00736FA8" w:rsidRPr="006566D8" w:rsidRDefault="00736FA8" w:rsidP="00F24028">
            <w:pPr>
              <w:rPr>
                <w:rFonts w:ascii="Times New Roman" w:hAnsi="Times New Roman" w:cs="Times New Roman"/>
                <w:sz w:val="18"/>
                <w:szCs w:val="18"/>
              </w:rPr>
            </w:pPr>
          </w:p>
        </w:tc>
      </w:tr>
      <w:tr w:rsidR="00736FA8" w:rsidRPr="006566D8" w14:paraId="64714C83" w14:textId="77777777" w:rsidTr="00F24028">
        <w:trPr>
          <w:jc w:val="center"/>
        </w:trPr>
        <w:tc>
          <w:tcPr>
            <w:tcW w:w="562" w:type="dxa"/>
          </w:tcPr>
          <w:p w14:paraId="3E4FD281" w14:textId="77777777" w:rsidR="00736FA8" w:rsidRPr="006566D8" w:rsidRDefault="00736FA8" w:rsidP="00F24028">
            <w:pPr>
              <w:jc w:val="center"/>
              <w:rPr>
                <w:rFonts w:ascii="Times New Roman" w:hAnsi="Times New Roman" w:cs="Times New Roman"/>
                <w:b/>
                <w:bCs/>
                <w:sz w:val="18"/>
                <w:szCs w:val="18"/>
              </w:rPr>
            </w:pPr>
            <w:r w:rsidRPr="006566D8">
              <w:rPr>
                <w:rFonts w:ascii="Times New Roman" w:hAnsi="Times New Roman" w:cs="Times New Roman"/>
                <w:b/>
                <w:bCs/>
                <w:sz w:val="18"/>
                <w:szCs w:val="18"/>
              </w:rPr>
              <w:t>3</w:t>
            </w:r>
          </w:p>
        </w:tc>
        <w:tc>
          <w:tcPr>
            <w:tcW w:w="5387" w:type="dxa"/>
          </w:tcPr>
          <w:p w14:paraId="174B74CF" w14:textId="77777777" w:rsidR="00736FA8" w:rsidRPr="006566D8" w:rsidRDefault="00736FA8" w:rsidP="00F24028">
            <w:pPr>
              <w:jc w:val="center"/>
              <w:rPr>
                <w:rFonts w:ascii="Times New Roman" w:hAnsi="Times New Roman" w:cs="Times New Roman"/>
                <w:b/>
                <w:bCs/>
                <w:sz w:val="18"/>
                <w:szCs w:val="18"/>
              </w:rPr>
            </w:pPr>
          </w:p>
        </w:tc>
        <w:tc>
          <w:tcPr>
            <w:tcW w:w="1559" w:type="dxa"/>
          </w:tcPr>
          <w:p w14:paraId="44CCE9CA" w14:textId="77777777" w:rsidR="00736FA8" w:rsidRPr="006566D8" w:rsidRDefault="00736FA8" w:rsidP="00F24028">
            <w:pPr>
              <w:rPr>
                <w:rFonts w:ascii="Times New Roman" w:hAnsi="Times New Roman" w:cs="Times New Roman"/>
                <w:sz w:val="18"/>
                <w:szCs w:val="18"/>
              </w:rPr>
            </w:pPr>
          </w:p>
        </w:tc>
        <w:tc>
          <w:tcPr>
            <w:tcW w:w="2126" w:type="dxa"/>
          </w:tcPr>
          <w:p w14:paraId="0431B3E4" w14:textId="77777777" w:rsidR="00736FA8" w:rsidRPr="006566D8" w:rsidRDefault="00736FA8" w:rsidP="00F24028">
            <w:pPr>
              <w:rPr>
                <w:rFonts w:ascii="Times New Roman" w:hAnsi="Times New Roman" w:cs="Times New Roman"/>
                <w:sz w:val="18"/>
                <w:szCs w:val="18"/>
              </w:rPr>
            </w:pPr>
          </w:p>
        </w:tc>
        <w:tc>
          <w:tcPr>
            <w:tcW w:w="1843" w:type="dxa"/>
          </w:tcPr>
          <w:p w14:paraId="01CEEC93" w14:textId="77777777" w:rsidR="00736FA8" w:rsidRPr="006566D8" w:rsidRDefault="00736FA8" w:rsidP="00F24028">
            <w:pPr>
              <w:rPr>
                <w:rFonts w:ascii="Times New Roman" w:hAnsi="Times New Roman" w:cs="Times New Roman"/>
                <w:sz w:val="18"/>
                <w:szCs w:val="18"/>
              </w:rPr>
            </w:pPr>
          </w:p>
        </w:tc>
        <w:tc>
          <w:tcPr>
            <w:tcW w:w="2693" w:type="dxa"/>
          </w:tcPr>
          <w:p w14:paraId="7A568676" w14:textId="77777777" w:rsidR="00736FA8" w:rsidRPr="006566D8" w:rsidRDefault="00736FA8" w:rsidP="00F24028">
            <w:pPr>
              <w:rPr>
                <w:rFonts w:ascii="Times New Roman" w:hAnsi="Times New Roman" w:cs="Times New Roman"/>
                <w:sz w:val="18"/>
                <w:szCs w:val="18"/>
              </w:rPr>
            </w:pPr>
          </w:p>
        </w:tc>
      </w:tr>
    </w:tbl>
    <w:p w14:paraId="699120DE" w14:textId="77777777" w:rsidR="00736FA8" w:rsidRPr="006566D8" w:rsidRDefault="00736FA8" w:rsidP="00736FA8">
      <w:pPr>
        <w:rPr>
          <w:rFonts w:ascii="Times New Roman" w:hAnsi="Times New Roman" w:cs="Times New Roman"/>
          <w:sz w:val="18"/>
          <w:szCs w:val="18"/>
        </w:rPr>
      </w:pPr>
    </w:p>
    <w:p w14:paraId="7FA6D856" w14:textId="77777777" w:rsidR="00736FA8" w:rsidRPr="006566D8" w:rsidRDefault="00736FA8" w:rsidP="00736FA8">
      <w:pPr>
        <w:rPr>
          <w:rFonts w:ascii="Times New Roman" w:hAnsi="Times New Roman" w:cs="Times New Roman"/>
          <w:sz w:val="18"/>
          <w:szCs w:val="18"/>
        </w:rPr>
      </w:pPr>
      <w:r w:rsidRPr="006566D8">
        <w:rPr>
          <w:rFonts w:ascii="Times New Roman" w:hAnsi="Times New Roman" w:cs="Times New Roman"/>
          <w:sz w:val="18"/>
          <w:szCs w:val="18"/>
        </w:rPr>
        <w:t>Подпись ответственного лица ______________________________</w:t>
      </w:r>
    </w:p>
    <w:p w14:paraId="3EC64677" w14:textId="77777777" w:rsidR="00736FA8" w:rsidRPr="006566D8" w:rsidRDefault="00736FA8" w:rsidP="00736FA8">
      <w:pPr>
        <w:spacing w:after="0" w:line="240" w:lineRule="auto"/>
        <w:jc w:val="center"/>
        <w:rPr>
          <w:rFonts w:ascii="Times New Roman" w:hAnsi="Times New Roman" w:cs="Times New Roman"/>
          <w:b/>
          <w:bCs/>
          <w:sz w:val="18"/>
          <w:szCs w:val="18"/>
        </w:rPr>
      </w:pPr>
      <w:r w:rsidRPr="006566D8">
        <w:rPr>
          <w:rFonts w:ascii="Times New Roman" w:hAnsi="Times New Roman" w:cs="Times New Roman"/>
          <w:b/>
          <w:bCs/>
          <w:sz w:val="18"/>
          <w:szCs w:val="18"/>
        </w:rPr>
        <w:t>ФОРМА СОГЛАСОВАНА СТОРОНАМИ В КАЧЕСТВЕ ОБРАЗЦА:</w:t>
      </w:r>
    </w:p>
    <w:bookmarkEnd w:id="47"/>
    <w:p w14:paraId="578A1A5F" w14:textId="77777777" w:rsidR="00736FA8" w:rsidRPr="006566D8" w:rsidRDefault="00736FA8" w:rsidP="00736FA8">
      <w:pPr>
        <w:rPr>
          <w:rFonts w:ascii="Times New Roman" w:hAnsi="Times New Roman" w:cs="Times New Roman"/>
          <w:b/>
          <w:sz w:val="18"/>
          <w:szCs w:val="18"/>
        </w:rPr>
      </w:pPr>
    </w:p>
    <w:tbl>
      <w:tblPr>
        <w:tblW w:w="10382" w:type="dxa"/>
        <w:tblLook w:val="04A0" w:firstRow="1" w:lastRow="0" w:firstColumn="1" w:lastColumn="0" w:noHBand="0" w:noVBand="1"/>
      </w:tblPr>
      <w:tblGrid>
        <w:gridCol w:w="5387"/>
        <w:gridCol w:w="4995"/>
      </w:tblGrid>
      <w:tr w:rsidR="00736FA8" w:rsidRPr="00736FA8" w14:paraId="47E19BE6" w14:textId="77777777" w:rsidTr="00F24028">
        <w:tc>
          <w:tcPr>
            <w:tcW w:w="5387" w:type="dxa"/>
          </w:tcPr>
          <w:p w14:paraId="31D4F7E0" w14:textId="77777777" w:rsidR="00736FA8" w:rsidRPr="00736FA8" w:rsidRDefault="00736FA8" w:rsidP="00F24028">
            <w:pPr>
              <w:spacing w:after="0" w:line="240" w:lineRule="auto"/>
              <w:rPr>
                <w:rFonts w:ascii="Times New Roman" w:hAnsi="Times New Roman" w:cs="Times New Roman"/>
                <w:b/>
                <w:bCs/>
                <w:sz w:val="18"/>
                <w:szCs w:val="18"/>
              </w:rPr>
            </w:pPr>
            <w:r w:rsidRPr="00736FA8">
              <w:rPr>
                <w:rFonts w:ascii="Times New Roman" w:hAnsi="Times New Roman" w:cs="Times New Roman"/>
                <w:b/>
                <w:bCs/>
                <w:sz w:val="18"/>
                <w:szCs w:val="18"/>
              </w:rPr>
              <w:t>Подрядчик:</w:t>
            </w:r>
          </w:p>
          <w:p w14:paraId="5236259D" w14:textId="77777777" w:rsidR="00736FA8" w:rsidRPr="00736FA8" w:rsidRDefault="00736FA8" w:rsidP="00F24028">
            <w:pPr>
              <w:spacing w:after="0" w:line="240" w:lineRule="auto"/>
              <w:rPr>
                <w:rFonts w:ascii="Times New Roman" w:hAnsi="Times New Roman" w:cs="Times New Roman"/>
                <w:b/>
                <w:bCs/>
                <w:sz w:val="18"/>
                <w:szCs w:val="18"/>
              </w:rPr>
            </w:pPr>
          </w:p>
          <w:p w14:paraId="024DDEB1" w14:textId="77777777" w:rsidR="00736FA8" w:rsidRPr="00736FA8" w:rsidRDefault="00736FA8" w:rsidP="00F24028">
            <w:pPr>
              <w:spacing w:after="0" w:line="240" w:lineRule="auto"/>
              <w:rPr>
                <w:rFonts w:ascii="Times New Roman" w:hAnsi="Times New Roman" w:cs="Times New Roman"/>
                <w:b/>
                <w:bCs/>
                <w:sz w:val="18"/>
                <w:szCs w:val="18"/>
              </w:rPr>
            </w:pPr>
          </w:p>
          <w:p w14:paraId="0064D9F0" w14:textId="77777777" w:rsidR="00736FA8" w:rsidRPr="00736FA8" w:rsidRDefault="00736FA8" w:rsidP="00F24028">
            <w:pPr>
              <w:spacing w:after="0" w:line="240" w:lineRule="auto"/>
              <w:rPr>
                <w:rFonts w:ascii="Times New Roman" w:hAnsi="Times New Roman" w:cs="Times New Roman"/>
                <w:b/>
                <w:bCs/>
                <w:sz w:val="18"/>
                <w:szCs w:val="18"/>
              </w:rPr>
            </w:pPr>
            <w:r w:rsidRPr="00736FA8">
              <w:rPr>
                <w:rFonts w:ascii="Times New Roman" w:hAnsi="Times New Roman" w:cs="Times New Roman"/>
                <w:b/>
                <w:bCs/>
                <w:sz w:val="18"/>
                <w:szCs w:val="18"/>
              </w:rPr>
              <w:t xml:space="preserve"> ______________________</w:t>
            </w:r>
            <w:r>
              <w:rPr>
                <w:rFonts w:ascii="Times New Roman" w:hAnsi="Times New Roman" w:cs="Times New Roman"/>
                <w:b/>
                <w:bCs/>
                <w:sz w:val="18"/>
                <w:szCs w:val="18"/>
              </w:rPr>
              <w:t>/</w:t>
            </w:r>
            <w:r w:rsidRPr="00736FA8">
              <w:rPr>
                <w:rFonts w:ascii="Times New Roman" w:hAnsi="Times New Roman" w:cs="Times New Roman"/>
                <w:b/>
                <w:bCs/>
                <w:sz w:val="18"/>
                <w:szCs w:val="18"/>
              </w:rPr>
              <w:t xml:space="preserve"> </w:t>
            </w:r>
            <w:r>
              <w:rPr>
                <w:rFonts w:ascii="Times New Roman" w:hAnsi="Times New Roman" w:cs="Times New Roman"/>
                <w:b/>
                <w:bCs/>
                <w:sz w:val="18"/>
                <w:szCs w:val="18"/>
              </w:rPr>
              <w:t>____________________</w:t>
            </w:r>
          </w:p>
          <w:p w14:paraId="3809710E" w14:textId="77777777" w:rsidR="00736FA8" w:rsidRPr="00736FA8" w:rsidRDefault="00736FA8" w:rsidP="00F24028">
            <w:pPr>
              <w:spacing w:after="0" w:line="240" w:lineRule="auto"/>
              <w:rPr>
                <w:rFonts w:ascii="Times New Roman" w:hAnsi="Times New Roman" w:cs="Times New Roman"/>
                <w:sz w:val="18"/>
                <w:szCs w:val="18"/>
              </w:rPr>
            </w:pPr>
            <w:r w:rsidRPr="00736FA8">
              <w:rPr>
                <w:rFonts w:ascii="Times New Roman" w:hAnsi="Times New Roman" w:cs="Times New Roman"/>
                <w:sz w:val="18"/>
                <w:szCs w:val="18"/>
              </w:rPr>
              <w:t xml:space="preserve">   м.п.                  подпись</w:t>
            </w:r>
          </w:p>
        </w:tc>
        <w:tc>
          <w:tcPr>
            <w:tcW w:w="4995" w:type="dxa"/>
          </w:tcPr>
          <w:p w14:paraId="5D42FEA5" w14:textId="77777777" w:rsidR="00736FA8" w:rsidRPr="00736FA8" w:rsidRDefault="00736FA8" w:rsidP="00F24028">
            <w:pPr>
              <w:widowControl w:val="0"/>
              <w:tabs>
                <w:tab w:val="left" w:pos="426"/>
              </w:tabs>
              <w:spacing w:after="0" w:line="240" w:lineRule="auto"/>
              <w:rPr>
                <w:rFonts w:ascii="Times New Roman" w:eastAsia="Times New Roman" w:hAnsi="Times New Roman" w:cs="Times New Roman"/>
                <w:b/>
                <w:bCs/>
                <w:sz w:val="18"/>
                <w:szCs w:val="18"/>
                <w:lang w:eastAsia="ru-RU"/>
              </w:rPr>
            </w:pPr>
            <w:r w:rsidRPr="00736FA8">
              <w:rPr>
                <w:rFonts w:ascii="Times New Roman" w:eastAsia="Times New Roman" w:hAnsi="Times New Roman" w:cs="Times New Roman"/>
                <w:b/>
                <w:bCs/>
                <w:sz w:val="18"/>
                <w:szCs w:val="18"/>
                <w:lang w:eastAsia="ru-RU"/>
              </w:rPr>
              <w:t>Субподрядчик:</w:t>
            </w:r>
          </w:p>
          <w:p w14:paraId="6E2FE458" w14:textId="77777777" w:rsidR="00736FA8" w:rsidRPr="00736FA8" w:rsidRDefault="00736FA8" w:rsidP="00F24028">
            <w:pPr>
              <w:widowControl w:val="0"/>
              <w:tabs>
                <w:tab w:val="left" w:pos="426"/>
              </w:tabs>
              <w:spacing w:after="0" w:line="240" w:lineRule="auto"/>
              <w:rPr>
                <w:rFonts w:ascii="Times New Roman" w:eastAsia="Times New Roman" w:hAnsi="Times New Roman" w:cs="Times New Roman"/>
                <w:b/>
                <w:bCs/>
                <w:sz w:val="18"/>
                <w:szCs w:val="18"/>
                <w:lang w:eastAsia="ru-RU"/>
              </w:rPr>
            </w:pPr>
          </w:p>
          <w:p w14:paraId="3E57ED18" w14:textId="77777777" w:rsidR="00736FA8" w:rsidRPr="00736FA8" w:rsidRDefault="00736FA8" w:rsidP="00F24028">
            <w:pPr>
              <w:widowControl w:val="0"/>
              <w:tabs>
                <w:tab w:val="left" w:pos="426"/>
              </w:tabs>
              <w:spacing w:after="0" w:line="240" w:lineRule="auto"/>
              <w:rPr>
                <w:rFonts w:ascii="Times New Roman" w:eastAsia="Times New Roman" w:hAnsi="Times New Roman" w:cs="Times New Roman"/>
                <w:b/>
                <w:bCs/>
                <w:sz w:val="18"/>
                <w:szCs w:val="18"/>
                <w:lang w:eastAsia="ru-RU"/>
              </w:rPr>
            </w:pPr>
          </w:p>
          <w:p w14:paraId="4E2F8590" w14:textId="77777777" w:rsidR="00736FA8" w:rsidRPr="00736FA8" w:rsidRDefault="00736FA8" w:rsidP="00F24028">
            <w:pPr>
              <w:widowControl w:val="0"/>
              <w:tabs>
                <w:tab w:val="left" w:pos="426"/>
              </w:tabs>
              <w:spacing w:after="0" w:line="240" w:lineRule="auto"/>
              <w:rPr>
                <w:rFonts w:ascii="Times New Roman" w:eastAsia="Times New Roman" w:hAnsi="Times New Roman" w:cs="Times New Roman"/>
                <w:b/>
                <w:bCs/>
                <w:sz w:val="18"/>
                <w:szCs w:val="18"/>
                <w:lang w:eastAsia="ru-RU"/>
              </w:rPr>
            </w:pPr>
            <w:r w:rsidRPr="00736FA8">
              <w:rPr>
                <w:rFonts w:ascii="Times New Roman" w:eastAsia="Times New Roman" w:hAnsi="Times New Roman" w:cs="Times New Roman"/>
                <w:b/>
                <w:bCs/>
                <w:sz w:val="18"/>
                <w:szCs w:val="18"/>
                <w:lang w:eastAsia="ru-RU"/>
              </w:rPr>
              <w:t>__________________________</w:t>
            </w:r>
            <w:r>
              <w:rPr>
                <w:rFonts w:ascii="Times New Roman" w:eastAsia="Times New Roman" w:hAnsi="Times New Roman" w:cs="Times New Roman"/>
                <w:b/>
                <w:bCs/>
                <w:sz w:val="18"/>
                <w:szCs w:val="18"/>
                <w:lang w:eastAsia="ru-RU"/>
              </w:rPr>
              <w:t>/____________________</w:t>
            </w:r>
            <w:r w:rsidRPr="00736FA8">
              <w:rPr>
                <w:rFonts w:ascii="Times New Roman" w:eastAsia="Times New Roman" w:hAnsi="Times New Roman" w:cs="Times New Roman"/>
                <w:b/>
                <w:bCs/>
                <w:sz w:val="18"/>
                <w:szCs w:val="18"/>
                <w:lang w:eastAsia="ru-RU"/>
              </w:rPr>
              <w:t xml:space="preserve"> </w:t>
            </w:r>
          </w:p>
          <w:p w14:paraId="1023C8F8" w14:textId="77777777" w:rsidR="00736FA8" w:rsidRPr="00736FA8" w:rsidRDefault="00736FA8" w:rsidP="00F24028">
            <w:pPr>
              <w:widowControl w:val="0"/>
              <w:tabs>
                <w:tab w:val="left" w:pos="426"/>
              </w:tabs>
              <w:spacing w:after="0" w:line="240" w:lineRule="auto"/>
              <w:rPr>
                <w:rFonts w:ascii="Times New Roman" w:eastAsia="Times New Roman" w:hAnsi="Times New Roman" w:cs="Times New Roman"/>
                <w:sz w:val="18"/>
                <w:szCs w:val="18"/>
                <w:lang w:eastAsia="ru-RU"/>
              </w:rPr>
            </w:pPr>
            <w:r w:rsidRPr="00736FA8">
              <w:rPr>
                <w:rFonts w:ascii="Times New Roman" w:eastAsia="Times New Roman" w:hAnsi="Times New Roman" w:cs="Times New Roman"/>
                <w:sz w:val="18"/>
                <w:szCs w:val="18"/>
                <w:lang w:eastAsia="ru-RU"/>
              </w:rPr>
              <w:t xml:space="preserve">  м.п.               подпись</w:t>
            </w:r>
          </w:p>
        </w:tc>
      </w:tr>
    </w:tbl>
    <w:p w14:paraId="144BE7BC" w14:textId="77777777" w:rsidR="00736FA8" w:rsidRDefault="00736FA8">
      <w:pPr>
        <w:spacing w:after="0" w:line="240" w:lineRule="auto"/>
        <w:rPr>
          <w:rFonts w:ascii="Times New Roman" w:hAnsi="Times New Roman" w:cs="Times New Roman"/>
          <w:b/>
          <w:sz w:val="21"/>
          <w:szCs w:val="21"/>
        </w:rPr>
      </w:pPr>
    </w:p>
    <w:p w14:paraId="28FEAF11" w14:textId="77777777" w:rsidR="00455953" w:rsidRDefault="00455953">
      <w:pPr>
        <w:spacing w:after="0" w:line="240" w:lineRule="auto"/>
        <w:rPr>
          <w:rFonts w:ascii="Times New Roman" w:hAnsi="Times New Roman" w:cs="Times New Roman"/>
          <w:b/>
          <w:sz w:val="21"/>
          <w:szCs w:val="21"/>
        </w:rPr>
      </w:pPr>
    </w:p>
    <w:p w14:paraId="7EFCD6C1" w14:textId="77777777" w:rsidR="00455953" w:rsidRDefault="00455953">
      <w:pPr>
        <w:spacing w:after="0" w:line="240" w:lineRule="auto"/>
        <w:rPr>
          <w:rFonts w:ascii="Times New Roman" w:hAnsi="Times New Roman" w:cs="Times New Roman"/>
          <w:b/>
          <w:sz w:val="21"/>
          <w:szCs w:val="21"/>
        </w:rPr>
      </w:pPr>
    </w:p>
    <w:p w14:paraId="39A46558" w14:textId="77777777" w:rsidR="00455953" w:rsidRDefault="00455953">
      <w:pPr>
        <w:spacing w:after="0" w:line="240" w:lineRule="auto"/>
        <w:rPr>
          <w:rFonts w:ascii="Times New Roman" w:hAnsi="Times New Roman" w:cs="Times New Roman"/>
          <w:b/>
          <w:sz w:val="21"/>
          <w:szCs w:val="21"/>
        </w:rPr>
      </w:pPr>
    </w:p>
    <w:p w14:paraId="4CF484DD" w14:textId="77777777" w:rsidR="00455953" w:rsidRDefault="00455953">
      <w:pPr>
        <w:spacing w:after="0" w:line="240" w:lineRule="auto"/>
        <w:rPr>
          <w:rFonts w:ascii="Times New Roman" w:hAnsi="Times New Roman" w:cs="Times New Roman"/>
          <w:b/>
          <w:sz w:val="21"/>
          <w:szCs w:val="21"/>
        </w:rPr>
      </w:pPr>
    </w:p>
    <w:p w14:paraId="39102FCD" w14:textId="77777777" w:rsidR="00455953" w:rsidRDefault="00455953">
      <w:pPr>
        <w:spacing w:after="0" w:line="240" w:lineRule="auto"/>
        <w:rPr>
          <w:rFonts w:ascii="Times New Roman" w:hAnsi="Times New Roman" w:cs="Times New Roman"/>
          <w:b/>
          <w:sz w:val="21"/>
          <w:szCs w:val="21"/>
        </w:rPr>
      </w:pPr>
    </w:p>
    <w:p w14:paraId="412954F2" w14:textId="77777777" w:rsidR="00455953" w:rsidRDefault="00455953">
      <w:pPr>
        <w:spacing w:after="0" w:line="240" w:lineRule="auto"/>
        <w:rPr>
          <w:rFonts w:ascii="Times New Roman" w:hAnsi="Times New Roman" w:cs="Times New Roman"/>
          <w:b/>
          <w:sz w:val="21"/>
          <w:szCs w:val="21"/>
        </w:rPr>
      </w:pPr>
    </w:p>
    <w:p w14:paraId="1C8194E9" w14:textId="77777777" w:rsidR="00455953" w:rsidRDefault="00455953">
      <w:pPr>
        <w:spacing w:after="0" w:line="240" w:lineRule="auto"/>
        <w:rPr>
          <w:rFonts w:ascii="Times New Roman" w:hAnsi="Times New Roman" w:cs="Times New Roman"/>
          <w:b/>
          <w:sz w:val="21"/>
          <w:szCs w:val="21"/>
        </w:rPr>
      </w:pPr>
    </w:p>
    <w:p w14:paraId="08C6E36A" w14:textId="77777777" w:rsidR="00455953" w:rsidRDefault="00455953">
      <w:pPr>
        <w:spacing w:after="0" w:line="240" w:lineRule="auto"/>
        <w:rPr>
          <w:rFonts w:ascii="Times New Roman" w:hAnsi="Times New Roman" w:cs="Times New Roman"/>
          <w:b/>
          <w:sz w:val="21"/>
          <w:szCs w:val="21"/>
        </w:rPr>
      </w:pPr>
    </w:p>
    <w:p w14:paraId="4A74A594" w14:textId="77777777" w:rsidR="00455953" w:rsidRDefault="00455953">
      <w:pPr>
        <w:spacing w:after="0" w:line="240" w:lineRule="auto"/>
        <w:rPr>
          <w:rFonts w:ascii="Times New Roman" w:hAnsi="Times New Roman" w:cs="Times New Roman"/>
          <w:b/>
          <w:sz w:val="21"/>
          <w:szCs w:val="21"/>
        </w:rPr>
      </w:pPr>
    </w:p>
    <w:p w14:paraId="5A258EC5" w14:textId="77777777" w:rsidR="00455953" w:rsidRDefault="00455953">
      <w:pPr>
        <w:spacing w:after="0" w:line="240" w:lineRule="auto"/>
        <w:rPr>
          <w:rFonts w:ascii="Times New Roman" w:hAnsi="Times New Roman" w:cs="Times New Roman"/>
          <w:b/>
          <w:sz w:val="21"/>
          <w:szCs w:val="21"/>
        </w:rPr>
      </w:pPr>
    </w:p>
    <w:p w14:paraId="39154FA0" w14:textId="77777777" w:rsidR="00455953" w:rsidRDefault="00455953">
      <w:pPr>
        <w:spacing w:after="0" w:line="240" w:lineRule="auto"/>
        <w:rPr>
          <w:rFonts w:ascii="Times New Roman" w:hAnsi="Times New Roman" w:cs="Times New Roman"/>
          <w:b/>
          <w:sz w:val="21"/>
          <w:szCs w:val="21"/>
        </w:rPr>
      </w:pPr>
    </w:p>
    <w:p w14:paraId="694F2D4D" w14:textId="77777777" w:rsidR="00455953" w:rsidRDefault="00455953">
      <w:pPr>
        <w:spacing w:after="0" w:line="240" w:lineRule="auto"/>
        <w:rPr>
          <w:rFonts w:ascii="Times New Roman" w:hAnsi="Times New Roman" w:cs="Times New Roman"/>
          <w:b/>
          <w:sz w:val="21"/>
          <w:szCs w:val="21"/>
        </w:rPr>
      </w:pPr>
    </w:p>
    <w:p w14:paraId="4CAC6031" w14:textId="77777777" w:rsidR="00455953" w:rsidRDefault="00455953">
      <w:pPr>
        <w:spacing w:after="0" w:line="240" w:lineRule="auto"/>
        <w:rPr>
          <w:rFonts w:ascii="Times New Roman" w:hAnsi="Times New Roman" w:cs="Times New Roman"/>
          <w:b/>
          <w:sz w:val="21"/>
          <w:szCs w:val="21"/>
        </w:rPr>
      </w:pPr>
    </w:p>
    <w:p w14:paraId="07ECE743" w14:textId="77777777" w:rsidR="00455953" w:rsidRDefault="00455953">
      <w:pPr>
        <w:spacing w:after="0" w:line="240" w:lineRule="auto"/>
        <w:rPr>
          <w:rFonts w:ascii="Times New Roman" w:hAnsi="Times New Roman" w:cs="Times New Roman"/>
          <w:b/>
          <w:sz w:val="21"/>
          <w:szCs w:val="21"/>
        </w:rPr>
      </w:pPr>
    </w:p>
    <w:p w14:paraId="4A37550A" w14:textId="77777777" w:rsidR="00455953" w:rsidRDefault="00455953">
      <w:pPr>
        <w:spacing w:after="0" w:line="240" w:lineRule="auto"/>
        <w:rPr>
          <w:rFonts w:ascii="Times New Roman" w:hAnsi="Times New Roman" w:cs="Times New Roman"/>
          <w:b/>
          <w:sz w:val="21"/>
          <w:szCs w:val="21"/>
        </w:rPr>
      </w:pPr>
    </w:p>
    <w:p w14:paraId="19C3F0E2" w14:textId="77777777" w:rsidR="00455953" w:rsidRDefault="00455953">
      <w:pPr>
        <w:spacing w:after="0" w:line="240" w:lineRule="auto"/>
        <w:rPr>
          <w:rFonts w:ascii="Times New Roman" w:hAnsi="Times New Roman" w:cs="Times New Roman"/>
          <w:b/>
          <w:sz w:val="21"/>
          <w:szCs w:val="21"/>
        </w:rPr>
      </w:pPr>
    </w:p>
    <w:p w14:paraId="5986A652" w14:textId="77777777" w:rsidR="00455953" w:rsidRDefault="00455953">
      <w:pPr>
        <w:spacing w:after="0" w:line="240" w:lineRule="auto"/>
        <w:rPr>
          <w:rFonts w:ascii="Times New Roman" w:hAnsi="Times New Roman" w:cs="Times New Roman"/>
          <w:b/>
          <w:sz w:val="21"/>
          <w:szCs w:val="21"/>
        </w:rPr>
      </w:pPr>
    </w:p>
    <w:p w14:paraId="3F4E362A" w14:textId="77777777" w:rsidR="00455953" w:rsidRDefault="00455953">
      <w:pPr>
        <w:spacing w:after="0" w:line="240" w:lineRule="auto"/>
        <w:rPr>
          <w:rFonts w:ascii="Times New Roman" w:hAnsi="Times New Roman" w:cs="Times New Roman"/>
          <w:b/>
          <w:sz w:val="21"/>
          <w:szCs w:val="21"/>
        </w:rPr>
      </w:pPr>
    </w:p>
    <w:p w14:paraId="046A8C07" w14:textId="77777777" w:rsidR="00455953" w:rsidRDefault="00455953">
      <w:pPr>
        <w:spacing w:after="0" w:line="240" w:lineRule="auto"/>
        <w:rPr>
          <w:rFonts w:ascii="Times New Roman" w:hAnsi="Times New Roman" w:cs="Times New Roman"/>
          <w:b/>
          <w:sz w:val="21"/>
          <w:szCs w:val="21"/>
        </w:rPr>
      </w:pPr>
    </w:p>
    <w:p w14:paraId="0BE13C67" w14:textId="77777777" w:rsidR="00455953" w:rsidRDefault="00455953">
      <w:pPr>
        <w:spacing w:after="0" w:line="240" w:lineRule="auto"/>
        <w:rPr>
          <w:rFonts w:ascii="Times New Roman" w:hAnsi="Times New Roman" w:cs="Times New Roman"/>
          <w:b/>
          <w:sz w:val="21"/>
          <w:szCs w:val="21"/>
        </w:rPr>
      </w:pPr>
    </w:p>
    <w:p w14:paraId="00A64F3E" w14:textId="77777777" w:rsidR="00455953" w:rsidRDefault="00455953">
      <w:pPr>
        <w:spacing w:after="0" w:line="240" w:lineRule="auto"/>
        <w:rPr>
          <w:rFonts w:ascii="Times New Roman" w:hAnsi="Times New Roman" w:cs="Times New Roman"/>
          <w:b/>
          <w:sz w:val="21"/>
          <w:szCs w:val="21"/>
        </w:rPr>
      </w:pPr>
    </w:p>
    <w:p w14:paraId="6F2F9AFE" w14:textId="77777777" w:rsidR="00455953" w:rsidRDefault="00455953">
      <w:pPr>
        <w:spacing w:after="0" w:line="240" w:lineRule="auto"/>
        <w:rPr>
          <w:rFonts w:ascii="Times New Roman" w:hAnsi="Times New Roman" w:cs="Times New Roman"/>
          <w:b/>
          <w:sz w:val="21"/>
          <w:szCs w:val="21"/>
        </w:rPr>
      </w:pPr>
    </w:p>
    <w:p w14:paraId="670B5061" w14:textId="77777777" w:rsidR="00455953" w:rsidRDefault="00455953">
      <w:pPr>
        <w:spacing w:after="0" w:line="240" w:lineRule="auto"/>
        <w:rPr>
          <w:rFonts w:ascii="Times New Roman" w:hAnsi="Times New Roman" w:cs="Times New Roman"/>
          <w:b/>
          <w:sz w:val="21"/>
          <w:szCs w:val="21"/>
        </w:rPr>
      </w:pPr>
    </w:p>
    <w:p w14:paraId="7897E190" w14:textId="77777777" w:rsidR="00455953" w:rsidRDefault="00455953">
      <w:pPr>
        <w:spacing w:after="0" w:line="240" w:lineRule="auto"/>
        <w:rPr>
          <w:rFonts w:ascii="Times New Roman" w:hAnsi="Times New Roman" w:cs="Times New Roman"/>
          <w:b/>
          <w:sz w:val="21"/>
          <w:szCs w:val="21"/>
        </w:rPr>
      </w:pPr>
    </w:p>
    <w:p w14:paraId="44984E38" w14:textId="77777777" w:rsidR="00455953" w:rsidRDefault="00455953">
      <w:pPr>
        <w:spacing w:after="0" w:line="240" w:lineRule="auto"/>
        <w:rPr>
          <w:rFonts w:ascii="Times New Roman" w:hAnsi="Times New Roman" w:cs="Times New Roman"/>
          <w:b/>
          <w:sz w:val="21"/>
          <w:szCs w:val="21"/>
        </w:rPr>
      </w:pPr>
    </w:p>
    <w:p w14:paraId="18D718FD" w14:textId="77777777" w:rsidR="00455953" w:rsidRDefault="00455953">
      <w:pPr>
        <w:spacing w:after="0" w:line="240" w:lineRule="auto"/>
        <w:rPr>
          <w:rFonts w:ascii="Times New Roman" w:hAnsi="Times New Roman" w:cs="Times New Roman"/>
          <w:b/>
          <w:sz w:val="21"/>
          <w:szCs w:val="21"/>
        </w:rPr>
      </w:pPr>
    </w:p>
    <w:p w14:paraId="3885A4AF" w14:textId="77777777" w:rsidR="00455953" w:rsidRDefault="00455953">
      <w:pPr>
        <w:spacing w:after="0" w:line="240" w:lineRule="auto"/>
        <w:rPr>
          <w:rFonts w:ascii="Times New Roman" w:hAnsi="Times New Roman" w:cs="Times New Roman"/>
          <w:b/>
          <w:sz w:val="21"/>
          <w:szCs w:val="21"/>
        </w:rPr>
      </w:pPr>
    </w:p>
    <w:p w14:paraId="2CDA56E8" w14:textId="77777777" w:rsidR="00455953" w:rsidRDefault="00455953">
      <w:pPr>
        <w:spacing w:after="0" w:line="240" w:lineRule="auto"/>
        <w:rPr>
          <w:rFonts w:ascii="Times New Roman" w:hAnsi="Times New Roman" w:cs="Times New Roman"/>
          <w:b/>
          <w:sz w:val="21"/>
          <w:szCs w:val="21"/>
        </w:rPr>
      </w:pPr>
    </w:p>
    <w:p w14:paraId="0B364DA3" w14:textId="0A5F9373" w:rsidR="00455953" w:rsidRPr="006566D8" w:rsidRDefault="00455953" w:rsidP="00455953">
      <w:pPr>
        <w:tabs>
          <w:tab w:val="left" w:pos="3261"/>
        </w:tabs>
        <w:spacing w:after="0" w:line="240" w:lineRule="auto"/>
        <w:ind w:left="113" w:right="113"/>
        <w:jc w:val="right"/>
        <w:rPr>
          <w:rFonts w:ascii="Times New Roman" w:hAnsi="Times New Roman" w:cs="Times New Roman"/>
          <w:b/>
          <w:sz w:val="18"/>
          <w:szCs w:val="18"/>
        </w:rPr>
      </w:pPr>
      <w:r w:rsidRPr="006566D8">
        <w:rPr>
          <w:rFonts w:ascii="Times New Roman" w:hAnsi="Times New Roman" w:cs="Times New Roman"/>
          <w:b/>
          <w:sz w:val="18"/>
          <w:szCs w:val="18"/>
        </w:rPr>
        <w:t xml:space="preserve">Приложение № </w:t>
      </w:r>
      <w:r>
        <w:rPr>
          <w:rFonts w:ascii="Times New Roman" w:hAnsi="Times New Roman" w:cs="Times New Roman"/>
          <w:b/>
          <w:sz w:val="18"/>
          <w:szCs w:val="18"/>
        </w:rPr>
        <w:t>9</w:t>
      </w:r>
    </w:p>
    <w:p w14:paraId="3D4D248E" w14:textId="77777777" w:rsidR="00455953" w:rsidRPr="006566D8" w:rsidRDefault="00455953" w:rsidP="00455953">
      <w:pPr>
        <w:spacing w:after="0" w:line="240" w:lineRule="auto"/>
        <w:ind w:left="5400" w:hanging="5520"/>
        <w:jc w:val="right"/>
        <w:rPr>
          <w:rFonts w:ascii="Times New Roman" w:hAnsi="Times New Roman" w:cs="Times New Roman"/>
          <w:b/>
          <w:sz w:val="18"/>
          <w:szCs w:val="18"/>
        </w:rPr>
      </w:pPr>
      <w:r w:rsidRPr="006566D8">
        <w:rPr>
          <w:rFonts w:ascii="Times New Roman" w:hAnsi="Times New Roman" w:cs="Times New Roman"/>
          <w:b/>
          <w:sz w:val="18"/>
          <w:szCs w:val="18"/>
        </w:rPr>
        <w:t xml:space="preserve">  к Договору субподряда № </w:t>
      </w:r>
      <w:r>
        <w:rPr>
          <w:rFonts w:ascii="Times New Roman" w:hAnsi="Times New Roman" w:cs="Times New Roman"/>
          <w:b/>
          <w:sz w:val="18"/>
          <w:szCs w:val="18"/>
        </w:rPr>
        <w:t>____________</w:t>
      </w:r>
      <w:r w:rsidRPr="006566D8">
        <w:rPr>
          <w:rFonts w:ascii="Times New Roman" w:hAnsi="Times New Roman" w:cs="Times New Roman"/>
          <w:b/>
          <w:sz w:val="18"/>
          <w:szCs w:val="18"/>
        </w:rPr>
        <w:t xml:space="preserve">от </w:t>
      </w:r>
      <w:r>
        <w:rPr>
          <w:rFonts w:ascii="Times New Roman" w:hAnsi="Times New Roman" w:cs="Times New Roman"/>
          <w:b/>
          <w:sz w:val="18"/>
          <w:szCs w:val="18"/>
        </w:rPr>
        <w:t>_______________</w:t>
      </w:r>
    </w:p>
    <w:p w14:paraId="53803A38" w14:textId="77777777" w:rsidR="00455953" w:rsidRDefault="00455953" w:rsidP="00455953">
      <w:pPr>
        <w:spacing w:after="0" w:line="240" w:lineRule="auto"/>
        <w:jc w:val="right"/>
        <w:rPr>
          <w:rFonts w:ascii="Times New Roman" w:hAnsi="Times New Roman" w:cs="Times New Roman"/>
          <w:b/>
          <w:bCs/>
          <w:sz w:val="18"/>
          <w:szCs w:val="18"/>
        </w:rPr>
      </w:pPr>
    </w:p>
    <w:p w14:paraId="79465FFD" w14:textId="77777777" w:rsidR="00455953" w:rsidRDefault="00455953" w:rsidP="00455953">
      <w:pPr>
        <w:spacing w:after="0" w:line="240" w:lineRule="auto"/>
        <w:jc w:val="right"/>
        <w:rPr>
          <w:rFonts w:ascii="Times New Roman" w:hAnsi="Times New Roman" w:cs="Times New Roman"/>
          <w:b/>
          <w:bCs/>
          <w:sz w:val="18"/>
          <w:szCs w:val="18"/>
        </w:rPr>
      </w:pPr>
    </w:p>
    <w:p w14:paraId="1BDD7176" w14:textId="77777777" w:rsidR="00455953" w:rsidRDefault="00455953" w:rsidP="00455953">
      <w:pPr>
        <w:spacing w:after="0" w:line="240" w:lineRule="auto"/>
        <w:jc w:val="center"/>
        <w:rPr>
          <w:rFonts w:ascii="Times New Roman" w:hAnsi="Times New Roman" w:cs="Times New Roman"/>
          <w:b/>
          <w:bCs/>
          <w:sz w:val="18"/>
          <w:szCs w:val="18"/>
        </w:rPr>
      </w:pPr>
      <w:r w:rsidRPr="00105552">
        <w:rPr>
          <w:rFonts w:ascii="Times New Roman" w:hAnsi="Times New Roman" w:cs="Times New Roman"/>
          <w:b/>
          <w:bCs/>
          <w:sz w:val="18"/>
          <w:szCs w:val="18"/>
        </w:rPr>
        <w:t xml:space="preserve">Порядок казначейского сопровождения </w:t>
      </w:r>
    </w:p>
    <w:p w14:paraId="19567BC9" w14:textId="77777777" w:rsidR="00455953" w:rsidRDefault="00455953" w:rsidP="00455953">
      <w:pPr>
        <w:spacing w:after="0" w:line="240" w:lineRule="auto"/>
        <w:jc w:val="center"/>
        <w:rPr>
          <w:rFonts w:ascii="Times New Roman" w:hAnsi="Times New Roman" w:cs="Times New Roman"/>
          <w:b/>
          <w:bCs/>
          <w:sz w:val="18"/>
          <w:szCs w:val="18"/>
        </w:rPr>
      </w:pPr>
      <w:r w:rsidRPr="00105552">
        <w:rPr>
          <w:rFonts w:ascii="Times New Roman" w:hAnsi="Times New Roman" w:cs="Times New Roman"/>
          <w:b/>
          <w:bCs/>
          <w:sz w:val="18"/>
          <w:szCs w:val="18"/>
        </w:rPr>
        <w:t xml:space="preserve">в рамках реализации строительства Объекта: </w:t>
      </w:r>
    </w:p>
    <w:p w14:paraId="25D77F2D" w14:textId="77777777" w:rsidR="00455953" w:rsidRDefault="00455953" w:rsidP="00455953">
      <w:pPr>
        <w:spacing w:after="0" w:line="240" w:lineRule="auto"/>
        <w:jc w:val="center"/>
        <w:rPr>
          <w:rFonts w:ascii="Times New Roman" w:hAnsi="Times New Roman" w:cs="Times New Roman"/>
          <w:b/>
          <w:bCs/>
          <w:sz w:val="18"/>
          <w:szCs w:val="18"/>
        </w:rPr>
      </w:pPr>
      <w:r w:rsidRPr="00105552">
        <w:rPr>
          <w:rFonts w:ascii="Times New Roman" w:hAnsi="Times New Roman" w:cs="Times New Roman"/>
          <w:b/>
          <w:bCs/>
          <w:sz w:val="18"/>
          <w:szCs w:val="18"/>
        </w:rPr>
        <w:t xml:space="preserve">Межуниверситетский кампус мирового уровня в г. Тюмени. </w:t>
      </w:r>
    </w:p>
    <w:p w14:paraId="57369AD1" w14:textId="77777777" w:rsidR="00455953" w:rsidRDefault="00455953" w:rsidP="00455953">
      <w:pPr>
        <w:spacing w:after="0" w:line="240" w:lineRule="auto"/>
        <w:jc w:val="center"/>
        <w:rPr>
          <w:rFonts w:ascii="Times New Roman" w:hAnsi="Times New Roman" w:cs="Times New Roman"/>
          <w:b/>
          <w:bCs/>
          <w:sz w:val="18"/>
          <w:szCs w:val="18"/>
        </w:rPr>
      </w:pPr>
      <w:r w:rsidRPr="00105552">
        <w:rPr>
          <w:rFonts w:ascii="Times New Roman" w:hAnsi="Times New Roman" w:cs="Times New Roman"/>
          <w:b/>
          <w:bCs/>
          <w:sz w:val="18"/>
          <w:szCs w:val="18"/>
        </w:rPr>
        <w:t>Этап 2. «Создание научно­образовательной, технопарковой, спортивной, культурно–досуговой и жилой инфраструктуры Межуниверситетского кампуса мирового уровня в городе Тюмени»</w:t>
      </w:r>
    </w:p>
    <w:p w14:paraId="64DE29FA" w14:textId="77777777" w:rsidR="00455953" w:rsidRPr="00105552" w:rsidRDefault="00455953" w:rsidP="00455953">
      <w:pPr>
        <w:spacing w:after="0" w:line="240" w:lineRule="auto"/>
        <w:jc w:val="center"/>
        <w:rPr>
          <w:rFonts w:ascii="Times New Roman" w:hAnsi="Times New Roman" w:cs="Times New Roman"/>
          <w:b/>
          <w:bCs/>
          <w:sz w:val="18"/>
          <w:szCs w:val="18"/>
        </w:rPr>
      </w:pPr>
    </w:p>
    <w:p w14:paraId="39FD44CC" w14:textId="77777777" w:rsidR="00455953" w:rsidRPr="00105552" w:rsidRDefault="00455953" w:rsidP="00455953">
      <w:pPr>
        <w:spacing w:after="0" w:line="240" w:lineRule="auto"/>
        <w:jc w:val="both"/>
        <w:rPr>
          <w:rFonts w:ascii="Times New Roman" w:hAnsi="Times New Roman" w:cs="Times New Roman"/>
          <w:sz w:val="18"/>
          <w:szCs w:val="18"/>
        </w:rPr>
      </w:pPr>
      <w:r w:rsidRPr="00105552">
        <w:rPr>
          <w:rFonts w:ascii="Times New Roman" w:hAnsi="Times New Roman" w:cs="Times New Roman"/>
          <w:sz w:val="18"/>
          <w:szCs w:val="18"/>
        </w:rPr>
        <w:t>1. Общие положения</w:t>
      </w:r>
    </w:p>
    <w:p w14:paraId="44450BF1" w14:textId="77777777" w:rsidR="00455953" w:rsidRPr="00105552" w:rsidRDefault="00455953" w:rsidP="00455953">
      <w:pPr>
        <w:spacing w:after="0" w:line="240" w:lineRule="auto"/>
        <w:jc w:val="both"/>
        <w:rPr>
          <w:rFonts w:ascii="Times New Roman" w:hAnsi="Times New Roman" w:cs="Times New Roman"/>
          <w:sz w:val="18"/>
          <w:szCs w:val="18"/>
        </w:rPr>
      </w:pPr>
      <w:r w:rsidRPr="00105552">
        <w:rPr>
          <w:rFonts w:ascii="Times New Roman" w:hAnsi="Times New Roman" w:cs="Times New Roman"/>
          <w:sz w:val="18"/>
          <w:szCs w:val="18"/>
        </w:rPr>
        <w:t xml:space="preserve">1.1. Для целей контроля за целевым использованием денежных средств, осуществления и отражения операций со средствами участников казначейского сопровождения Подрядчиком открыт лицевой счет в территориальном органе Федерального казначейства (далее – «Казначейский счет»). </w:t>
      </w:r>
    </w:p>
    <w:p w14:paraId="27E8017B" w14:textId="77777777" w:rsidR="00455953" w:rsidRPr="00105552" w:rsidRDefault="00455953" w:rsidP="00455953">
      <w:pPr>
        <w:spacing w:after="0" w:line="240" w:lineRule="auto"/>
        <w:jc w:val="both"/>
        <w:rPr>
          <w:rFonts w:ascii="Times New Roman" w:hAnsi="Times New Roman" w:cs="Times New Roman"/>
          <w:sz w:val="18"/>
          <w:szCs w:val="18"/>
        </w:rPr>
      </w:pPr>
      <w:r w:rsidRPr="00105552">
        <w:rPr>
          <w:rFonts w:ascii="Times New Roman" w:hAnsi="Times New Roman" w:cs="Times New Roman"/>
          <w:sz w:val="18"/>
          <w:szCs w:val="18"/>
        </w:rPr>
        <w:t xml:space="preserve">1.2. Идентификатор концессионного соглашения – 0000S8720213 7498236720012. </w:t>
      </w:r>
    </w:p>
    <w:p w14:paraId="0A8D98DD" w14:textId="77777777" w:rsidR="00455953" w:rsidRPr="00105552" w:rsidRDefault="00455953" w:rsidP="00455953">
      <w:pPr>
        <w:spacing w:after="0" w:line="240" w:lineRule="auto"/>
        <w:jc w:val="both"/>
        <w:rPr>
          <w:rFonts w:ascii="Times New Roman" w:hAnsi="Times New Roman" w:cs="Times New Roman"/>
          <w:sz w:val="18"/>
          <w:szCs w:val="18"/>
        </w:rPr>
      </w:pPr>
      <w:r w:rsidRPr="00105552">
        <w:rPr>
          <w:rFonts w:ascii="Times New Roman" w:hAnsi="Times New Roman" w:cs="Times New Roman"/>
          <w:sz w:val="18"/>
          <w:szCs w:val="18"/>
        </w:rPr>
        <w:t>1.3. Казначейские реквизиты Казначейского счета Подрядчика (</w:t>
      </w:r>
      <w:r w:rsidRPr="00105552">
        <w:rPr>
          <w:rFonts w:ascii="Times New Roman" w:hAnsi="Times New Roman" w:cs="Times New Roman"/>
          <w:i/>
          <w:iCs/>
          <w:sz w:val="18"/>
          <w:szCs w:val="18"/>
        </w:rPr>
        <w:t>будут предоставлены по мере открытия казначейского счета</w:t>
      </w:r>
      <w:r w:rsidRPr="00105552">
        <w:rPr>
          <w:rFonts w:ascii="Times New Roman" w:hAnsi="Times New Roman" w:cs="Times New Roman"/>
          <w:sz w:val="18"/>
          <w:szCs w:val="18"/>
        </w:rPr>
        <w:t xml:space="preserve">): </w:t>
      </w:r>
    </w:p>
    <w:p w14:paraId="752E0D34" w14:textId="77777777" w:rsidR="00455953" w:rsidRPr="00105552" w:rsidRDefault="00455953" w:rsidP="00455953">
      <w:pPr>
        <w:spacing w:after="0" w:line="240" w:lineRule="auto"/>
        <w:jc w:val="both"/>
        <w:rPr>
          <w:rFonts w:ascii="Times New Roman" w:hAnsi="Times New Roman" w:cs="Times New Roman"/>
          <w:i/>
          <w:iCs/>
          <w:sz w:val="18"/>
          <w:szCs w:val="18"/>
        </w:rPr>
      </w:pPr>
      <w:r w:rsidRPr="00105552">
        <w:rPr>
          <w:rFonts w:ascii="Times New Roman" w:hAnsi="Times New Roman" w:cs="Times New Roman"/>
          <w:i/>
          <w:iCs/>
          <w:sz w:val="18"/>
          <w:szCs w:val="18"/>
        </w:rPr>
        <w:t xml:space="preserve">Лицевой счет </w:t>
      </w:r>
    </w:p>
    <w:p w14:paraId="02BD8991" w14:textId="77777777" w:rsidR="00455953" w:rsidRPr="00105552" w:rsidRDefault="00455953" w:rsidP="00455953">
      <w:pPr>
        <w:spacing w:after="0" w:line="240" w:lineRule="auto"/>
        <w:jc w:val="both"/>
        <w:rPr>
          <w:rFonts w:ascii="Times New Roman" w:hAnsi="Times New Roman" w:cs="Times New Roman"/>
          <w:i/>
          <w:iCs/>
          <w:sz w:val="18"/>
          <w:szCs w:val="18"/>
        </w:rPr>
      </w:pPr>
      <w:r w:rsidRPr="00105552">
        <w:rPr>
          <w:rFonts w:ascii="Times New Roman" w:hAnsi="Times New Roman" w:cs="Times New Roman"/>
          <w:i/>
          <w:iCs/>
          <w:sz w:val="18"/>
          <w:szCs w:val="18"/>
        </w:rPr>
        <w:t xml:space="preserve">Расчетный счет </w:t>
      </w:r>
    </w:p>
    <w:p w14:paraId="3C5334F3" w14:textId="77777777" w:rsidR="00455953" w:rsidRPr="00105552" w:rsidRDefault="00455953" w:rsidP="00455953">
      <w:pPr>
        <w:spacing w:after="0" w:line="240" w:lineRule="auto"/>
        <w:jc w:val="both"/>
        <w:rPr>
          <w:rFonts w:ascii="Times New Roman" w:hAnsi="Times New Roman" w:cs="Times New Roman"/>
          <w:i/>
          <w:iCs/>
          <w:sz w:val="18"/>
          <w:szCs w:val="18"/>
        </w:rPr>
      </w:pPr>
      <w:r w:rsidRPr="00105552">
        <w:rPr>
          <w:rFonts w:ascii="Times New Roman" w:hAnsi="Times New Roman" w:cs="Times New Roman"/>
          <w:i/>
          <w:iCs/>
          <w:sz w:val="18"/>
          <w:szCs w:val="18"/>
        </w:rPr>
        <w:t xml:space="preserve">Наименование банка: </w:t>
      </w:r>
    </w:p>
    <w:p w14:paraId="5F232DBD" w14:textId="77777777" w:rsidR="00455953" w:rsidRPr="00105552" w:rsidRDefault="00455953" w:rsidP="00455953">
      <w:pPr>
        <w:spacing w:after="0" w:line="240" w:lineRule="auto"/>
        <w:jc w:val="both"/>
        <w:rPr>
          <w:rFonts w:ascii="Times New Roman" w:hAnsi="Times New Roman" w:cs="Times New Roman"/>
          <w:i/>
          <w:iCs/>
          <w:sz w:val="18"/>
          <w:szCs w:val="18"/>
        </w:rPr>
      </w:pPr>
      <w:r w:rsidRPr="00105552">
        <w:rPr>
          <w:rFonts w:ascii="Times New Roman" w:hAnsi="Times New Roman" w:cs="Times New Roman"/>
          <w:i/>
          <w:iCs/>
          <w:sz w:val="18"/>
          <w:szCs w:val="18"/>
        </w:rPr>
        <w:t xml:space="preserve">Корреспондентский счет </w:t>
      </w:r>
    </w:p>
    <w:p w14:paraId="639E85DF" w14:textId="77777777" w:rsidR="00455953" w:rsidRPr="00105552" w:rsidRDefault="00455953" w:rsidP="00455953">
      <w:pPr>
        <w:spacing w:after="0" w:line="240" w:lineRule="auto"/>
        <w:jc w:val="both"/>
        <w:rPr>
          <w:rFonts w:ascii="Times New Roman" w:hAnsi="Times New Roman" w:cs="Times New Roman"/>
          <w:i/>
          <w:iCs/>
          <w:sz w:val="18"/>
          <w:szCs w:val="18"/>
        </w:rPr>
      </w:pPr>
      <w:r w:rsidRPr="00105552">
        <w:rPr>
          <w:rFonts w:ascii="Times New Roman" w:hAnsi="Times New Roman" w:cs="Times New Roman"/>
          <w:i/>
          <w:iCs/>
          <w:sz w:val="18"/>
          <w:szCs w:val="18"/>
        </w:rPr>
        <w:t xml:space="preserve">БИК </w:t>
      </w:r>
    </w:p>
    <w:p w14:paraId="5382B086" w14:textId="77777777" w:rsidR="00455953" w:rsidRPr="00105552" w:rsidRDefault="00455953" w:rsidP="00455953">
      <w:pPr>
        <w:spacing w:after="0" w:line="240" w:lineRule="auto"/>
        <w:jc w:val="both"/>
        <w:rPr>
          <w:rFonts w:ascii="Times New Roman" w:hAnsi="Times New Roman" w:cs="Times New Roman"/>
          <w:sz w:val="18"/>
          <w:szCs w:val="18"/>
        </w:rPr>
      </w:pPr>
      <w:r w:rsidRPr="00105552">
        <w:rPr>
          <w:rFonts w:ascii="Times New Roman" w:hAnsi="Times New Roman" w:cs="Times New Roman"/>
          <w:sz w:val="18"/>
          <w:szCs w:val="18"/>
        </w:rPr>
        <w:t xml:space="preserve">1.4. Если договор (контракт) о поставке товаров, выполнении работ, оказании услуг заключен на сумму более 3 000 000 (трех миллионов) рублей, то в целях контроля за целевым использованием денежных средств поставщик, Субподрядчик, исполнитель (далее именуемые – «Соисполнители», «Соисполнитель») открывает в территориальном органе Федерального казначейства лицевой счет (далее – «Казначейский счет Соисполнителя») для осуществления и отражения операций со средствами участников казначейского сопровождения. </w:t>
      </w:r>
    </w:p>
    <w:p w14:paraId="57BAEFD3" w14:textId="77777777" w:rsidR="00455953" w:rsidRPr="00105552" w:rsidRDefault="00455953" w:rsidP="00455953">
      <w:pPr>
        <w:spacing w:after="0" w:line="240" w:lineRule="auto"/>
        <w:jc w:val="both"/>
        <w:rPr>
          <w:rFonts w:ascii="Times New Roman" w:hAnsi="Times New Roman" w:cs="Times New Roman"/>
          <w:sz w:val="18"/>
          <w:szCs w:val="18"/>
        </w:rPr>
      </w:pPr>
      <w:r w:rsidRPr="00105552">
        <w:rPr>
          <w:rFonts w:ascii="Times New Roman" w:hAnsi="Times New Roman" w:cs="Times New Roman"/>
          <w:sz w:val="18"/>
          <w:szCs w:val="18"/>
        </w:rPr>
        <w:t xml:space="preserve">Во избежание сомнений, в случае заключения рамочного договора поставки, цена заключенного договора определяется как сумма всех спецификаций, подписанных сторонами в рамках рамочного договора поставки. В таком случае, необходимость применения Порядка казначейского сопровождения к расчетам по рамочному договору поставки определяется исходя из суммы всех спецификаций к нему. </w:t>
      </w:r>
    </w:p>
    <w:p w14:paraId="398F681D" w14:textId="77777777" w:rsidR="00455953" w:rsidRPr="00105552" w:rsidRDefault="00455953" w:rsidP="00455953">
      <w:pPr>
        <w:spacing w:after="0" w:line="240" w:lineRule="auto"/>
        <w:jc w:val="both"/>
        <w:rPr>
          <w:rFonts w:ascii="Times New Roman" w:hAnsi="Times New Roman" w:cs="Times New Roman"/>
          <w:sz w:val="18"/>
          <w:szCs w:val="18"/>
        </w:rPr>
      </w:pPr>
      <w:r w:rsidRPr="00105552">
        <w:rPr>
          <w:rFonts w:ascii="Times New Roman" w:hAnsi="Times New Roman" w:cs="Times New Roman"/>
          <w:sz w:val="18"/>
          <w:szCs w:val="18"/>
        </w:rPr>
        <w:t xml:space="preserve">1.5. Расчеты осуществляются с использованием Казначейского счета Соисполнителя только в случае, если в соответствии с законодательством РФ отсутствует возможность осуществления соответствующих расчетов с использованием расчетного счета Соисполнителя, открытого в кредитной организации. </w:t>
      </w:r>
    </w:p>
    <w:p w14:paraId="4D9A010B" w14:textId="77777777" w:rsidR="00455953" w:rsidRPr="00105552" w:rsidRDefault="00455953" w:rsidP="00455953">
      <w:pPr>
        <w:spacing w:after="0" w:line="240" w:lineRule="auto"/>
        <w:jc w:val="both"/>
        <w:rPr>
          <w:rFonts w:ascii="Times New Roman" w:hAnsi="Times New Roman" w:cs="Times New Roman"/>
          <w:sz w:val="18"/>
          <w:szCs w:val="18"/>
        </w:rPr>
      </w:pPr>
      <w:r w:rsidRPr="00105552">
        <w:rPr>
          <w:rFonts w:ascii="Times New Roman" w:hAnsi="Times New Roman" w:cs="Times New Roman"/>
          <w:sz w:val="18"/>
          <w:szCs w:val="18"/>
        </w:rPr>
        <w:t>1.6. В случае противоречия условий Договора условиям настоящего Приложения, приоритет имеет настоящее Приложение.</w:t>
      </w:r>
    </w:p>
    <w:p w14:paraId="2826DB0A" w14:textId="77777777" w:rsidR="00455953" w:rsidRPr="00105552" w:rsidRDefault="00455953" w:rsidP="00455953">
      <w:pPr>
        <w:spacing w:after="0" w:line="240" w:lineRule="auto"/>
        <w:jc w:val="both"/>
        <w:rPr>
          <w:rFonts w:ascii="Times New Roman" w:hAnsi="Times New Roman" w:cs="Times New Roman"/>
          <w:sz w:val="18"/>
          <w:szCs w:val="18"/>
        </w:rPr>
      </w:pPr>
      <w:r w:rsidRPr="00105552">
        <w:rPr>
          <w:rFonts w:ascii="Times New Roman" w:hAnsi="Times New Roman" w:cs="Times New Roman"/>
          <w:sz w:val="18"/>
          <w:szCs w:val="18"/>
        </w:rPr>
        <w:t>2. Авансирование</w:t>
      </w:r>
    </w:p>
    <w:p w14:paraId="75ADD284" w14:textId="77777777" w:rsidR="00455953" w:rsidRPr="00105552" w:rsidRDefault="00455953" w:rsidP="00455953">
      <w:pPr>
        <w:spacing w:after="0" w:line="240" w:lineRule="auto"/>
        <w:jc w:val="both"/>
        <w:rPr>
          <w:rFonts w:ascii="Times New Roman" w:hAnsi="Times New Roman" w:cs="Times New Roman"/>
          <w:sz w:val="18"/>
          <w:szCs w:val="18"/>
        </w:rPr>
      </w:pPr>
      <w:r w:rsidRPr="00105552">
        <w:rPr>
          <w:rFonts w:ascii="Times New Roman" w:hAnsi="Times New Roman" w:cs="Times New Roman"/>
          <w:sz w:val="18"/>
          <w:szCs w:val="18"/>
        </w:rPr>
        <w:t xml:space="preserve">2.1. На основании пп. 1 п. 3 ст. 5 Федерального закона от 28.11.2025 N 426–ФЗ "О федеральном бюджете на 2026 год и на плановый период 2027 и 2028 годов" осуществляется казначейское сопровождение расчетов по контрактам (договорам) о поставке товаров, выполнении работ, оказании услуг, заключаемым на сумму более 3 000 000 (трех миллионов) рублей исполнителями и соисполнителями в рамках концессионных соглашений. </w:t>
      </w:r>
    </w:p>
    <w:p w14:paraId="28720186" w14:textId="77777777" w:rsidR="00455953" w:rsidRPr="00105552" w:rsidRDefault="00455953" w:rsidP="00455953">
      <w:pPr>
        <w:spacing w:after="0" w:line="240" w:lineRule="auto"/>
        <w:jc w:val="both"/>
        <w:rPr>
          <w:rFonts w:ascii="Times New Roman" w:hAnsi="Times New Roman" w:cs="Times New Roman"/>
          <w:sz w:val="18"/>
          <w:szCs w:val="18"/>
        </w:rPr>
      </w:pPr>
      <w:r w:rsidRPr="00105552">
        <w:rPr>
          <w:rFonts w:ascii="Times New Roman" w:hAnsi="Times New Roman" w:cs="Times New Roman"/>
          <w:sz w:val="18"/>
          <w:szCs w:val="18"/>
        </w:rPr>
        <w:t xml:space="preserve">2.2. Подрядчик осуществляет авансирование поставки товаров, выполнения работ, оказания услуг по договорам, заключенным на сумму менее или равным 3 000 000 (трем миллионам) рублей с Казначейского счета Подрядчика на расчетный счет Соисполнителя, открытый в кредитной организации. </w:t>
      </w:r>
    </w:p>
    <w:p w14:paraId="38B136FD" w14:textId="77777777" w:rsidR="00455953" w:rsidRPr="00105552" w:rsidRDefault="00455953" w:rsidP="00455953">
      <w:pPr>
        <w:spacing w:after="0" w:line="240" w:lineRule="auto"/>
        <w:jc w:val="both"/>
        <w:rPr>
          <w:rFonts w:ascii="Times New Roman" w:hAnsi="Times New Roman" w:cs="Times New Roman"/>
          <w:sz w:val="18"/>
          <w:szCs w:val="18"/>
        </w:rPr>
      </w:pPr>
      <w:r w:rsidRPr="00105552">
        <w:rPr>
          <w:rFonts w:ascii="Times New Roman" w:hAnsi="Times New Roman" w:cs="Times New Roman"/>
          <w:sz w:val="18"/>
          <w:szCs w:val="18"/>
        </w:rPr>
        <w:t xml:space="preserve">2.3. Подрядчик осуществляет авансирование поставки товаров, выполнения работ, оказания услуг по договорам, заключенным на сумму более 3 000 000 (трех миллионов) рублей с Казначейского счета Подрядчика на Казначейский счет Соисполнителя, открытый в соответствии сп. 1.4 настоящего Приложения. </w:t>
      </w:r>
    </w:p>
    <w:p w14:paraId="0197626D" w14:textId="77777777" w:rsidR="00455953" w:rsidRPr="00105552" w:rsidRDefault="00455953" w:rsidP="00455953">
      <w:pPr>
        <w:spacing w:after="0" w:line="240" w:lineRule="auto"/>
        <w:jc w:val="both"/>
        <w:rPr>
          <w:rFonts w:ascii="Times New Roman" w:hAnsi="Times New Roman" w:cs="Times New Roman"/>
          <w:sz w:val="18"/>
          <w:szCs w:val="18"/>
        </w:rPr>
      </w:pPr>
      <w:r w:rsidRPr="00105552">
        <w:rPr>
          <w:rFonts w:ascii="Times New Roman" w:hAnsi="Times New Roman" w:cs="Times New Roman"/>
          <w:sz w:val="18"/>
          <w:szCs w:val="18"/>
        </w:rPr>
        <w:t xml:space="preserve">При этом, на основании п. 2, 3, 4 ст. 15 Федерального закона от 28.11.2025 № 431–ФЗ "О внесении изменений в отдельные законодательные акты Российской Федерации, приостановлении действия отдельных положений законодательных актов Российской Федерации, признании утратившими силу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2026 году", Постановления Правительства Российской Федерации от 11.12.2024 № 1752 «О порядке перечисления в 2026 году средств, подлежащих казначейскому сопровождению, на расчетные счета, открытые в кредитных организациях» оплата аванса на приобретение строительных материалов и оборудования Соисполнителю, который является поставщиком строительных материалов и оборудования, затраты на приобретение которых включены в проектную документацию, осуществляется на расчетный счет Соисполнителя, открытый в кредитной организации при условии утверждения Заказчиком по Договору субподряда перечня строительных материалов и оборудования, включенных в проектную документацию, по форме согласно Приложению № 2 и предоставления перечня в территориальный орган Федерального казначейства по месту открытия Казначейского счета участника казначейского сопровождения для доведения до территориальных органов Федерального казначейства, о чем Подрядчик извещает Соисполнителя. </w:t>
      </w:r>
    </w:p>
    <w:p w14:paraId="27A7B342" w14:textId="77777777" w:rsidR="00455953" w:rsidRPr="00105552" w:rsidRDefault="00455953" w:rsidP="00455953">
      <w:pPr>
        <w:spacing w:after="0" w:line="240" w:lineRule="auto"/>
        <w:jc w:val="both"/>
        <w:rPr>
          <w:rFonts w:ascii="Times New Roman" w:hAnsi="Times New Roman" w:cs="Times New Roman"/>
          <w:sz w:val="18"/>
          <w:szCs w:val="18"/>
        </w:rPr>
      </w:pPr>
      <w:r w:rsidRPr="00105552">
        <w:rPr>
          <w:rFonts w:ascii="Times New Roman" w:hAnsi="Times New Roman" w:cs="Times New Roman"/>
          <w:sz w:val="18"/>
          <w:szCs w:val="18"/>
        </w:rPr>
        <w:t>2.4. В случае, предусмотренном в п. 2.3 настоящего Приложения, казначейское сопровождение осуществляется в следующем порядке:</w:t>
      </w:r>
    </w:p>
    <w:p w14:paraId="6794C5A4" w14:textId="77777777" w:rsidR="00455953" w:rsidRPr="00105552" w:rsidRDefault="00455953" w:rsidP="00455953">
      <w:pPr>
        <w:spacing w:after="0" w:line="240" w:lineRule="auto"/>
        <w:ind w:firstLine="708"/>
        <w:jc w:val="both"/>
        <w:rPr>
          <w:rFonts w:ascii="Times New Roman" w:hAnsi="Times New Roman" w:cs="Times New Roman"/>
          <w:sz w:val="18"/>
          <w:szCs w:val="18"/>
        </w:rPr>
      </w:pPr>
      <w:r w:rsidRPr="00105552">
        <w:rPr>
          <w:rFonts w:ascii="Times New Roman" w:hAnsi="Times New Roman" w:cs="Times New Roman"/>
          <w:sz w:val="18"/>
          <w:szCs w:val="18"/>
        </w:rPr>
        <w:t>Соисполнитель обязан:</w:t>
      </w:r>
    </w:p>
    <w:p w14:paraId="516F01AD" w14:textId="77777777" w:rsidR="00455953" w:rsidRPr="00105552" w:rsidRDefault="00455953" w:rsidP="00455953">
      <w:pPr>
        <w:spacing w:after="0" w:line="240" w:lineRule="auto"/>
        <w:jc w:val="both"/>
        <w:rPr>
          <w:rFonts w:ascii="Times New Roman" w:hAnsi="Times New Roman" w:cs="Times New Roman"/>
          <w:sz w:val="18"/>
          <w:szCs w:val="18"/>
        </w:rPr>
      </w:pPr>
      <w:r w:rsidRPr="00105552">
        <w:rPr>
          <w:rFonts w:ascii="Times New Roman" w:hAnsi="Times New Roman" w:cs="Times New Roman"/>
          <w:sz w:val="18"/>
          <w:szCs w:val="18"/>
        </w:rPr>
        <w:t>–</w:t>
      </w:r>
      <w:r w:rsidRPr="00105552">
        <w:rPr>
          <w:rFonts w:ascii="Times New Roman" w:hAnsi="Times New Roman" w:cs="Times New Roman"/>
          <w:sz w:val="18"/>
          <w:szCs w:val="18"/>
        </w:rPr>
        <w:tab/>
        <w:t>представлять в территориальные органы Федерального казначейства документы, предусмотренные порядком санкционирования целевых средств, установленном Министерством финансов Российской Федерации;</w:t>
      </w:r>
    </w:p>
    <w:p w14:paraId="2AA02AF5" w14:textId="77777777" w:rsidR="00455953" w:rsidRPr="00105552" w:rsidRDefault="00455953" w:rsidP="00455953">
      <w:pPr>
        <w:spacing w:after="0" w:line="240" w:lineRule="auto"/>
        <w:jc w:val="both"/>
        <w:rPr>
          <w:rFonts w:ascii="Times New Roman" w:hAnsi="Times New Roman" w:cs="Times New Roman"/>
          <w:sz w:val="18"/>
          <w:szCs w:val="18"/>
        </w:rPr>
      </w:pPr>
      <w:r w:rsidRPr="00105552">
        <w:rPr>
          <w:rFonts w:ascii="Times New Roman" w:hAnsi="Times New Roman" w:cs="Times New Roman"/>
          <w:sz w:val="18"/>
          <w:szCs w:val="18"/>
        </w:rPr>
        <w:t>–</w:t>
      </w:r>
      <w:r w:rsidRPr="00105552">
        <w:rPr>
          <w:rFonts w:ascii="Times New Roman" w:hAnsi="Times New Roman" w:cs="Times New Roman"/>
          <w:sz w:val="18"/>
          <w:szCs w:val="18"/>
        </w:rPr>
        <w:tab/>
        <w:t>указывать в распоряжениях о совершении казначейских платежей и документах, установленных порядком осуществления территориальными органами Федерального казначейства санкционирования операций со средствами участников казначейского сопровождения, утвержденным приказом Минфина России от 17.12.2021 № 214н (далее – «Порядок санкционирования»), идентификатор Концессионного соглашения.</w:t>
      </w:r>
    </w:p>
    <w:p w14:paraId="5D9CBC10" w14:textId="77777777" w:rsidR="00455953" w:rsidRPr="00105552" w:rsidRDefault="00455953" w:rsidP="00455953">
      <w:pPr>
        <w:spacing w:after="0" w:line="240" w:lineRule="auto"/>
        <w:ind w:firstLine="708"/>
        <w:jc w:val="both"/>
        <w:rPr>
          <w:rFonts w:ascii="Times New Roman" w:hAnsi="Times New Roman" w:cs="Times New Roman"/>
          <w:sz w:val="18"/>
          <w:szCs w:val="18"/>
        </w:rPr>
      </w:pPr>
      <w:r w:rsidRPr="00105552">
        <w:rPr>
          <w:rFonts w:ascii="Times New Roman" w:hAnsi="Times New Roman" w:cs="Times New Roman"/>
          <w:sz w:val="18"/>
          <w:szCs w:val="18"/>
        </w:rPr>
        <w:t xml:space="preserve">При этом санкционирование расходов, источником финансового обеспечения которых являются целевые средства, осуществляется в соответствии с представляемыми Соисполнителем в территориальный орган Федерального казначейства сведениями об операциях с целевыми средствами, сформированными и утвержденными в порядке и по форме, которые предусмотрены Порядком санкционирования, и содержащими в том числе информацию об источниках поступления целевых средств и направлениях расходования целевых средств, соответствующих результатам, определенным при предоставлении целевых средств. </w:t>
      </w:r>
    </w:p>
    <w:p w14:paraId="60E7A174" w14:textId="77777777" w:rsidR="00455953" w:rsidRPr="00105552" w:rsidRDefault="00455953" w:rsidP="00455953">
      <w:pPr>
        <w:spacing w:after="0" w:line="240" w:lineRule="auto"/>
        <w:ind w:firstLine="708"/>
        <w:jc w:val="both"/>
        <w:rPr>
          <w:rFonts w:ascii="Times New Roman" w:hAnsi="Times New Roman" w:cs="Times New Roman"/>
          <w:sz w:val="18"/>
          <w:szCs w:val="18"/>
        </w:rPr>
      </w:pPr>
      <w:r w:rsidRPr="00105552">
        <w:rPr>
          <w:rFonts w:ascii="Times New Roman" w:hAnsi="Times New Roman" w:cs="Times New Roman"/>
          <w:sz w:val="18"/>
          <w:szCs w:val="18"/>
        </w:rPr>
        <w:lastRenderedPageBreak/>
        <w:t xml:space="preserve">Операции с целевыми средствами, отраженными на лицевых счетах, проводятся после осуществления территориальным органом Федерального казначейства санкционирования операций с целевыми средствами участников казначейского сопровождения в соответствии с Порядком санкционирования, на основании документов–оснований и сведений об операциях с целевыми средствами, сформированных и утвержденных в порядке и по форме, которые предусмотрены Порядком санкционирования. </w:t>
      </w:r>
    </w:p>
    <w:p w14:paraId="3129D1B5" w14:textId="77777777" w:rsidR="00455953" w:rsidRPr="00105552" w:rsidRDefault="00455953" w:rsidP="00455953">
      <w:pPr>
        <w:spacing w:after="0" w:line="240" w:lineRule="auto"/>
        <w:ind w:firstLine="708"/>
        <w:jc w:val="both"/>
        <w:rPr>
          <w:rFonts w:ascii="Times New Roman" w:hAnsi="Times New Roman" w:cs="Times New Roman"/>
          <w:sz w:val="18"/>
          <w:szCs w:val="18"/>
        </w:rPr>
      </w:pPr>
      <w:r w:rsidRPr="00105552">
        <w:rPr>
          <w:rFonts w:ascii="Times New Roman" w:hAnsi="Times New Roman" w:cs="Times New Roman"/>
          <w:sz w:val="18"/>
          <w:szCs w:val="18"/>
        </w:rPr>
        <w:t xml:space="preserve">При наличии оснований, указанных в п. 10 и 11 ст. 242.13–1 Бюджетного кодекса Российской Федерации соответственно, операции на лицевом счете не осуществляются или в осуществлении операции на лицевом счете отказывается, а также приостанавливаются операции на лицевом счете в соответствии с п. 3 указанной статьи в соответствии с Порядком проведения бюджетного мониторинга и применения мер реагирования в целях недопущения финансовых нарушений участниками казначейского сопровождения, утвержденным постановлением Правительства Российской Федерации от 25.12.2021 № 2483. </w:t>
      </w:r>
    </w:p>
    <w:p w14:paraId="2C5EDC2E" w14:textId="77777777" w:rsidR="00455953" w:rsidRPr="00105552" w:rsidRDefault="00455953" w:rsidP="00455953">
      <w:pPr>
        <w:spacing w:after="0" w:line="240" w:lineRule="auto"/>
        <w:jc w:val="both"/>
        <w:rPr>
          <w:rFonts w:ascii="Times New Roman" w:hAnsi="Times New Roman" w:cs="Times New Roman"/>
          <w:sz w:val="18"/>
          <w:szCs w:val="18"/>
        </w:rPr>
      </w:pPr>
      <w:r w:rsidRPr="00105552">
        <w:rPr>
          <w:rFonts w:ascii="Times New Roman" w:hAnsi="Times New Roman" w:cs="Times New Roman"/>
          <w:sz w:val="18"/>
          <w:szCs w:val="18"/>
        </w:rPr>
        <w:t>– указывать наименование объекта: «Межуниверситетский кампус мирового уровня в r. Тюмени. Этап 2. «Создание научно–образовательной, технопарковой, спортивной, культурно–досуговой и жилой инфраструктуры Межуниверситетского кампуса мирового уровня в городе Тюмени» и Идентификатор концессионного соглашения – 0000S87202137498236720012 во всех договорах, заключаемых им в рамках исполнения Договора, заключенного с Подрядчиком, а также в соответствующих распоряжениях, платежных документах, различных реестрах документов, счет–фактурах, счетах на оплату, первичной документации, подтверждающей выполнение работ/оказание услуг, поставку товара сосоисполнителями.</w:t>
      </w:r>
    </w:p>
    <w:p w14:paraId="4E3198DE" w14:textId="77777777" w:rsidR="00455953" w:rsidRPr="00105552" w:rsidRDefault="00455953" w:rsidP="00455953">
      <w:pPr>
        <w:spacing w:after="0" w:line="240" w:lineRule="auto"/>
        <w:jc w:val="both"/>
        <w:rPr>
          <w:rFonts w:ascii="Times New Roman" w:hAnsi="Times New Roman" w:cs="Times New Roman"/>
          <w:sz w:val="18"/>
          <w:szCs w:val="18"/>
        </w:rPr>
      </w:pPr>
      <w:r w:rsidRPr="00105552">
        <w:rPr>
          <w:rFonts w:ascii="Times New Roman" w:hAnsi="Times New Roman" w:cs="Times New Roman"/>
          <w:sz w:val="18"/>
          <w:szCs w:val="18"/>
        </w:rPr>
        <w:t>3. Оплата поставленного товара, выполненных работ, оказанных услуг</w:t>
      </w:r>
    </w:p>
    <w:p w14:paraId="5FC2536A" w14:textId="77777777" w:rsidR="00455953" w:rsidRPr="00105552" w:rsidRDefault="00455953" w:rsidP="00455953">
      <w:pPr>
        <w:spacing w:after="0" w:line="240" w:lineRule="auto"/>
        <w:jc w:val="both"/>
        <w:rPr>
          <w:rFonts w:ascii="Times New Roman" w:hAnsi="Times New Roman" w:cs="Times New Roman"/>
          <w:sz w:val="18"/>
          <w:szCs w:val="18"/>
        </w:rPr>
      </w:pPr>
      <w:r w:rsidRPr="00105552">
        <w:rPr>
          <w:rFonts w:ascii="Times New Roman" w:hAnsi="Times New Roman" w:cs="Times New Roman"/>
          <w:sz w:val="18"/>
          <w:szCs w:val="18"/>
        </w:rPr>
        <w:t>3.1. Подрядчик осуществляет оплату поставленных товаров, выполненных работ, оказанных услуг по договорам, заключенным на сумму менее или равным 3 000 000 (трем миллионам) рублей с Казначейского счета Подрядчика на расчетный счет Соисполнителя, открытый в кредитной организации.</w:t>
      </w:r>
    </w:p>
    <w:p w14:paraId="3D06F063" w14:textId="77777777" w:rsidR="00455953" w:rsidRPr="00105552" w:rsidRDefault="00455953" w:rsidP="00455953">
      <w:pPr>
        <w:spacing w:after="0" w:line="240" w:lineRule="auto"/>
        <w:jc w:val="both"/>
        <w:rPr>
          <w:rFonts w:ascii="Times New Roman" w:hAnsi="Times New Roman" w:cs="Times New Roman"/>
          <w:sz w:val="18"/>
          <w:szCs w:val="18"/>
        </w:rPr>
      </w:pPr>
      <w:r w:rsidRPr="00105552">
        <w:rPr>
          <w:rFonts w:ascii="Times New Roman" w:hAnsi="Times New Roman" w:cs="Times New Roman"/>
          <w:sz w:val="18"/>
          <w:szCs w:val="18"/>
        </w:rPr>
        <w:t>3.2. На основании п. 2, 5 ст. 15 Федерального закона от 28.11.2025 № 431–ФЗ «О внесении изменений в отдельные законодательные акты Российской Федерации, приостановлении действия отдельных положений законодательных актов Российской Федерации, признании утратившими силу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2026 году», Постановления Правительства Российской Федерации от 1 1.12.2024 № 1752 «О порядке перечисления в 2026 году средств, подлежащих казначейскому сопровождению, на расчетные счета, открытые в кредитных организациях» Подрядчик независимо от цены договора осуществляет оплату поставленных товаров, выполненных работ, оказанных услуг с Казначейского счета Подрядчика на расчетный счет Соисполнителя, открытый в кредитной организации. Оплата осуществляется после представления Подрядчиком в территориальные органы Федерального казначейства:</w:t>
      </w:r>
    </w:p>
    <w:p w14:paraId="4E40C880" w14:textId="77777777" w:rsidR="00455953" w:rsidRPr="00105552" w:rsidRDefault="00455953" w:rsidP="00455953">
      <w:pPr>
        <w:spacing w:after="0" w:line="240" w:lineRule="auto"/>
        <w:jc w:val="both"/>
        <w:rPr>
          <w:rFonts w:ascii="Times New Roman" w:hAnsi="Times New Roman" w:cs="Times New Roman"/>
          <w:sz w:val="18"/>
          <w:szCs w:val="18"/>
        </w:rPr>
      </w:pPr>
      <w:r w:rsidRPr="00105552">
        <w:rPr>
          <w:rFonts w:ascii="Times New Roman" w:hAnsi="Times New Roman" w:cs="Times New Roman"/>
          <w:sz w:val="18"/>
          <w:szCs w:val="18"/>
        </w:rPr>
        <w:t>– документов, подтверждающих поставку товаров, определенных Порядком санкционирования;</w:t>
      </w:r>
    </w:p>
    <w:p w14:paraId="2658BBBB" w14:textId="77777777" w:rsidR="00455953" w:rsidRPr="00105552" w:rsidRDefault="00455953" w:rsidP="00455953">
      <w:pPr>
        <w:spacing w:after="0" w:line="240" w:lineRule="auto"/>
        <w:jc w:val="both"/>
        <w:rPr>
          <w:rFonts w:ascii="Times New Roman" w:hAnsi="Times New Roman" w:cs="Times New Roman"/>
          <w:sz w:val="18"/>
          <w:szCs w:val="18"/>
        </w:rPr>
      </w:pPr>
      <w:r w:rsidRPr="00105552">
        <w:rPr>
          <w:rFonts w:ascii="Times New Roman" w:hAnsi="Times New Roman" w:cs="Times New Roman"/>
          <w:sz w:val="18"/>
          <w:szCs w:val="18"/>
        </w:rPr>
        <w:t>– документов, подтверждающих выполнение работ/оказание услуг, определенных Порядком санкционирования, и реестров по форме согласно Приложению № 1 к настоящему Приложению (Форма Реестра документов).</w:t>
      </w:r>
    </w:p>
    <w:p w14:paraId="3526B79F" w14:textId="77777777" w:rsidR="00455953" w:rsidRPr="00105552" w:rsidRDefault="00455953" w:rsidP="00455953">
      <w:pPr>
        <w:spacing w:after="0" w:line="240" w:lineRule="auto"/>
        <w:ind w:firstLine="708"/>
        <w:jc w:val="both"/>
        <w:rPr>
          <w:rFonts w:ascii="Times New Roman" w:hAnsi="Times New Roman" w:cs="Times New Roman"/>
          <w:sz w:val="18"/>
          <w:szCs w:val="18"/>
        </w:rPr>
      </w:pPr>
      <w:r w:rsidRPr="00105552">
        <w:rPr>
          <w:rFonts w:ascii="Times New Roman" w:hAnsi="Times New Roman" w:cs="Times New Roman"/>
          <w:sz w:val="18"/>
          <w:szCs w:val="18"/>
        </w:rPr>
        <w:t>Приложение:</w:t>
      </w:r>
    </w:p>
    <w:p w14:paraId="295F1B91" w14:textId="77777777" w:rsidR="00455953" w:rsidRPr="00105552" w:rsidRDefault="00455953" w:rsidP="00455953">
      <w:pPr>
        <w:tabs>
          <w:tab w:val="left" w:pos="284"/>
        </w:tabs>
        <w:spacing w:after="0" w:line="240" w:lineRule="auto"/>
        <w:jc w:val="both"/>
        <w:rPr>
          <w:rFonts w:ascii="Times New Roman" w:hAnsi="Times New Roman" w:cs="Times New Roman"/>
          <w:sz w:val="18"/>
          <w:szCs w:val="18"/>
        </w:rPr>
      </w:pPr>
      <w:r w:rsidRPr="00105552">
        <w:rPr>
          <w:rFonts w:ascii="Times New Roman" w:hAnsi="Times New Roman" w:cs="Times New Roman"/>
          <w:sz w:val="18"/>
          <w:szCs w:val="18"/>
        </w:rPr>
        <w:t>–</w:t>
      </w:r>
      <w:r w:rsidRPr="00105552">
        <w:rPr>
          <w:rFonts w:ascii="Times New Roman" w:hAnsi="Times New Roman" w:cs="Times New Roman"/>
          <w:sz w:val="18"/>
          <w:szCs w:val="18"/>
        </w:rPr>
        <w:tab/>
        <w:t>Приложение № 1 – «Реестр документов (Форма)»;</w:t>
      </w:r>
    </w:p>
    <w:p w14:paraId="40B1441F" w14:textId="77777777" w:rsidR="00455953" w:rsidRDefault="00455953" w:rsidP="00455953">
      <w:pPr>
        <w:tabs>
          <w:tab w:val="left" w:pos="284"/>
        </w:tabs>
        <w:spacing w:after="0" w:line="240" w:lineRule="auto"/>
        <w:jc w:val="both"/>
        <w:rPr>
          <w:rFonts w:ascii="Times New Roman" w:hAnsi="Times New Roman" w:cs="Times New Roman"/>
          <w:sz w:val="18"/>
          <w:szCs w:val="18"/>
        </w:rPr>
      </w:pPr>
      <w:r w:rsidRPr="00105552">
        <w:rPr>
          <w:rFonts w:ascii="Times New Roman" w:hAnsi="Times New Roman" w:cs="Times New Roman"/>
          <w:sz w:val="18"/>
          <w:szCs w:val="18"/>
        </w:rPr>
        <w:t>–</w:t>
      </w:r>
      <w:r w:rsidRPr="00105552">
        <w:rPr>
          <w:rFonts w:ascii="Times New Roman" w:hAnsi="Times New Roman" w:cs="Times New Roman"/>
          <w:sz w:val="18"/>
          <w:szCs w:val="18"/>
        </w:rPr>
        <w:tab/>
        <w:t>Приложение № 2 – «Перечень строительных материалов и оборудования, включенных в проектную документацию на строительство (форма)».</w:t>
      </w:r>
    </w:p>
    <w:p w14:paraId="6B8F26CF"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6DD0D353"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7F48085E"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0975E9AD"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0B923824"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03806997"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705F7548"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19234A89"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79EF3B83"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69CB174F"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2F4A2251"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4A13577D"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63103CFC"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010082F1"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0BAC008A"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609D6F52"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12C4832F"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17E94A8A"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6BDD46E7"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22F603A8"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52F701B2"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6908F64F"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17DE1D14"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3F0E3CB7"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203C1804"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3C721BA2"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009AE8F4"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51E7769C"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37BE31B0"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16850B46"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090E4A35"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04419B90"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63F9A1A7"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7ABB624D"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01B70DA0"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52EAE1B4"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17E186A4" w14:textId="77777777" w:rsidR="00455953" w:rsidRDefault="00455953" w:rsidP="00455953">
      <w:pPr>
        <w:tabs>
          <w:tab w:val="left" w:pos="284"/>
        </w:tabs>
        <w:spacing w:after="0" w:line="240" w:lineRule="auto"/>
        <w:jc w:val="both"/>
        <w:rPr>
          <w:rFonts w:ascii="Times New Roman" w:hAnsi="Times New Roman" w:cs="Times New Roman"/>
          <w:sz w:val="18"/>
          <w:szCs w:val="18"/>
        </w:rPr>
      </w:pPr>
    </w:p>
    <w:p w14:paraId="41F709A9" w14:textId="77777777" w:rsidR="00455953" w:rsidRPr="00105552" w:rsidRDefault="00455953" w:rsidP="00455953">
      <w:pPr>
        <w:autoSpaceDE w:val="0"/>
        <w:autoSpaceDN w:val="0"/>
        <w:adjustRightInd w:val="0"/>
        <w:spacing w:after="0" w:line="240" w:lineRule="auto"/>
        <w:jc w:val="right"/>
        <w:outlineLvl w:val="0"/>
        <w:rPr>
          <w:rFonts w:ascii="Times New Roman" w:hAnsi="Times New Roman" w:cs="Times New Roman"/>
          <w:sz w:val="16"/>
          <w:szCs w:val="16"/>
        </w:rPr>
      </w:pPr>
      <w:r w:rsidRPr="00105552">
        <w:rPr>
          <w:rFonts w:ascii="Times New Roman" w:hAnsi="Times New Roman" w:cs="Times New Roman"/>
          <w:sz w:val="16"/>
          <w:szCs w:val="16"/>
        </w:rPr>
        <w:lastRenderedPageBreak/>
        <w:t xml:space="preserve">Приложение </w:t>
      </w:r>
      <w:hyperlink r:id="rId14" w:history="1">
        <w:r w:rsidRPr="00105552">
          <w:rPr>
            <w:rFonts w:ascii="Times New Roman" w:hAnsi="Times New Roman" w:cs="Times New Roman"/>
            <w:sz w:val="16"/>
            <w:szCs w:val="16"/>
          </w:rPr>
          <w:t xml:space="preserve">N </w:t>
        </w:r>
        <w:r>
          <w:rPr>
            <w:rFonts w:ascii="Times New Roman" w:hAnsi="Times New Roman" w:cs="Times New Roman"/>
            <w:sz w:val="16"/>
            <w:szCs w:val="16"/>
          </w:rPr>
          <w:t>1</w:t>
        </w:r>
      </w:hyperlink>
    </w:p>
    <w:p w14:paraId="3D3A6832" w14:textId="77777777" w:rsidR="00455953" w:rsidRPr="00105552" w:rsidRDefault="00455953" w:rsidP="00455953">
      <w:pPr>
        <w:autoSpaceDE w:val="0"/>
        <w:autoSpaceDN w:val="0"/>
        <w:adjustRightInd w:val="0"/>
        <w:spacing w:after="0" w:line="240" w:lineRule="auto"/>
        <w:jc w:val="right"/>
        <w:rPr>
          <w:rFonts w:ascii="Times New Roman" w:hAnsi="Times New Roman" w:cs="Times New Roman"/>
          <w:sz w:val="16"/>
          <w:szCs w:val="16"/>
        </w:rPr>
      </w:pPr>
      <w:r w:rsidRPr="00105552">
        <w:rPr>
          <w:rFonts w:ascii="Times New Roman" w:hAnsi="Times New Roman" w:cs="Times New Roman"/>
          <w:sz w:val="16"/>
          <w:szCs w:val="16"/>
        </w:rPr>
        <w:t xml:space="preserve">к </w:t>
      </w:r>
      <w:r>
        <w:rPr>
          <w:rFonts w:ascii="Times New Roman" w:hAnsi="Times New Roman" w:cs="Times New Roman"/>
          <w:sz w:val="16"/>
          <w:szCs w:val="16"/>
        </w:rPr>
        <w:t>Порядку казначейского сопровождения</w:t>
      </w:r>
    </w:p>
    <w:p w14:paraId="04BC0ACD" w14:textId="77777777" w:rsidR="00455953" w:rsidRPr="00105552" w:rsidRDefault="00455953" w:rsidP="00455953">
      <w:pPr>
        <w:autoSpaceDE w:val="0"/>
        <w:autoSpaceDN w:val="0"/>
        <w:adjustRightInd w:val="0"/>
        <w:spacing w:after="0" w:line="240" w:lineRule="auto"/>
        <w:jc w:val="right"/>
        <w:rPr>
          <w:rFonts w:ascii="Times New Roman" w:hAnsi="Times New Roman" w:cs="Times New Roman"/>
          <w:sz w:val="16"/>
          <w:szCs w:val="16"/>
        </w:rPr>
      </w:pPr>
      <w:r w:rsidRPr="00105552">
        <w:rPr>
          <w:rFonts w:ascii="Times New Roman" w:hAnsi="Times New Roman" w:cs="Times New Roman"/>
          <w:sz w:val="16"/>
          <w:szCs w:val="16"/>
        </w:rPr>
        <w:t>(форма)</w:t>
      </w:r>
    </w:p>
    <w:p w14:paraId="3CF71CA3" w14:textId="77777777" w:rsidR="00455953" w:rsidRPr="00105552" w:rsidRDefault="00455953" w:rsidP="00455953">
      <w:pPr>
        <w:autoSpaceDE w:val="0"/>
        <w:autoSpaceDN w:val="0"/>
        <w:adjustRightInd w:val="0"/>
        <w:spacing w:after="0" w:line="240" w:lineRule="auto"/>
        <w:jc w:val="both"/>
        <w:rPr>
          <w:rFonts w:ascii="Times New Roman" w:hAnsi="Times New Roman" w:cs="Times New Roman"/>
          <w:sz w:val="16"/>
          <w:szCs w:val="16"/>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68"/>
      </w:tblGrid>
      <w:tr w:rsidR="00455953" w:rsidRPr="00105552" w14:paraId="5FAB3B47" w14:textId="77777777" w:rsidTr="00F24028">
        <w:tc>
          <w:tcPr>
            <w:tcW w:w="9068" w:type="dxa"/>
            <w:tcBorders>
              <w:top w:val="none" w:sz="6" w:space="0" w:color="auto"/>
              <w:left w:val="none" w:sz="6" w:space="0" w:color="auto"/>
              <w:bottom w:val="none" w:sz="6" w:space="0" w:color="auto"/>
              <w:right w:val="none" w:sz="6" w:space="0" w:color="auto"/>
            </w:tcBorders>
          </w:tcPr>
          <w:p w14:paraId="6F125B99" w14:textId="77777777" w:rsidR="00455953" w:rsidRPr="00105552"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105552">
              <w:rPr>
                <w:rFonts w:ascii="Times New Roman" w:hAnsi="Times New Roman" w:cs="Times New Roman"/>
                <w:sz w:val="16"/>
                <w:szCs w:val="16"/>
              </w:rPr>
              <w:t>РЕЕСТР</w:t>
            </w:r>
          </w:p>
          <w:p w14:paraId="2E50FA3D" w14:textId="77777777" w:rsidR="00455953" w:rsidRPr="00105552"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105552">
              <w:rPr>
                <w:rFonts w:ascii="Times New Roman" w:hAnsi="Times New Roman" w:cs="Times New Roman"/>
                <w:sz w:val="16"/>
                <w:szCs w:val="16"/>
              </w:rPr>
              <w:t>документов, подтверждающих затраты подрядчика (исполнителя) по контракту (договору), заключенному в рамках исполнения государственного (муниципального) контракта, контракта учреждения, предметом которого являются строительство (реконструкция, в том числе с элементами реставрации, техническое перевооружение), капитальный ремонт объектов капитального строительства, произведенные в целях выполнения работ (оказания услуг)</w:t>
            </w:r>
          </w:p>
          <w:p w14:paraId="739CC129" w14:textId="77777777" w:rsidR="00455953" w:rsidRPr="00105552"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105552">
              <w:rPr>
                <w:rFonts w:ascii="Times New Roman" w:hAnsi="Times New Roman" w:cs="Times New Roman"/>
                <w:sz w:val="16"/>
                <w:szCs w:val="16"/>
              </w:rPr>
              <w:t>N _______________________</w:t>
            </w:r>
          </w:p>
        </w:tc>
      </w:tr>
    </w:tbl>
    <w:p w14:paraId="470DF686" w14:textId="77777777" w:rsidR="00455953" w:rsidRPr="00105552" w:rsidRDefault="00455953" w:rsidP="00455953">
      <w:pPr>
        <w:autoSpaceDE w:val="0"/>
        <w:autoSpaceDN w:val="0"/>
        <w:adjustRightInd w:val="0"/>
        <w:spacing w:after="0" w:line="240" w:lineRule="auto"/>
        <w:jc w:val="both"/>
        <w:rPr>
          <w:rFonts w:ascii="Times New Roman" w:hAnsi="Times New Roman" w:cs="Times New Roman"/>
          <w:sz w:val="16"/>
          <w:szCs w:val="16"/>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05"/>
        <w:gridCol w:w="2894"/>
        <w:gridCol w:w="2041"/>
        <w:gridCol w:w="1072"/>
      </w:tblGrid>
      <w:tr w:rsidR="00455953" w:rsidRPr="00105552" w14:paraId="6F30C59A" w14:textId="77777777" w:rsidTr="00F24028">
        <w:tc>
          <w:tcPr>
            <w:tcW w:w="7940" w:type="dxa"/>
            <w:gridSpan w:val="3"/>
            <w:tcBorders>
              <w:top w:val="none" w:sz="6" w:space="0" w:color="auto"/>
              <w:left w:val="none" w:sz="6" w:space="0" w:color="auto"/>
              <w:bottom w:val="none" w:sz="6" w:space="0" w:color="auto"/>
              <w:right w:val="single" w:sz="4" w:space="0" w:color="auto"/>
            </w:tcBorders>
            <w:vAlign w:val="bottom"/>
          </w:tcPr>
          <w:p w14:paraId="7DB74373"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c>
          <w:tcPr>
            <w:tcW w:w="1072" w:type="dxa"/>
            <w:tcBorders>
              <w:top w:val="single" w:sz="4" w:space="0" w:color="auto"/>
              <w:left w:val="single" w:sz="4" w:space="0" w:color="auto"/>
              <w:bottom w:val="single" w:sz="4" w:space="0" w:color="auto"/>
              <w:right w:val="single" w:sz="4" w:space="0" w:color="auto"/>
            </w:tcBorders>
            <w:vAlign w:val="center"/>
          </w:tcPr>
          <w:p w14:paraId="7AA38BA2" w14:textId="77777777" w:rsidR="00455953" w:rsidRPr="00105552"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105552">
              <w:rPr>
                <w:rFonts w:ascii="Times New Roman" w:hAnsi="Times New Roman" w:cs="Times New Roman"/>
                <w:sz w:val="16"/>
                <w:szCs w:val="16"/>
              </w:rPr>
              <w:t>Коды</w:t>
            </w:r>
          </w:p>
        </w:tc>
      </w:tr>
      <w:tr w:rsidR="00455953" w:rsidRPr="00105552" w14:paraId="22012E1A" w14:textId="77777777" w:rsidTr="00F24028">
        <w:tc>
          <w:tcPr>
            <w:tcW w:w="3005" w:type="dxa"/>
            <w:tcBorders>
              <w:top w:val="none" w:sz="6" w:space="0" w:color="auto"/>
              <w:left w:val="none" w:sz="6" w:space="0" w:color="auto"/>
              <w:bottom w:val="none" w:sz="6" w:space="0" w:color="auto"/>
              <w:right w:val="none" w:sz="6" w:space="0" w:color="auto"/>
            </w:tcBorders>
          </w:tcPr>
          <w:p w14:paraId="3D19999C"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c>
          <w:tcPr>
            <w:tcW w:w="2894" w:type="dxa"/>
            <w:tcBorders>
              <w:top w:val="none" w:sz="6" w:space="0" w:color="auto"/>
              <w:left w:val="none" w:sz="6" w:space="0" w:color="auto"/>
              <w:bottom w:val="none" w:sz="6" w:space="0" w:color="auto"/>
              <w:right w:val="none" w:sz="6" w:space="0" w:color="auto"/>
            </w:tcBorders>
          </w:tcPr>
          <w:p w14:paraId="1A26C878" w14:textId="77777777" w:rsidR="00455953" w:rsidRPr="00105552" w:rsidRDefault="00455953" w:rsidP="00F24028">
            <w:pPr>
              <w:autoSpaceDE w:val="0"/>
              <w:autoSpaceDN w:val="0"/>
              <w:adjustRightInd w:val="0"/>
              <w:spacing w:after="0" w:line="240" w:lineRule="auto"/>
              <w:ind w:right="145"/>
              <w:jc w:val="center"/>
              <w:rPr>
                <w:rFonts w:ascii="Times New Roman" w:hAnsi="Times New Roman" w:cs="Times New Roman"/>
                <w:sz w:val="16"/>
                <w:szCs w:val="16"/>
              </w:rPr>
            </w:pPr>
            <w:r w:rsidRPr="00105552">
              <w:rPr>
                <w:rFonts w:ascii="Times New Roman" w:hAnsi="Times New Roman" w:cs="Times New Roman"/>
                <w:sz w:val="16"/>
                <w:szCs w:val="16"/>
              </w:rPr>
              <w:t>от "__" ________ 20__ г.</w:t>
            </w:r>
          </w:p>
        </w:tc>
        <w:tc>
          <w:tcPr>
            <w:tcW w:w="2041" w:type="dxa"/>
            <w:tcBorders>
              <w:top w:val="none" w:sz="6" w:space="0" w:color="auto"/>
              <w:left w:val="none" w:sz="6" w:space="0" w:color="auto"/>
              <w:bottom w:val="none" w:sz="6" w:space="0" w:color="auto"/>
              <w:right w:val="single" w:sz="4" w:space="0" w:color="auto"/>
            </w:tcBorders>
            <w:vAlign w:val="bottom"/>
          </w:tcPr>
          <w:p w14:paraId="5CE5726B" w14:textId="77777777" w:rsidR="00455953" w:rsidRPr="00105552" w:rsidRDefault="00455953" w:rsidP="00F24028">
            <w:pPr>
              <w:autoSpaceDE w:val="0"/>
              <w:autoSpaceDN w:val="0"/>
              <w:adjustRightInd w:val="0"/>
              <w:spacing w:after="0" w:line="240" w:lineRule="auto"/>
              <w:ind w:right="145"/>
              <w:jc w:val="right"/>
              <w:rPr>
                <w:rFonts w:ascii="Times New Roman" w:hAnsi="Times New Roman" w:cs="Times New Roman"/>
                <w:sz w:val="16"/>
                <w:szCs w:val="16"/>
              </w:rPr>
            </w:pPr>
            <w:r w:rsidRPr="00105552">
              <w:rPr>
                <w:rFonts w:ascii="Times New Roman" w:hAnsi="Times New Roman" w:cs="Times New Roman"/>
                <w:sz w:val="16"/>
                <w:szCs w:val="16"/>
              </w:rPr>
              <w:t>Дата</w:t>
            </w:r>
          </w:p>
        </w:tc>
        <w:tc>
          <w:tcPr>
            <w:tcW w:w="1072" w:type="dxa"/>
            <w:tcBorders>
              <w:top w:val="single" w:sz="4" w:space="0" w:color="auto"/>
              <w:left w:val="single" w:sz="4" w:space="0" w:color="auto"/>
              <w:bottom w:val="single" w:sz="4" w:space="0" w:color="auto"/>
              <w:right w:val="single" w:sz="4" w:space="0" w:color="auto"/>
            </w:tcBorders>
            <w:vAlign w:val="bottom"/>
          </w:tcPr>
          <w:p w14:paraId="69635001"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r>
      <w:tr w:rsidR="00455953" w:rsidRPr="00105552" w14:paraId="2EF86CD1" w14:textId="77777777" w:rsidTr="00F24028">
        <w:tc>
          <w:tcPr>
            <w:tcW w:w="3005" w:type="dxa"/>
            <w:tcBorders>
              <w:top w:val="none" w:sz="6" w:space="0" w:color="auto"/>
              <w:left w:val="none" w:sz="6" w:space="0" w:color="auto"/>
              <w:bottom w:val="none" w:sz="6" w:space="0" w:color="auto"/>
              <w:right w:val="none" w:sz="6" w:space="0" w:color="auto"/>
            </w:tcBorders>
            <w:vAlign w:val="bottom"/>
          </w:tcPr>
          <w:p w14:paraId="225258F7"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r w:rsidRPr="00105552">
              <w:rPr>
                <w:rFonts w:ascii="Times New Roman" w:hAnsi="Times New Roman" w:cs="Times New Roman"/>
                <w:sz w:val="16"/>
                <w:szCs w:val="16"/>
              </w:rPr>
              <w:t>Наименование территориального органа Федерального казначейства</w:t>
            </w:r>
          </w:p>
        </w:tc>
        <w:tc>
          <w:tcPr>
            <w:tcW w:w="2894" w:type="dxa"/>
            <w:tcBorders>
              <w:top w:val="none" w:sz="6" w:space="0" w:color="auto"/>
              <w:left w:val="none" w:sz="6" w:space="0" w:color="auto"/>
              <w:bottom w:val="single" w:sz="4" w:space="0" w:color="auto"/>
              <w:right w:val="none" w:sz="6" w:space="0" w:color="auto"/>
            </w:tcBorders>
            <w:vAlign w:val="bottom"/>
          </w:tcPr>
          <w:p w14:paraId="4C2BB413" w14:textId="77777777" w:rsidR="00455953" w:rsidRPr="00105552" w:rsidRDefault="00455953" w:rsidP="00F24028">
            <w:pPr>
              <w:autoSpaceDE w:val="0"/>
              <w:autoSpaceDN w:val="0"/>
              <w:adjustRightInd w:val="0"/>
              <w:spacing w:after="0" w:line="240" w:lineRule="auto"/>
              <w:ind w:right="145"/>
              <w:rPr>
                <w:rFonts w:ascii="Times New Roman" w:hAnsi="Times New Roman" w:cs="Times New Roman"/>
                <w:sz w:val="16"/>
                <w:szCs w:val="16"/>
              </w:rPr>
            </w:pPr>
          </w:p>
        </w:tc>
        <w:tc>
          <w:tcPr>
            <w:tcW w:w="2041" w:type="dxa"/>
            <w:tcBorders>
              <w:top w:val="none" w:sz="6" w:space="0" w:color="auto"/>
              <w:left w:val="none" w:sz="6" w:space="0" w:color="auto"/>
              <w:bottom w:val="none" w:sz="6" w:space="0" w:color="auto"/>
              <w:right w:val="single" w:sz="4" w:space="0" w:color="auto"/>
            </w:tcBorders>
          </w:tcPr>
          <w:p w14:paraId="43A82D85" w14:textId="77777777" w:rsidR="00455953" w:rsidRPr="00105552" w:rsidRDefault="00455953" w:rsidP="00F24028">
            <w:pPr>
              <w:autoSpaceDE w:val="0"/>
              <w:autoSpaceDN w:val="0"/>
              <w:adjustRightInd w:val="0"/>
              <w:spacing w:after="0" w:line="240" w:lineRule="auto"/>
              <w:ind w:right="145"/>
              <w:jc w:val="right"/>
              <w:rPr>
                <w:rFonts w:ascii="Times New Roman" w:hAnsi="Times New Roman" w:cs="Times New Roman"/>
                <w:sz w:val="16"/>
                <w:szCs w:val="16"/>
              </w:rPr>
            </w:pPr>
            <w:r w:rsidRPr="00105552">
              <w:rPr>
                <w:rFonts w:ascii="Times New Roman" w:hAnsi="Times New Roman" w:cs="Times New Roman"/>
                <w:sz w:val="16"/>
                <w:szCs w:val="16"/>
              </w:rPr>
              <w:t>по КОФК</w:t>
            </w:r>
          </w:p>
        </w:tc>
        <w:tc>
          <w:tcPr>
            <w:tcW w:w="1072" w:type="dxa"/>
            <w:tcBorders>
              <w:top w:val="single" w:sz="4" w:space="0" w:color="auto"/>
              <w:left w:val="single" w:sz="4" w:space="0" w:color="auto"/>
              <w:bottom w:val="single" w:sz="4" w:space="0" w:color="auto"/>
              <w:right w:val="single" w:sz="4" w:space="0" w:color="auto"/>
            </w:tcBorders>
            <w:vAlign w:val="bottom"/>
          </w:tcPr>
          <w:p w14:paraId="25E72162"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r>
      <w:tr w:rsidR="00455953" w:rsidRPr="00105552" w14:paraId="355C059E" w14:textId="77777777" w:rsidTr="00F24028">
        <w:tc>
          <w:tcPr>
            <w:tcW w:w="3005" w:type="dxa"/>
            <w:tcBorders>
              <w:top w:val="none" w:sz="6" w:space="0" w:color="auto"/>
              <w:left w:val="none" w:sz="6" w:space="0" w:color="auto"/>
              <w:bottom w:val="none" w:sz="6" w:space="0" w:color="auto"/>
              <w:right w:val="none" w:sz="6" w:space="0" w:color="auto"/>
            </w:tcBorders>
            <w:vAlign w:val="bottom"/>
          </w:tcPr>
          <w:p w14:paraId="0B735AF5"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c>
          <w:tcPr>
            <w:tcW w:w="2894" w:type="dxa"/>
            <w:tcBorders>
              <w:top w:val="single" w:sz="4" w:space="0" w:color="auto"/>
              <w:left w:val="none" w:sz="6" w:space="0" w:color="auto"/>
              <w:bottom w:val="none" w:sz="6" w:space="0" w:color="auto"/>
              <w:right w:val="none" w:sz="6" w:space="0" w:color="auto"/>
            </w:tcBorders>
            <w:vAlign w:val="bottom"/>
          </w:tcPr>
          <w:p w14:paraId="637511FD" w14:textId="77777777" w:rsidR="00455953" w:rsidRPr="00105552" w:rsidRDefault="00455953" w:rsidP="00F24028">
            <w:pPr>
              <w:autoSpaceDE w:val="0"/>
              <w:autoSpaceDN w:val="0"/>
              <w:adjustRightInd w:val="0"/>
              <w:spacing w:after="0" w:line="240" w:lineRule="auto"/>
              <w:ind w:right="145"/>
              <w:rPr>
                <w:rFonts w:ascii="Times New Roman" w:hAnsi="Times New Roman" w:cs="Times New Roman"/>
                <w:sz w:val="16"/>
                <w:szCs w:val="16"/>
              </w:rPr>
            </w:pPr>
          </w:p>
        </w:tc>
        <w:tc>
          <w:tcPr>
            <w:tcW w:w="2041" w:type="dxa"/>
            <w:tcBorders>
              <w:top w:val="none" w:sz="6" w:space="0" w:color="auto"/>
              <w:left w:val="none" w:sz="6" w:space="0" w:color="auto"/>
              <w:bottom w:val="none" w:sz="6" w:space="0" w:color="auto"/>
              <w:right w:val="single" w:sz="4" w:space="0" w:color="auto"/>
            </w:tcBorders>
            <w:vAlign w:val="bottom"/>
          </w:tcPr>
          <w:p w14:paraId="1D3FFE77" w14:textId="77777777" w:rsidR="00455953" w:rsidRPr="00105552" w:rsidRDefault="00455953" w:rsidP="00F24028">
            <w:pPr>
              <w:autoSpaceDE w:val="0"/>
              <w:autoSpaceDN w:val="0"/>
              <w:adjustRightInd w:val="0"/>
              <w:spacing w:after="0" w:line="240" w:lineRule="auto"/>
              <w:ind w:right="145"/>
              <w:jc w:val="right"/>
              <w:rPr>
                <w:rFonts w:ascii="Times New Roman" w:hAnsi="Times New Roman" w:cs="Times New Roman"/>
                <w:sz w:val="16"/>
                <w:szCs w:val="16"/>
              </w:rPr>
            </w:pPr>
            <w:r w:rsidRPr="00105552">
              <w:rPr>
                <w:rFonts w:ascii="Times New Roman" w:hAnsi="Times New Roman" w:cs="Times New Roman"/>
                <w:sz w:val="16"/>
                <w:szCs w:val="16"/>
              </w:rPr>
              <w:t>Номер лицевого счета</w:t>
            </w:r>
          </w:p>
        </w:tc>
        <w:tc>
          <w:tcPr>
            <w:tcW w:w="1072" w:type="dxa"/>
            <w:tcBorders>
              <w:top w:val="single" w:sz="4" w:space="0" w:color="auto"/>
              <w:left w:val="single" w:sz="4" w:space="0" w:color="auto"/>
              <w:bottom w:val="single" w:sz="4" w:space="0" w:color="auto"/>
              <w:right w:val="single" w:sz="4" w:space="0" w:color="auto"/>
            </w:tcBorders>
            <w:vAlign w:val="bottom"/>
          </w:tcPr>
          <w:p w14:paraId="3B11CFC1"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r>
      <w:tr w:rsidR="00455953" w:rsidRPr="00105552" w14:paraId="43B1A9F4" w14:textId="77777777" w:rsidTr="00F24028">
        <w:tc>
          <w:tcPr>
            <w:tcW w:w="3005" w:type="dxa"/>
            <w:tcBorders>
              <w:top w:val="none" w:sz="6" w:space="0" w:color="auto"/>
              <w:left w:val="none" w:sz="6" w:space="0" w:color="auto"/>
              <w:bottom w:val="none" w:sz="6" w:space="0" w:color="auto"/>
              <w:right w:val="none" w:sz="6" w:space="0" w:color="auto"/>
            </w:tcBorders>
            <w:vAlign w:val="bottom"/>
          </w:tcPr>
          <w:p w14:paraId="26504475"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r w:rsidRPr="00105552">
              <w:rPr>
                <w:rFonts w:ascii="Times New Roman" w:hAnsi="Times New Roman" w:cs="Times New Roman"/>
                <w:sz w:val="16"/>
                <w:szCs w:val="16"/>
              </w:rPr>
              <w:t>Наименование заказчика по контракту (договору)</w:t>
            </w:r>
          </w:p>
        </w:tc>
        <w:tc>
          <w:tcPr>
            <w:tcW w:w="2894" w:type="dxa"/>
            <w:tcBorders>
              <w:top w:val="none" w:sz="6" w:space="0" w:color="auto"/>
              <w:left w:val="none" w:sz="6" w:space="0" w:color="auto"/>
              <w:bottom w:val="single" w:sz="4" w:space="0" w:color="auto"/>
              <w:right w:val="none" w:sz="6" w:space="0" w:color="auto"/>
            </w:tcBorders>
            <w:vAlign w:val="bottom"/>
          </w:tcPr>
          <w:p w14:paraId="705F0FF9" w14:textId="77777777" w:rsidR="00455953" w:rsidRPr="00105552" w:rsidRDefault="00455953" w:rsidP="00F24028">
            <w:pPr>
              <w:autoSpaceDE w:val="0"/>
              <w:autoSpaceDN w:val="0"/>
              <w:adjustRightInd w:val="0"/>
              <w:spacing w:after="0" w:line="240" w:lineRule="auto"/>
              <w:ind w:right="145"/>
              <w:rPr>
                <w:rFonts w:ascii="Times New Roman" w:hAnsi="Times New Roman" w:cs="Times New Roman"/>
                <w:sz w:val="16"/>
                <w:szCs w:val="16"/>
              </w:rPr>
            </w:pPr>
          </w:p>
        </w:tc>
        <w:tc>
          <w:tcPr>
            <w:tcW w:w="2041" w:type="dxa"/>
            <w:tcBorders>
              <w:top w:val="none" w:sz="6" w:space="0" w:color="auto"/>
              <w:left w:val="none" w:sz="6" w:space="0" w:color="auto"/>
              <w:bottom w:val="none" w:sz="6" w:space="0" w:color="auto"/>
              <w:right w:val="single" w:sz="4" w:space="0" w:color="auto"/>
            </w:tcBorders>
            <w:vAlign w:val="bottom"/>
          </w:tcPr>
          <w:p w14:paraId="09F4AAA3" w14:textId="77777777" w:rsidR="00455953" w:rsidRPr="00105552" w:rsidRDefault="00455953" w:rsidP="00F24028">
            <w:pPr>
              <w:autoSpaceDE w:val="0"/>
              <w:autoSpaceDN w:val="0"/>
              <w:adjustRightInd w:val="0"/>
              <w:spacing w:after="0" w:line="240" w:lineRule="auto"/>
              <w:ind w:right="145"/>
              <w:jc w:val="right"/>
              <w:rPr>
                <w:rFonts w:ascii="Times New Roman" w:hAnsi="Times New Roman" w:cs="Times New Roman"/>
                <w:sz w:val="16"/>
                <w:szCs w:val="16"/>
              </w:rPr>
            </w:pPr>
            <w:r w:rsidRPr="00105552">
              <w:rPr>
                <w:rFonts w:ascii="Times New Roman" w:hAnsi="Times New Roman" w:cs="Times New Roman"/>
                <w:sz w:val="16"/>
                <w:szCs w:val="16"/>
              </w:rPr>
              <w:t>Аналитический код раздела</w:t>
            </w:r>
          </w:p>
        </w:tc>
        <w:tc>
          <w:tcPr>
            <w:tcW w:w="1072" w:type="dxa"/>
            <w:tcBorders>
              <w:top w:val="single" w:sz="4" w:space="0" w:color="auto"/>
              <w:left w:val="single" w:sz="4" w:space="0" w:color="auto"/>
              <w:bottom w:val="single" w:sz="4" w:space="0" w:color="auto"/>
              <w:right w:val="single" w:sz="4" w:space="0" w:color="auto"/>
            </w:tcBorders>
            <w:vAlign w:val="bottom"/>
          </w:tcPr>
          <w:p w14:paraId="0A42E757"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r>
      <w:tr w:rsidR="00455953" w:rsidRPr="00105552" w14:paraId="2586851C" w14:textId="77777777" w:rsidTr="00F24028">
        <w:tc>
          <w:tcPr>
            <w:tcW w:w="3005" w:type="dxa"/>
            <w:tcBorders>
              <w:top w:val="none" w:sz="6" w:space="0" w:color="auto"/>
              <w:left w:val="none" w:sz="6" w:space="0" w:color="auto"/>
              <w:bottom w:val="none" w:sz="6" w:space="0" w:color="auto"/>
              <w:right w:val="none" w:sz="6" w:space="0" w:color="auto"/>
            </w:tcBorders>
            <w:vAlign w:val="bottom"/>
          </w:tcPr>
          <w:p w14:paraId="11D1DC12"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r w:rsidRPr="00105552">
              <w:rPr>
                <w:rFonts w:ascii="Times New Roman" w:hAnsi="Times New Roman" w:cs="Times New Roman"/>
                <w:sz w:val="16"/>
                <w:szCs w:val="16"/>
              </w:rPr>
              <w:t>Наименование подрядчика (исполнителя) по контракту (договору)</w:t>
            </w:r>
          </w:p>
        </w:tc>
        <w:tc>
          <w:tcPr>
            <w:tcW w:w="2894" w:type="dxa"/>
            <w:tcBorders>
              <w:top w:val="single" w:sz="4" w:space="0" w:color="auto"/>
              <w:left w:val="none" w:sz="6" w:space="0" w:color="auto"/>
              <w:bottom w:val="single" w:sz="4" w:space="0" w:color="auto"/>
              <w:right w:val="none" w:sz="6" w:space="0" w:color="auto"/>
            </w:tcBorders>
            <w:vAlign w:val="bottom"/>
          </w:tcPr>
          <w:p w14:paraId="3AF45DA1" w14:textId="77777777" w:rsidR="00455953" w:rsidRPr="00105552" w:rsidRDefault="00455953" w:rsidP="00F24028">
            <w:pPr>
              <w:autoSpaceDE w:val="0"/>
              <w:autoSpaceDN w:val="0"/>
              <w:adjustRightInd w:val="0"/>
              <w:spacing w:after="0" w:line="240" w:lineRule="auto"/>
              <w:ind w:right="145"/>
              <w:rPr>
                <w:rFonts w:ascii="Times New Roman" w:hAnsi="Times New Roman" w:cs="Times New Roman"/>
                <w:sz w:val="16"/>
                <w:szCs w:val="16"/>
              </w:rPr>
            </w:pPr>
          </w:p>
        </w:tc>
        <w:tc>
          <w:tcPr>
            <w:tcW w:w="2041" w:type="dxa"/>
            <w:tcBorders>
              <w:top w:val="none" w:sz="6" w:space="0" w:color="auto"/>
              <w:left w:val="none" w:sz="6" w:space="0" w:color="auto"/>
              <w:bottom w:val="none" w:sz="6" w:space="0" w:color="auto"/>
              <w:right w:val="single" w:sz="4" w:space="0" w:color="auto"/>
            </w:tcBorders>
            <w:vAlign w:val="bottom"/>
          </w:tcPr>
          <w:p w14:paraId="4BB8C114" w14:textId="77777777" w:rsidR="00455953" w:rsidRPr="00105552" w:rsidRDefault="00455953" w:rsidP="00F24028">
            <w:pPr>
              <w:autoSpaceDE w:val="0"/>
              <w:autoSpaceDN w:val="0"/>
              <w:adjustRightInd w:val="0"/>
              <w:spacing w:after="0" w:line="240" w:lineRule="auto"/>
              <w:ind w:right="145"/>
              <w:jc w:val="right"/>
              <w:rPr>
                <w:rFonts w:ascii="Times New Roman" w:hAnsi="Times New Roman" w:cs="Times New Roman"/>
                <w:sz w:val="16"/>
                <w:szCs w:val="16"/>
              </w:rPr>
            </w:pPr>
            <w:r w:rsidRPr="00105552">
              <w:rPr>
                <w:rFonts w:ascii="Times New Roman" w:hAnsi="Times New Roman" w:cs="Times New Roman"/>
                <w:sz w:val="16"/>
                <w:szCs w:val="16"/>
              </w:rPr>
              <w:t>Наименование кредитной организации</w:t>
            </w:r>
          </w:p>
        </w:tc>
        <w:tc>
          <w:tcPr>
            <w:tcW w:w="1072" w:type="dxa"/>
            <w:tcBorders>
              <w:top w:val="single" w:sz="4" w:space="0" w:color="auto"/>
              <w:left w:val="single" w:sz="4" w:space="0" w:color="auto"/>
              <w:bottom w:val="single" w:sz="4" w:space="0" w:color="auto"/>
              <w:right w:val="single" w:sz="4" w:space="0" w:color="auto"/>
            </w:tcBorders>
            <w:vAlign w:val="bottom"/>
          </w:tcPr>
          <w:p w14:paraId="09D40312"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r>
      <w:tr w:rsidR="00455953" w:rsidRPr="00105552" w14:paraId="6688DB9A" w14:textId="77777777" w:rsidTr="00F24028">
        <w:tc>
          <w:tcPr>
            <w:tcW w:w="3005" w:type="dxa"/>
            <w:tcBorders>
              <w:top w:val="none" w:sz="6" w:space="0" w:color="auto"/>
              <w:left w:val="none" w:sz="6" w:space="0" w:color="auto"/>
              <w:bottom w:val="none" w:sz="6" w:space="0" w:color="auto"/>
              <w:right w:val="none" w:sz="6" w:space="0" w:color="auto"/>
            </w:tcBorders>
            <w:vAlign w:val="bottom"/>
          </w:tcPr>
          <w:p w14:paraId="34AD4629"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c>
          <w:tcPr>
            <w:tcW w:w="2894" w:type="dxa"/>
            <w:tcBorders>
              <w:top w:val="single" w:sz="4" w:space="0" w:color="auto"/>
              <w:left w:val="none" w:sz="6" w:space="0" w:color="auto"/>
              <w:bottom w:val="none" w:sz="6" w:space="0" w:color="auto"/>
              <w:right w:val="none" w:sz="6" w:space="0" w:color="auto"/>
            </w:tcBorders>
            <w:vAlign w:val="bottom"/>
          </w:tcPr>
          <w:p w14:paraId="76695534" w14:textId="77777777" w:rsidR="00455953" w:rsidRPr="00105552" w:rsidRDefault="00455953" w:rsidP="00F24028">
            <w:pPr>
              <w:autoSpaceDE w:val="0"/>
              <w:autoSpaceDN w:val="0"/>
              <w:adjustRightInd w:val="0"/>
              <w:spacing w:after="0" w:line="240" w:lineRule="auto"/>
              <w:ind w:right="145"/>
              <w:rPr>
                <w:rFonts w:ascii="Times New Roman" w:hAnsi="Times New Roman" w:cs="Times New Roman"/>
                <w:sz w:val="16"/>
                <w:szCs w:val="16"/>
              </w:rPr>
            </w:pPr>
          </w:p>
        </w:tc>
        <w:tc>
          <w:tcPr>
            <w:tcW w:w="2041" w:type="dxa"/>
            <w:tcBorders>
              <w:top w:val="none" w:sz="6" w:space="0" w:color="auto"/>
              <w:left w:val="none" w:sz="6" w:space="0" w:color="auto"/>
              <w:bottom w:val="none" w:sz="6" w:space="0" w:color="auto"/>
              <w:right w:val="single" w:sz="4" w:space="0" w:color="auto"/>
            </w:tcBorders>
            <w:vAlign w:val="bottom"/>
          </w:tcPr>
          <w:p w14:paraId="41F6A294" w14:textId="77777777" w:rsidR="00455953" w:rsidRPr="00105552" w:rsidRDefault="00455953" w:rsidP="00F24028">
            <w:pPr>
              <w:autoSpaceDE w:val="0"/>
              <w:autoSpaceDN w:val="0"/>
              <w:adjustRightInd w:val="0"/>
              <w:spacing w:after="0" w:line="240" w:lineRule="auto"/>
              <w:ind w:right="145"/>
              <w:jc w:val="right"/>
              <w:rPr>
                <w:rFonts w:ascii="Times New Roman" w:hAnsi="Times New Roman" w:cs="Times New Roman"/>
                <w:sz w:val="16"/>
                <w:szCs w:val="16"/>
              </w:rPr>
            </w:pPr>
            <w:r w:rsidRPr="00105552">
              <w:rPr>
                <w:rFonts w:ascii="Times New Roman" w:hAnsi="Times New Roman" w:cs="Times New Roman"/>
                <w:sz w:val="16"/>
                <w:szCs w:val="16"/>
              </w:rPr>
              <w:t>БИК</w:t>
            </w:r>
          </w:p>
        </w:tc>
        <w:tc>
          <w:tcPr>
            <w:tcW w:w="1072" w:type="dxa"/>
            <w:tcBorders>
              <w:top w:val="single" w:sz="4" w:space="0" w:color="auto"/>
              <w:left w:val="single" w:sz="4" w:space="0" w:color="auto"/>
              <w:bottom w:val="single" w:sz="4" w:space="0" w:color="auto"/>
              <w:right w:val="single" w:sz="4" w:space="0" w:color="auto"/>
            </w:tcBorders>
            <w:vAlign w:val="bottom"/>
          </w:tcPr>
          <w:p w14:paraId="2DC7D6D1"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r>
      <w:tr w:rsidR="00455953" w:rsidRPr="00105552" w14:paraId="0980EA25" w14:textId="77777777" w:rsidTr="00F24028">
        <w:tc>
          <w:tcPr>
            <w:tcW w:w="3005" w:type="dxa"/>
            <w:tcBorders>
              <w:top w:val="none" w:sz="6" w:space="0" w:color="auto"/>
              <w:left w:val="none" w:sz="6" w:space="0" w:color="auto"/>
              <w:bottom w:val="none" w:sz="6" w:space="0" w:color="auto"/>
              <w:right w:val="none" w:sz="6" w:space="0" w:color="auto"/>
            </w:tcBorders>
            <w:vAlign w:val="bottom"/>
          </w:tcPr>
          <w:p w14:paraId="2B5D8E52"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c>
          <w:tcPr>
            <w:tcW w:w="2894" w:type="dxa"/>
            <w:tcBorders>
              <w:top w:val="none" w:sz="6" w:space="0" w:color="auto"/>
              <w:left w:val="none" w:sz="6" w:space="0" w:color="auto"/>
              <w:bottom w:val="none" w:sz="6" w:space="0" w:color="auto"/>
              <w:right w:val="none" w:sz="6" w:space="0" w:color="auto"/>
            </w:tcBorders>
            <w:vAlign w:val="bottom"/>
          </w:tcPr>
          <w:p w14:paraId="3F299E6E" w14:textId="77777777" w:rsidR="00455953" w:rsidRPr="00105552" w:rsidRDefault="00455953" w:rsidP="00F24028">
            <w:pPr>
              <w:autoSpaceDE w:val="0"/>
              <w:autoSpaceDN w:val="0"/>
              <w:adjustRightInd w:val="0"/>
              <w:spacing w:after="0" w:line="240" w:lineRule="auto"/>
              <w:ind w:right="145"/>
              <w:rPr>
                <w:rFonts w:ascii="Times New Roman" w:hAnsi="Times New Roman" w:cs="Times New Roman"/>
                <w:sz w:val="16"/>
                <w:szCs w:val="16"/>
              </w:rPr>
            </w:pPr>
          </w:p>
        </w:tc>
        <w:tc>
          <w:tcPr>
            <w:tcW w:w="2041" w:type="dxa"/>
            <w:tcBorders>
              <w:top w:val="none" w:sz="6" w:space="0" w:color="auto"/>
              <w:left w:val="none" w:sz="6" w:space="0" w:color="auto"/>
              <w:bottom w:val="none" w:sz="6" w:space="0" w:color="auto"/>
              <w:right w:val="single" w:sz="4" w:space="0" w:color="auto"/>
            </w:tcBorders>
            <w:vAlign w:val="bottom"/>
          </w:tcPr>
          <w:p w14:paraId="3AAFB61B" w14:textId="77777777" w:rsidR="00455953" w:rsidRPr="00105552" w:rsidRDefault="00455953" w:rsidP="00F24028">
            <w:pPr>
              <w:autoSpaceDE w:val="0"/>
              <w:autoSpaceDN w:val="0"/>
              <w:adjustRightInd w:val="0"/>
              <w:spacing w:after="0" w:line="240" w:lineRule="auto"/>
              <w:ind w:right="145"/>
              <w:jc w:val="right"/>
              <w:rPr>
                <w:rFonts w:ascii="Times New Roman" w:hAnsi="Times New Roman" w:cs="Times New Roman"/>
                <w:sz w:val="16"/>
                <w:szCs w:val="16"/>
              </w:rPr>
            </w:pPr>
            <w:r w:rsidRPr="00105552">
              <w:rPr>
                <w:rFonts w:ascii="Times New Roman" w:hAnsi="Times New Roman" w:cs="Times New Roman"/>
                <w:sz w:val="16"/>
                <w:szCs w:val="16"/>
              </w:rPr>
              <w:t>Номер расчетного счета, открытого в кредитной организации</w:t>
            </w:r>
          </w:p>
        </w:tc>
        <w:tc>
          <w:tcPr>
            <w:tcW w:w="1072" w:type="dxa"/>
            <w:tcBorders>
              <w:top w:val="single" w:sz="4" w:space="0" w:color="auto"/>
              <w:left w:val="single" w:sz="4" w:space="0" w:color="auto"/>
              <w:bottom w:val="single" w:sz="4" w:space="0" w:color="auto"/>
              <w:right w:val="single" w:sz="4" w:space="0" w:color="auto"/>
            </w:tcBorders>
            <w:vAlign w:val="bottom"/>
          </w:tcPr>
          <w:p w14:paraId="01EA02FA"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r>
      <w:tr w:rsidR="00455953" w:rsidRPr="00105552" w14:paraId="0A0983BF" w14:textId="77777777" w:rsidTr="00F24028">
        <w:tc>
          <w:tcPr>
            <w:tcW w:w="3005" w:type="dxa"/>
            <w:vMerge w:val="restart"/>
            <w:tcBorders>
              <w:top w:val="none" w:sz="6" w:space="0" w:color="auto"/>
              <w:left w:val="none" w:sz="6" w:space="0" w:color="auto"/>
              <w:bottom w:val="none" w:sz="6" w:space="0" w:color="auto"/>
              <w:right w:val="none" w:sz="6" w:space="0" w:color="auto"/>
            </w:tcBorders>
          </w:tcPr>
          <w:p w14:paraId="31A33F33"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r w:rsidRPr="00105552">
              <w:rPr>
                <w:rFonts w:ascii="Times New Roman" w:hAnsi="Times New Roman" w:cs="Times New Roman"/>
                <w:sz w:val="16"/>
                <w:szCs w:val="16"/>
              </w:rPr>
              <w:t>Документ, подтверждающий факт выполнения работ, оказания услуг</w:t>
            </w:r>
          </w:p>
        </w:tc>
        <w:tc>
          <w:tcPr>
            <w:tcW w:w="2894" w:type="dxa"/>
            <w:tcBorders>
              <w:top w:val="none" w:sz="6" w:space="0" w:color="auto"/>
              <w:left w:val="none" w:sz="6" w:space="0" w:color="auto"/>
              <w:bottom w:val="none" w:sz="6" w:space="0" w:color="auto"/>
              <w:right w:val="none" w:sz="6" w:space="0" w:color="auto"/>
            </w:tcBorders>
            <w:vAlign w:val="bottom"/>
          </w:tcPr>
          <w:p w14:paraId="5EBC4302" w14:textId="77777777" w:rsidR="00455953" w:rsidRPr="00105552" w:rsidRDefault="00455953" w:rsidP="00F24028">
            <w:pPr>
              <w:autoSpaceDE w:val="0"/>
              <w:autoSpaceDN w:val="0"/>
              <w:adjustRightInd w:val="0"/>
              <w:spacing w:after="0" w:line="240" w:lineRule="auto"/>
              <w:ind w:right="145"/>
              <w:rPr>
                <w:rFonts w:ascii="Times New Roman" w:hAnsi="Times New Roman" w:cs="Times New Roman"/>
                <w:sz w:val="16"/>
                <w:szCs w:val="16"/>
              </w:rPr>
            </w:pPr>
          </w:p>
        </w:tc>
        <w:tc>
          <w:tcPr>
            <w:tcW w:w="2041" w:type="dxa"/>
            <w:tcBorders>
              <w:top w:val="none" w:sz="6" w:space="0" w:color="auto"/>
              <w:left w:val="none" w:sz="6" w:space="0" w:color="auto"/>
              <w:bottom w:val="none" w:sz="6" w:space="0" w:color="auto"/>
              <w:right w:val="single" w:sz="4" w:space="0" w:color="auto"/>
            </w:tcBorders>
            <w:vAlign w:val="bottom"/>
          </w:tcPr>
          <w:p w14:paraId="77639D38" w14:textId="77777777" w:rsidR="00455953" w:rsidRPr="00105552" w:rsidRDefault="00455953" w:rsidP="00F24028">
            <w:pPr>
              <w:autoSpaceDE w:val="0"/>
              <w:autoSpaceDN w:val="0"/>
              <w:adjustRightInd w:val="0"/>
              <w:spacing w:after="0" w:line="240" w:lineRule="auto"/>
              <w:ind w:right="145"/>
              <w:jc w:val="right"/>
              <w:rPr>
                <w:rFonts w:ascii="Times New Roman" w:hAnsi="Times New Roman" w:cs="Times New Roman"/>
                <w:sz w:val="16"/>
                <w:szCs w:val="16"/>
              </w:rPr>
            </w:pPr>
            <w:r w:rsidRPr="00105552">
              <w:rPr>
                <w:rFonts w:ascii="Times New Roman" w:hAnsi="Times New Roman" w:cs="Times New Roman"/>
                <w:sz w:val="16"/>
                <w:szCs w:val="16"/>
              </w:rPr>
              <w:t>Номер</w:t>
            </w:r>
          </w:p>
        </w:tc>
        <w:tc>
          <w:tcPr>
            <w:tcW w:w="1072" w:type="dxa"/>
            <w:tcBorders>
              <w:top w:val="single" w:sz="4" w:space="0" w:color="auto"/>
              <w:left w:val="single" w:sz="4" w:space="0" w:color="auto"/>
              <w:bottom w:val="single" w:sz="4" w:space="0" w:color="auto"/>
              <w:right w:val="single" w:sz="4" w:space="0" w:color="auto"/>
            </w:tcBorders>
            <w:vAlign w:val="bottom"/>
          </w:tcPr>
          <w:p w14:paraId="43936EAC"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r>
      <w:tr w:rsidR="00455953" w:rsidRPr="00105552" w14:paraId="4EFA430C" w14:textId="77777777" w:rsidTr="00F24028">
        <w:tc>
          <w:tcPr>
            <w:tcW w:w="3005" w:type="dxa"/>
            <w:vMerge/>
            <w:tcBorders>
              <w:top w:val="none" w:sz="6" w:space="0" w:color="auto"/>
              <w:left w:val="none" w:sz="6" w:space="0" w:color="auto"/>
              <w:bottom w:val="none" w:sz="6" w:space="0" w:color="auto"/>
              <w:right w:val="none" w:sz="6" w:space="0" w:color="auto"/>
            </w:tcBorders>
          </w:tcPr>
          <w:p w14:paraId="2A0FDFE6"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c>
          <w:tcPr>
            <w:tcW w:w="2894" w:type="dxa"/>
            <w:tcBorders>
              <w:top w:val="none" w:sz="6" w:space="0" w:color="auto"/>
              <w:left w:val="none" w:sz="6" w:space="0" w:color="auto"/>
              <w:bottom w:val="none" w:sz="6" w:space="0" w:color="auto"/>
              <w:right w:val="none" w:sz="6" w:space="0" w:color="auto"/>
            </w:tcBorders>
            <w:vAlign w:val="bottom"/>
          </w:tcPr>
          <w:p w14:paraId="3E0D4628" w14:textId="77777777" w:rsidR="00455953" w:rsidRPr="00105552" w:rsidRDefault="00455953" w:rsidP="00F24028">
            <w:pPr>
              <w:autoSpaceDE w:val="0"/>
              <w:autoSpaceDN w:val="0"/>
              <w:adjustRightInd w:val="0"/>
              <w:spacing w:after="0" w:line="240" w:lineRule="auto"/>
              <w:ind w:right="145"/>
              <w:rPr>
                <w:rFonts w:ascii="Times New Roman" w:hAnsi="Times New Roman" w:cs="Times New Roman"/>
                <w:sz w:val="16"/>
                <w:szCs w:val="16"/>
              </w:rPr>
            </w:pPr>
          </w:p>
        </w:tc>
        <w:tc>
          <w:tcPr>
            <w:tcW w:w="2041" w:type="dxa"/>
            <w:tcBorders>
              <w:top w:val="none" w:sz="6" w:space="0" w:color="auto"/>
              <w:left w:val="none" w:sz="6" w:space="0" w:color="auto"/>
              <w:bottom w:val="none" w:sz="6" w:space="0" w:color="auto"/>
              <w:right w:val="single" w:sz="4" w:space="0" w:color="auto"/>
            </w:tcBorders>
          </w:tcPr>
          <w:p w14:paraId="1E4950F0" w14:textId="77777777" w:rsidR="00455953" w:rsidRPr="00105552" w:rsidRDefault="00455953" w:rsidP="00F24028">
            <w:pPr>
              <w:autoSpaceDE w:val="0"/>
              <w:autoSpaceDN w:val="0"/>
              <w:adjustRightInd w:val="0"/>
              <w:spacing w:after="0" w:line="240" w:lineRule="auto"/>
              <w:ind w:right="145"/>
              <w:jc w:val="right"/>
              <w:rPr>
                <w:rFonts w:ascii="Times New Roman" w:hAnsi="Times New Roman" w:cs="Times New Roman"/>
                <w:sz w:val="16"/>
                <w:szCs w:val="16"/>
              </w:rPr>
            </w:pPr>
            <w:r w:rsidRPr="00105552">
              <w:rPr>
                <w:rFonts w:ascii="Times New Roman" w:hAnsi="Times New Roman" w:cs="Times New Roman"/>
                <w:sz w:val="16"/>
                <w:szCs w:val="16"/>
              </w:rPr>
              <w:t>Дата</w:t>
            </w:r>
          </w:p>
        </w:tc>
        <w:tc>
          <w:tcPr>
            <w:tcW w:w="1072" w:type="dxa"/>
            <w:tcBorders>
              <w:top w:val="single" w:sz="4" w:space="0" w:color="auto"/>
              <w:left w:val="single" w:sz="4" w:space="0" w:color="auto"/>
              <w:bottom w:val="single" w:sz="4" w:space="0" w:color="auto"/>
              <w:right w:val="single" w:sz="4" w:space="0" w:color="auto"/>
            </w:tcBorders>
            <w:vAlign w:val="bottom"/>
          </w:tcPr>
          <w:p w14:paraId="7DB2C9F2"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r>
      <w:tr w:rsidR="00455953" w:rsidRPr="00105552" w14:paraId="1A9B04E1" w14:textId="77777777" w:rsidTr="00F24028">
        <w:tc>
          <w:tcPr>
            <w:tcW w:w="3005" w:type="dxa"/>
            <w:tcBorders>
              <w:top w:val="none" w:sz="6" w:space="0" w:color="auto"/>
              <w:left w:val="none" w:sz="6" w:space="0" w:color="auto"/>
              <w:bottom w:val="none" w:sz="6" w:space="0" w:color="auto"/>
              <w:right w:val="none" w:sz="6" w:space="0" w:color="auto"/>
            </w:tcBorders>
            <w:vAlign w:val="bottom"/>
          </w:tcPr>
          <w:p w14:paraId="71EB0031"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c>
          <w:tcPr>
            <w:tcW w:w="2894" w:type="dxa"/>
            <w:tcBorders>
              <w:top w:val="none" w:sz="6" w:space="0" w:color="auto"/>
              <w:left w:val="none" w:sz="6" w:space="0" w:color="auto"/>
              <w:bottom w:val="none" w:sz="6" w:space="0" w:color="auto"/>
              <w:right w:val="none" w:sz="6" w:space="0" w:color="auto"/>
            </w:tcBorders>
            <w:vAlign w:val="bottom"/>
          </w:tcPr>
          <w:p w14:paraId="5F735A06" w14:textId="77777777" w:rsidR="00455953" w:rsidRPr="00105552" w:rsidRDefault="00455953" w:rsidP="00F24028">
            <w:pPr>
              <w:autoSpaceDE w:val="0"/>
              <w:autoSpaceDN w:val="0"/>
              <w:adjustRightInd w:val="0"/>
              <w:spacing w:after="0" w:line="240" w:lineRule="auto"/>
              <w:ind w:right="145"/>
              <w:rPr>
                <w:rFonts w:ascii="Times New Roman" w:hAnsi="Times New Roman" w:cs="Times New Roman"/>
                <w:sz w:val="16"/>
                <w:szCs w:val="16"/>
              </w:rPr>
            </w:pPr>
          </w:p>
        </w:tc>
        <w:tc>
          <w:tcPr>
            <w:tcW w:w="2041" w:type="dxa"/>
            <w:tcBorders>
              <w:top w:val="none" w:sz="6" w:space="0" w:color="auto"/>
              <w:left w:val="none" w:sz="6" w:space="0" w:color="auto"/>
              <w:bottom w:val="none" w:sz="6" w:space="0" w:color="auto"/>
              <w:right w:val="single" w:sz="4" w:space="0" w:color="auto"/>
            </w:tcBorders>
            <w:vAlign w:val="bottom"/>
          </w:tcPr>
          <w:p w14:paraId="67518CB1" w14:textId="77777777" w:rsidR="00455953" w:rsidRPr="00105552" w:rsidRDefault="00455953" w:rsidP="00F24028">
            <w:pPr>
              <w:autoSpaceDE w:val="0"/>
              <w:autoSpaceDN w:val="0"/>
              <w:adjustRightInd w:val="0"/>
              <w:spacing w:after="0" w:line="240" w:lineRule="auto"/>
              <w:ind w:right="145"/>
              <w:jc w:val="right"/>
              <w:rPr>
                <w:rFonts w:ascii="Times New Roman" w:hAnsi="Times New Roman" w:cs="Times New Roman"/>
                <w:sz w:val="16"/>
                <w:szCs w:val="16"/>
              </w:rPr>
            </w:pPr>
            <w:r w:rsidRPr="00105552">
              <w:rPr>
                <w:rFonts w:ascii="Times New Roman" w:hAnsi="Times New Roman" w:cs="Times New Roman"/>
                <w:sz w:val="16"/>
                <w:szCs w:val="16"/>
              </w:rPr>
              <w:t>Сумма</w:t>
            </w:r>
          </w:p>
        </w:tc>
        <w:tc>
          <w:tcPr>
            <w:tcW w:w="1072" w:type="dxa"/>
            <w:tcBorders>
              <w:top w:val="single" w:sz="4" w:space="0" w:color="auto"/>
              <w:left w:val="single" w:sz="4" w:space="0" w:color="auto"/>
              <w:bottom w:val="single" w:sz="4" w:space="0" w:color="auto"/>
              <w:right w:val="single" w:sz="4" w:space="0" w:color="auto"/>
            </w:tcBorders>
            <w:vAlign w:val="bottom"/>
          </w:tcPr>
          <w:p w14:paraId="3E8F4D73"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r>
      <w:tr w:rsidR="00455953" w:rsidRPr="00105552" w14:paraId="50DF71B8" w14:textId="77777777" w:rsidTr="00F24028">
        <w:tc>
          <w:tcPr>
            <w:tcW w:w="5899" w:type="dxa"/>
            <w:gridSpan w:val="2"/>
            <w:tcBorders>
              <w:top w:val="none" w:sz="6" w:space="0" w:color="auto"/>
              <w:left w:val="none" w:sz="6" w:space="0" w:color="auto"/>
              <w:bottom w:val="none" w:sz="6" w:space="0" w:color="auto"/>
              <w:right w:val="none" w:sz="6" w:space="0" w:color="auto"/>
            </w:tcBorders>
            <w:vAlign w:val="bottom"/>
          </w:tcPr>
          <w:p w14:paraId="4816E5E2" w14:textId="77777777" w:rsidR="00455953" w:rsidRPr="00105552" w:rsidRDefault="00455953" w:rsidP="00F24028">
            <w:pPr>
              <w:autoSpaceDE w:val="0"/>
              <w:autoSpaceDN w:val="0"/>
              <w:adjustRightInd w:val="0"/>
              <w:spacing w:after="0" w:line="240" w:lineRule="auto"/>
              <w:ind w:right="145"/>
              <w:rPr>
                <w:rFonts w:ascii="Times New Roman" w:hAnsi="Times New Roman" w:cs="Times New Roman"/>
                <w:sz w:val="16"/>
                <w:szCs w:val="16"/>
              </w:rPr>
            </w:pPr>
            <w:r w:rsidRPr="00105552">
              <w:rPr>
                <w:rFonts w:ascii="Times New Roman" w:hAnsi="Times New Roman" w:cs="Times New Roman"/>
                <w:sz w:val="16"/>
                <w:szCs w:val="16"/>
              </w:rPr>
              <w:t>Единица измерения: рублей</w:t>
            </w:r>
          </w:p>
        </w:tc>
        <w:tc>
          <w:tcPr>
            <w:tcW w:w="2041" w:type="dxa"/>
            <w:tcBorders>
              <w:top w:val="none" w:sz="6" w:space="0" w:color="auto"/>
              <w:left w:val="none" w:sz="6" w:space="0" w:color="auto"/>
              <w:bottom w:val="none" w:sz="6" w:space="0" w:color="auto"/>
              <w:right w:val="single" w:sz="4" w:space="0" w:color="auto"/>
            </w:tcBorders>
            <w:vAlign w:val="bottom"/>
          </w:tcPr>
          <w:p w14:paraId="317DE725" w14:textId="77777777" w:rsidR="00455953" w:rsidRPr="00105552" w:rsidRDefault="00455953" w:rsidP="00F24028">
            <w:pPr>
              <w:autoSpaceDE w:val="0"/>
              <w:autoSpaceDN w:val="0"/>
              <w:adjustRightInd w:val="0"/>
              <w:spacing w:after="0" w:line="240" w:lineRule="auto"/>
              <w:ind w:right="145"/>
              <w:jc w:val="right"/>
              <w:rPr>
                <w:rFonts w:ascii="Times New Roman" w:hAnsi="Times New Roman" w:cs="Times New Roman"/>
                <w:sz w:val="16"/>
                <w:szCs w:val="16"/>
              </w:rPr>
            </w:pPr>
            <w:r w:rsidRPr="00105552">
              <w:rPr>
                <w:rFonts w:ascii="Times New Roman" w:hAnsi="Times New Roman" w:cs="Times New Roman"/>
                <w:sz w:val="16"/>
                <w:szCs w:val="16"/>
              </w:rPr>
              <w:t>по ОКЕИ</w:t>
            </w:r>
          </w:p>
        </w:tc>
        <w:tc>
          <w:tcPr>
            <w:tcW w:w="1072" w:type="dxa"/>
            <w:tcBorders>
              <w:top w:val="single" w:sz="4" w:space="0" w:color="auto"/>
              <w:left w:val="single" w:sz="4" w:space="0" w:color="auto"/>
              <w:bottom w:val="single" w:sz="4" w:space="0" w:color="auto"/>
              <w:right w:val="single" w:sz="4" w:space="0" w:color="auto"/>
            </w:tcBorders>
            <w:vAlign w:val="bottom"/>
          </w:tcPr>
          <w:p w14:paraId="46193A54" w14:textId="77777777" w:rsidR="00455953" w:rsidRPr="00105552" w:rsidRDefault="00455953" w:rsidP="00F24028">
            <w:pPr>
              <w:autoSpaceDE w:val="0"/>
              <w:autoSpaceDN w:val="0"/>
              <w:adjustRightInd w:val="0"/>
              <w:spacing w:after="0" w:line="240" w:lineRule="auto"/>
              <w:jc w:val="center"/>
              <w:rPr>
                <w:rFonts w:ascii="Times New Roman" w:hAnsi="Times New Roman" w:cs="Times New Roman"/>
                <w:sz w:val="16"/>
                <w:szCs w:val="16"/>
              </w:rPr>
            </w:pPr>
            <w:hyperlink r:id="rId15" w:history="1">
              <w:r w:rsidRPr="00105552">
                <w:rPr>
                  <w:rFonts w:ascii="Times New Roman" w:hAnsi="Times New Roman" w:cs="Times New Roman"/>
                  <w:sz w:val="16"/>
                  <w:szCs w:val="16"/>
                </w:rPr>
                <w:t>383</w:t>
              </w:r>
            </w:hyperlink>
          </w:p>
        </w:tc>
      </w:tr>
    </w:tbl>
    <w:p w14:paraId="271A8B71" w14:textId="77777777" w:rsidR="00455953" w:rsidRPr="00105552" w:rsidRDefault="00455953" w:rsidP="00455953">
      <w:pPr>
        <w:autoSpaceDE w:val="0"/>
        <w:autoSpaceDN w:val="0"/>
        <w:adjustRightInd w:val="0"/>
        <w:spacing w:after="0" w:line="240" w:lineRule="auto"/>
        <w:jc w:val="both"/>
        <w:rPr>
          <w:rFonts w:ascii="Times New Roman" w:hAnsi="Times New Roman" w:cs="Times New Roman"/>
          <w:sz w:val="16"/>
          <w:szCs w:val="16"/>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10"/>
        <w:gridCol w:w="4238"/>
        <w:gridCol w:w="1411"/>
        <w:gridCol w:w="1411"/>
        <w:gridCol w:w="1247"/>
      </w:tblGrid>
      <w:tr w:rsidR="00455953" w:rsidRPr="00105552" w14:paraId="55A59413" w14:textId="77777777" w:rsidTr="00F24028">
        <w:tc>
          <w:tcPr>
            <w:tcW w:w="710" w:type="dxa"/>
            <w:vMerge w:val="restart"/>
            <w:tcBorders>
              <w:top w:val="single" w:sz="4" w:space="0" w:color="auto"/>
              <w:left w:val="single" w:sz="4" w:space="0" w:color="auto"/>
              <w:bottom w:val="single" w:sz="4" w:space="0" w:color="auto"/>
              <w:right w:val="single" w:sz="4" w:space="0" w:color="auto"/>
            </w:tcBorders>
          </w:tcPr>
          <w:p w14:paraId="40644199" w14:textId="77777777" w:rsidR="00455953" w:rsidRPr="00105552"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105552">
              <w:rPr>
                <w:rFonts w:ascii="Times New Roman" w:hAnsi="Times New Roman" w:cs="Times New Roman"/>
                <w:sz w:val="16"/>
                <w:szCs w:val="16"/>
              </w:rPr>
              <w:t>N п/п</w:t>
            </w:r>
          </w:p>
        </w:tc>
        <w:tc>
          <w:tcPr>
            <w:tcW w:w="8307" w:type="dxa"/>
            <w:gridSpan w:val="4"/>
            <w:tcBorders>
              <w:top w:val="single" w:sz="4" w:space="0" w:color="auto"/>
              <w:left w:val="single" w:sz="4" w:space="0" w:color="auto"/>
              <w:bottom w:val="single" w:sz="4" w:space="0" w:color="auto"/>
              <w:right w:val="single" w:sz="4" w:space="0" w:color="auto"/>
            </w:tcBorders>
          </w:tcPr>
          <w:p w14:paraId="6135525D" w14:textId="77777777" w:rsidR="00455953" w:rsidRPr="00105552"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105552">
              <w:rPr>
                <w:rFonts w:ascii="Times New Roman" w:hAnsi="Times New Roman" w:cs="Times New Roman"/>
                <w:sz w:val="16"/>
                <w:szCs w:val="16"/>
              </w:rPr>
              <w:t xml:space="preserve">Документ, подтверждающий затраты, произведенные подрядчиком (исполнителем) в целях выполнения работ, оказания услуг </w:t>
            </w:r>
            <w:hyperlink w:anchor="Par101" w:history="1">
              <w:r w:rsidRPr="00105552">
                <w:rPr>
                  <w:rFonts w:ascii="Times New Roman" w:hAnsi="Times New Roman" w:cs="Times New Roman"/>
                  <w:sz w:val="16"/>
                  <w:szCs w:val="16"/>
                </w:rPr>
                <w:t>&lt;*&gt;</w:t>
              </w:r>
            </w:hyperlink>
          </w:p>
        </w:tc>
      </w:tr>
      <w:tr w:rsidR="00455953" w:rsidRPr="00105552" w14:paraId="258CF3CD" w14:textId="77777777" w:rsidTr="00F24028">
        <w:tc>
          <w:tcPr>
            <w:tcW w:w="710" w:type="dxa"/>
            <w:vMerge/>
            <w:tcBorders>
              <w:top w:val="single" w:sz="4" w:space="0" w:color="auto"/>
              <w:left w:val="single" w:sz="4" w:space="0" w:color="auto"/>
              <w:bottom w:val="single" w:sz="4" w:space="0" w:color="auto"/>
              <w:right w:val="single" w:sz="4" w:space="0" w:color="auto"/>
            </w:tcBorders>
          </w:tcPr>
          <w:p w14:paraId="4C2E7205" w14:textId="77777777" w:rsidR="00455953" w:rsidRPr="00105552" w:rsidRDefault="00455953" w:rsidP="00F24028">
            <w:pPr>
              <w:autoSpaceDE w:val="0"/>
              <w:autoSpaceDN w:val="0"/>
              <w:adjustRightInd w:val="0"/>
              <w:spacing w:after="0" w:line="240" w:lineRule="auto"/>
              <w:jc w:val="center"/>
              <w:rPr>
                <w:rFonts w:ascii="Times New Roman" w:hAnsi="Times New Roman" w:cs="Times New Roman"/>
                <w:sz w:val="16"/>
                <w:szCs w:val="16"/>
              </w:rPr>
            </w:pPr>
          </w:p>
        </w:tc>
        <w:tc>
          <w:tcPr>
            <w:tcW w:w="4238" w:type="dxa"/>
            <w:tcBorders>
              <w:top w:val="single" w:sz="4" w:space="0" w:color="auto"/>
              <w:left w:val="single" w:sz="4" w:space="0" w:color="auto"/>
              <w:bottom w:val="single" w:sz="4" w:space="0" w:color="auto"/>
              <w:right w:val="single" w:sz="4" w:space="0" w:color="auto"/>
            </w:tcBorders>
          </w:tcPr>
          <w:p w14:paraId="2CD910D8" w14:textId="77777777" w:rsidR="00455953" w:rsidRPr="00105552"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105552">
              <w:rPr>
                <w:rFonts w:ascii="Times New Roman" w:hAnsi="Times New Roman" w:cs="Times New Roman"/>
                <w:sz w:val="16"/>
                <w:szCs w:val="16"/>
              </w:rPr>
              <w:t>вид</w:t>
            </w:r>
          </w:p>
        </w:tc>
        <w:tc>
          <w:tcPr>
            <w:tcW w:w="1411" w:type="dxa"/>
            <w:tcBorders>
              <w:top w:val="single" w:sz="4" w:space="0" w:color="auto"/>
              <w:left w:val="single" w:sz="4" w:space="0" w:color="auto"/>
              <w:bottom w:val="single" w:sz="4" w:space="0" w:color="auto"/>
              <w:right w:val="single" w:sz="4" w:space="0" w:color="auto"/>
            </w:tcBorders>
          </w:tcPr>
          <w:p w14:paraId="1E67FEF2" w14:textId="77777777" w:rsidR="00455953" w:rsidRPr="00105552"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105552">
              <w:rPr>
                <w:rFonts w:ascii="Times New Roman" w:hAnsi="Times New Roman" w:cs="Times New Roman"/>
                <w:sz w:val="16"/>
                <w:szCs w:val="16"/>
              </w:rPr>
              <w:t>номер</w:t>
            </w:r>
          </w:p>
        </w:tc>
        <w:tc>
          <w:tcPr>
            <w:tcW w:w="1411" w:type="dxa"/>
            <w:tcBorders>
              <w:top w:val="single" w:sz="4" w:space="0" w:color="auto"/>
              <w:left w:val="single" w:sz="4" w:space="0" w:color="auto"/>
              <w:bottom w:val="single" w:sz="4" w:space="0" w:color="auto"/>
              <w:right w:val="single" w:sz="4" w:space="0" w:color="auto"/>
            </w:tcBorders>
          </w:tcPr>
          <w:p w14:paraId="16AC408A" w14:textId="77777777" w:rsidR="00455953" w:rsidRPr="00105552"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105552">
              <w:rPr>
                <w:rFonts w:ascii="Times New Roman" w:hAnsi="Times New Roman" w:cs="Times New Roman"/>
                <w:sz w:val="16"/>
                <w:szCs w:val="16"/>
              </w:rPr>
              <w:t>дата</w:t>
            </w:r>
          </w:p>
        </w:tc>
        <w:tc>
          <w:tcPr>
            <w:tcW w:w="1247" w:type="dxa"/>
            <w:tcBorders>
              <w:top w:val="single" w:sz="4" w:space="0" w:color="auto"/>
              <w:left w:val="single" w:sz="4" w:space="0" w:color="auto"/>
              <w:bottom w:val="single" w:sz="4" w:space="0" w:color="auto"/>
              <w:right w:val="single" w:sz="4" w:space="0" w:color="auto"/>
            </w:tcBorders>
          </w:tcPr>
          <w:p w14:paraId="6934B191" w14:textId="77777777" w:rsidR="00455953" w:rsidRPr="00105552"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105552">
              <w:rPr>
                <w:rFonts w:ascii="Times New Roman" w:hAnsi="Times New Roman" w:cs="Times New Roman"/>
                <w:sz w:val="16"/>
                <w:szCs w:val="16"/>
              </w:rPr>
              <w:t>сумма</w:t>
            </w:r>
          </w:p>
        </w:tc>
      </w:tr>
      <w:tr w:rsidR="00455953" w:rsidRPr="00105552" w14:paraId="772B73D2" w14:textId="77777777" w:rsidTr="00F24028">
        <w:tc>
          <w:tcPr>
            <w:tcW w:w="710" w:type="dxa"/>
            <w:tcBorders>
              <w:top w:val="single" w:sz="4" w:space="0" w:color="auto"/>
              <w:left w:val="single" w:sz="4" w:space="0" w:color="auto"/>
              <w:bottom w:val="single" w:sz="4" w:space="0" w:color="auto"/>
              <w:right w:val="single" w:sz="4" w:space="0" w:color="auto"/>
            </w:tcBorders>
          </w:tcPr>
          <w:p w14:paraId="2B71B712" w14:textId="77777777" w:rsidR="00455953" w:rsidRPr="00105552"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105552">
              <w:rPr>
                <w:rFonts w:ascii="Times New Roman" w:hAnsi="Times New Roman" w:cs="Times New Roman"/>
                <w:sz w:val="16"/>
                <w:szCs w:val="16"/>
              </w:rPr>
              <w:t>1</w:t>
            </w:r>
          </w:p>
        </w:tc>
        <w:tc>
          <w:tcPr>
            <w:tcW w:w="4238" w:type="dxa"/>
            <w:tcBorders>
              <w:top w:val="single" w:sz="4" w:space="0" w:color="auto"/>
              <w:left w:val="single" w:sz="4" w:space="0" w:color="auto"/>
              <w:bottom w:val="single" w:sz="4" w:space="0" w:color="auto"/>
              <w:right w:val="single" w:sz="4" w:space="0" w:color="auto"/>
            </w:tcBorders>
          </w:tcPr>
          <w:p w14:paraId="4488FED6" w14:textId="77777777" w:rsidR="00455953" w:rsidRPr="00105552" w:rsidRDefault="00455953" w:rsidP="00F24028">
            <w:pPr>
              <w:autoSpaceDE w:val="0"/>
              <w:autoSpaceDN w:val="0"/>
              <w:adjustRightInd w:val="0"/>
              <w:spacing w:after="0" w:line="240" w:lineRule="auto"/>
              <w:jc w:val="center"/>
              <w:rPr>
                <w:rFonts w:ascii="Times New Roman" w:hAnsi="Times New Roman" w:cs="Times New Roman"/>
                <w:sz w:val="16"/>
                <w:szCs w:val="16"/>
              </w:rPr>
            </w:pPr>
            <w:bookmarkStart w:id="48" w:name="Par63"/>
            <w:bookmarkEnd w:id="48"/>
            <w:r w:rsidRPr="00105552">
              <w:rPr>
                <w:rFonts w:ascii="Times New Roman" w:hAnsi="Times New Roman" w:cs="Times New Roman"/>
                <w:sz w:val="16"/>
                <w:szCs w:val="16"/>
              </w:rPr>
              <w:t>2</w:t>
            </w:r>
          </w:p>
        </w:tc>
        <w:tc>
          <w:tcPr>
            <w:tcW w:w="1411" w:type="dxa"/>
            <w:tcBorders>
              <w:top w:val="single" w:sz="4" w:space="0" w:color="auto"/>
              <w:left w:val="single" w:sz="4" w:space="0" w:color="auto"/>
              <w:bottom w:val="single" w:sz="4" w:space="0" w:color="auto"/>
              <w:right w:val="single" w:sz="4" w:space="0" w:color="auto"/>
            </w:tcBorders>
          </w:tcPr>
          <w:p w14:paraId="56A534A7" w14:textId="77777777" w:rsidR="00455953" w:rsidRPr="00105552"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105552">
              <w:rPr>
                <w:rFonts w:ascii="Times New Roman" w:hAnsi="Times New Roman" w:cs="Times New Roman"/>
                <w:sz w:val="16"/>
                <w:szCs w:val="16"/>
              </w:rPr>
              <w:t>3</w:t>
            </w:r>
          </w:p>
        </w:tc>
        <w:tc>
          <w:tcPr>
            <w:tcW w:w="1411" w:type="dxa"/>
            <w:tcBorders>
              <w:top w:val="single" w:sz="4" w:space="0" w:color="auto"/>
              <w:left w:val="single" w:sz="4" w:space="0" w:color="auto"/>
              <w:bottom w:val="single" w:sz="4" w:space="0" w:color="auto"/>
              <w:right w:val="single" w:sz="4" w:space="0" w:color="auto"/>
            </w:tcBorders>
          </w:tcPr>
          <w:p w14:paraId="1AE1CD80" w14:textId="77777777" w:rsidR="00455953" w:rsidRPr="00105552" w:rsidRDefault="00455953" w:rsidP="00F24028">
            <w:pPr>
              <w:autoSpaceDE w:val="0"/>
              <w:autoSpaceDN w:val="0"/>
              <w:adjustRightInd w:val="0"/>
              <w:spacing w:after="0" w:line="240" w:lineRule="auto"/>
              <w:jc w:val="center"/>
              <w:rPr>
                <w:rFonts w:ascii="Times New Roman" w:hAnsi="Times New Roman" w:cs="Times New Roman"/>
                <w:sz w:val="16"/>
                <w:szCs w:val="16"/>
              </w:rPr>
            </w:pPr>
            <w:bookmarkStart w:id="49" w:name="Par65"/>
            <w:bookmarkEnd w:id="49"/>
            <w:r w:rsidRPr="00105552">
              <w:rPr>
                <w:rFonts w:ascii="Times New Roman" w:hAnsi="Times New Roman" w:cs="Times New Roman"/>
                <w:sz w:val="16"/>
                <w:szCs w:val="16"/>
              </w:rPr>
              <w:t>4</w:t>
            </w:r>
          </w:p>
        </w:tc>
        <w:tc>
          <w:tcPr>
            <w:tcW w:w="1247" w:type="dxa"/>
            <w:tcBorders>
              <w:top w:val="single" w:sz="4" w:space="0" w:color="auto"/>
              <w:left w:val="single" w:sz="4" w:space="0" w:color="auto"/>
              <w:bottom w:val="single" w:sz="4" w:space="0" w:color="auto"/>
              <w:right w:val="single" w:sz="4" w:space="0" w:color="auto"/>
            </w:tcBorders>
          </w:tcPr>
          <w:p w14:paraId="63957161" w14:textId="77777777" w:rsidR="00455953" w:rsidRPr="00105552" w:rsidRDefault="00455953" w:rsidP="00F24028">
            <w:pPr>
              <w:autoSpaceDE w:val="0"/>
              <w:autoSpaceDN w:val="0"/>
              <w:adjustRightInd w:val="0"/>
              <w:spacing w:after="0" w:line="240" w:lineRule="auto"/>
              <w:jc w:val="center"/>
              <w:rPr>
                <w:rFonts w:ascii="Times New Roman" w:hAnsi="Times New Roman" w:cs="Times New Roman"/>
                <w:sz w:val="16"/>
                <w:szCs w:val="16"/>
              </w:rPr>
            </w:pPr>
            <w:bookmarkStart w:id="50" w:name="Par66"/>
            <w:bookmarkEnd w:id="50"/>
            <w:r w:rsidRPr="00105552">
              <w:rPr>
                <w:rFonts w:ascii="Times New Roman" w:hAnsi="Times New Roman" w:cs="Times New Roman"/>
                <w:sz w:val="16"/>
                <w:szCs w:val="16"/>
              </w:rPr>
              <w:t>5</w:t>
            </w:r>
          </w:p>
        </w:tc>
      </w:tr>
      <w:tr w:rsidR="00455953" w:rsidRPr="00105552" w14:paraId="4E92C1EC" w14:textId="77777777" w:rsidTr="00F24028">
        <w:tc>
          <w:tcPr>
            <w:tcW w:w="710" w:type="dxa"/>
            <w:tcBorders>
              <w:top w:val="single" w:sz="4" w:space="0" w:color="auto"/>
              <w:left w:val="single" w:sz="4" w:space="0" w:color="auto"/>
              <w:bottom w:val="single" w:sz="4" w:space="0" w:color="auto"/>
              <w:right w:val="single" w:sz="4" w:space="0" w:color="auto"/>
            </w:tcBorders>
          </w:tcPr>
          <w:p w14:paraId="59073A78"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c>
          <w:tcPr>
            <w:tcW w:w="4238" w:type="dxa"/>
            <w:tcBorders>
              <w:top w:val="single" w:sz="4" w:space="0" w:color="auto"/>
              <w:left w:val="single" w:sz="4" w:space="0" w:color="auto"/>
              <w:bottom w:val="single" w:sz="4" w:space="0" w:color="auto"/>
              <w:right w:val="single" w:sz="4" w:space="0" w:color="auto"/>
            </w:tcBorders>
          </w:tcPr>
          <w:p w14:paraId="055AFF1D"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c>
          <w:tcPr>
            <w:tcW w:w="1411" w:type="dxa"/>
            <w:tcBorders>
              <w:top w:val="single" w:sz="4" w:space="0" w:color="auto"/>
              <w:left w:val="single" w:sz="4" w:space="0" w:color="auto"/>
              <w:bottom w:val="single" w:sz="4" w:space="0" w:color="auto"/>
              <w:right w:val="single" w:sz="4" w:space="0" w:color="auto"/>
            </w:tcBorders>
          </w:tcPr>
          <w:p w14:paraId="0EF9B622"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c>
          <w:tcPr>
            <w:tcW w:w="1411" w:type="dxa"/>
            <w:tcBorders>
              <w:top w:val="single" w:sz="4" w:space="0" w:color="auto"/>
              <w:left w:val="single" w:sz="4" w:space="0" w:color="auto"/>
              <w:bottom w:val="single" w:sz="4" w:space="0" w:color="auto"/>
              <w:right w:val="single" w:sz="4" w:space="0" w:color="auto"/>
            </w:tcBorders>
          </w:tcPr>
          <w:p w14:paraId="1CCCEB7A"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c>
          <w:tcPr>
            <w:tcW w:w="1247" w:type="dxa"/>
            <w:tcBorders>
              <w:top w:val="single" w:sz="4" w:space="0" w:color="auto"/>
              <w:left w:val="single" w:sz="4" w:space="0" w:color="auto"/>
              <w:bottom w:val="single" w:sz="4" w:space="0" w:color="auto"/>
              <w:right w:val="single" w:sz="4" w:space="0" w:color="auto"/>
            </w:tcBorders>
          </w:tcPr>
          <w:p w14:paraId="7C7278D7"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r>
    </w:tbl>
    <w:p w14:paraId="6F265146" w14:textId="77777777" w:rsidR="00455953" w:rsidRPr="00105552" w:rsidRDefault="00455953" w:rsidP="00455953">
      <w:pPr>
        <w:autoSpaceDE w:val="0"/>
        <w:autoSpaceDN w:val="0"/>
        <w:adjustRightInd w:val="0"/>
        <w:spacing w:after="0" w:line="240" w:lineRule="auto"/>
        <w:jc w:val="both"/>
        <w:rPr>
          <w:rFonts w:ascii="Times New Roman" w:hAnsi="Times New Roman" w:cs="Times New Roman"/>
          <w:sz w:val="16"/>
          <w:szCs w:val="16"/>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61"/>
        <w:gridCol w:w="1587"/>
        <w:gridCol w:w="340"/>
        <w:gridCol w:w="1684"/>
        <w:gridCol w:w="340"/>
        <w:gridCol w:w="1984"/>
      </w:tblGrid>
      <w:tr w:rsidR="00455953" w:rsidRPr="00105552" w14:paraId="375CFD06" w14:textId="77777777" w:rsidTr="00F24028">
        <w:tc>
          <w:tcPr>
            <w:tcW w:w="3061" w:type="dxa"/>
            <w:tcBorders>
              <w:top w:val="none" w:sz="6" w:space="0" w:color="auto"/>
              <w:left w:val="none" w:sz="6" w:space="0" w:color="auto"/>
              <w:bottom w:val="none" w:sz="6" w:space="0" w:color="auto"/>
              <w:right w:val="none" w:sz="6" w:space="0" w:color="auto"/>
            </w:tcBorders>
            <w:vAlign w:val="bottom"/>
          </w:tcPr>
          <w:p w14:paraId="2C08E2C4"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r w:rsidRPr="00105552">
              <w:rPr>
                <w:rFonts w:ascii="Times New Roman" w:hAnsi="Times New Roman" w:cs="Times New Roman"/>
                <w:sz w:val="16"/>
                <w:szCs w:val="16"/>
              </w:rPr>
              <w:t>Руководитель подрядчика (исполнителя) по контракту (договору)</w:t>
            </w:r>
          </w:p>
          <w:p w14:paraId="6BF04840"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r w:rsidRPr="00105552">
              <w:rPr>
                <w:rFonts w:ascii="Times New Roman" w:hAnsi="Times New Roman" w:cs="Times New Roman"/>
                <w:sz w:val="16"/>
                <w:szCs w:val="16"/>
              </w:rPr>
              <w:t>(уполномоченное лицо)</w:t>
            </w:r>
          </w:p>
        </w:tc>
        <w:tc>
          <w:tcPr>
            <w:tcW w:w="1587" w:type="dxa"/>
            <w:tcBorders>
              <w:top w:val="none" w:sz="6" w:space="0" w:color="auto"/>
              <w:left w:val="none" w:sz="6" w:space="0" w:color="auto"/>
              <w:bottom w:val="single" w:sz="4" w:space="0" w:color="auto"/>
              <w:right w:val="none" w:sz="6" w:space="0" w:color="auto"/>
            </w:tcBorders>
          </w:tcPr>
          <w:p w14:paraId="7C10B14A"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c>
          <w:tcPr>
            <w:tcW w:w="340" w:type="dxa"/>
            <w:tcBorders>
              <w:top w:val="none" w:sz="6" w:space="0" w:color="auto"/>
              <w:left w:val="none" w:sz="6" w:space="0" w:color="auto"/>
              <w:bottom w:val="none" w:sz="6" w:space="0" w:color="auto"/>
              <w:right w:val="none" w:sz="6" w:space="0" w:color="auto"/>
            </w:tcBorders>
          </w:tcPr>
          <w:p w14:paraId="276E4F68"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c>
          <w:tcPr>
            <w:tcW w:w="1684" w:type="dxa"/>
            <w:tcBorders>
              <w:top w:val="none" w:sz="6" w:space="0" w:color="auto"/>
              <w:left w:val="none" w:sz="6" w:space="0" w:color="auto"/>
              <w:bottom w:val="single" w:sz="4" w:space="0" w:color="auto"/>
              <w:right w:val="none" w:sz="6" w:space="0" w:color="auto"/>
            </w:tcBorders>
          </w:tcPr>
          <w:p w14:paraId="4DE9156F"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c>
          <w:tcPr>
            <w:tcW w:w="340" w:type="dxa"/>
            <w:tcBorders>
              <w:top w:val="none" w:sz="6" w:space="0" w:color="auto"/>
              <w:left w:val="none" w:sz="6" w:space="0" w:color="auto"/>
              <w:bottom w:val="none" w:sz="6" w:space="0" w:color="auto"/>
              <w:right w:val="none" w:sz="6" w:space="0" w:color="auto"/>
            </w:tcBorders>
          </w:tcPr>
          <w:p w14:paraId="01E81633"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c>
          <w:tcPr>
            <w:tcW w:w="1984" w:type="dxa"/>
            <w:tcBorders>
              <w:top w:val="none" w:sz="6" w:space="0" w:color="auto"/>
              <w:left w:val="none" w:sz="6" w:space="0" w:color="auto"/>
              <w:bottom w:val="single" w:sz="4" w:space="0" w:color="auto"/>
              <w:right w:val="none" w:sz="6" w:space="0" w:color="auto"/>
            </w:tcBorders>
          </w:tcPr>
          <w:p w14:paraId="3FA851F5"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r>
      <w:tr w:rsidR="00455953" w:rsidRPr="00105552" w14:paraId="7B1CA963" w14:textId="77777777" w:rsidTr="00F24028">
        <w:tc>
          <w:tcPr>
            <w:tcW w:w="3061" w:type="dxa"/>
            <w:tcBorders>
              <w:top w:val="none" w:sz="6" w:space="0" w:color="auto"/>
              <w:left w:val="none" w:sz="6" w:space="0" w:color="auto"/>
              <w:bottom w:val="none" w:sz="6" w:space="0" w:color="auto"/>
              <w:right w:val="none" w:sz="6" w:space="0" w:color="auto"/>
            </w:tcBorders>
            <w:vAlign w:val="bottom"/>
          </w:tcPr>
          <w:p w14:paraId="05639192"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c>
          <w:tcPr>
            <w:tcW w:w="1587" w:type="dxa"/>
            <w:tcBorders>
              <w:top w:val="single" w:sz="4" w:space="0" w:color="auto"/>
              <w:left w:val="none" w:sz="6" w:space="0" w:color="auto"/>
              <w:bottom w:val="none" w:sz="6" w:space="0" w:color="auto"/>
              <w:right w:val="none" w:sz="6" w:space="0" w:color="auto"/>
            </w:tcBorders>
          </w:tcPr>
          <w:p w14:paraId="57D43EF7" w14:textId="77777777" w:rsidR="00455953" w:rsidRPr="00105552"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105552">
              <w:rPr>
                <w:rFonts w:ascii="Times New Roman" w:hAnsi="Times New Roman" w:cs="Times New Roman"/>
                <w:sz w:val="16"/>
                <w:szCs w:val="16"/>
              </w:rPr>
              <w:t>(должность)</w:t>
            </w:r>
          </w:p>
        </w:tc>
        <w:tc>
          <w:tcPr>
            <w:tcW w:w="340" w:type="dxa"/>
            <w:tcBorders>
              <w:top w:val="none" w:sz="6" w:space="0" w:color="auto"/>
              <w:left w:val="none" w:sz="6" w:space="0" w:color="auto"/>
              <w:bottom w:val="none" w:sz="6" w:space="0" w:color="auto"/>
              <w:right w:val="none" w:sz="6" w:space="0" w:color="auto"/>
            </w:tcBorders>
          </w:tcPr>
          <w:p w14:paraId="04807B07"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c>
          <w:tcPr>
            <w:tcW w:w="1684" w:type="dxa"/>
            <w:tcBorders>
              <w:top w:val="single" w:sz="4" w:space="0" w:color="auto"/>
              <w:left w:val="none" w:sz="6" w:space="0" w:color="auto"/>
              <w:bottom w:val="none" w:sz="6" w:space="0" w:color="auto"/>
              <w:right w:val="none" w:sz="6" w:space="0" w:color="auto"/>
            </w:tcBorders>
          </w:tcPr>
          <w:p w14:paraId="4FFC613B" w14:textId="77777777" w:rsidR="00455953" w:rsidRPr="00105552"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105552">
              <w:rPr>
                <w:rFonts w:ascii="Times New Roman" w:hAnsi="Times New Roman" w:cs="Times New Roman"/>
                <w:sz w:val="16"/>
                <w:szCs w:val="16"/>
              </w:rPr>
              <w:t>(подпись)</w:t>
            </w:r>
          </w:p>
        </w:tc>
        <w:tc>
          <w:tcPr>
            <w:tcW w:w="340" w:type="dxa"/>
            <w:tcBorders>
              <w:top w:val="none" w:sz="6" w:space="0" w:color="auto"/>
              <w:left w:val="none" w:sz="6" w:space="0" w:color="auto"/>
              <w:bottom w:val="none" w:sz="6" w:space="0" w:color="auto"/>
              <w:right w:val="none" w:sz="6" w:space="0" w:color="auto"/>
            </w:tcBorders>
          </w:tcPr>
          <w:p w14:paraId="202AFC49"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c>
          <w:tcPr>
            <w:tcW w:w="1984" w:type="dxa"/>
            <w:tcBorders>
              <w:top w:val="single" w:sz="4" w:space="0" w:color="auto"/>
              <w:left w:val="none" w:sz="6" w:space="0" w:color="auto"/>
              <w:bottom w:val="none" w:sz="6" w:space="0" w:color="auto"/>
              <w:right w:val="none" w:sz="6" w:space="0" w:color="auto"/>
            </w:tcBorders>
          </w:tcPr>
          <w:p w14:paraId="2C1D4CEB" w14:textId="77777777" w:rsidR="00455953" w:rsidRPr="00105552"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105552">
              <w:rPr>
                <w:rFonts w:ascii="Times New Roman" w:hAnsi="Times New Roman" w:cs="Times New Roman"/>
                <w:sz w:val="16"/>
                <w:szCs w:val="16"/>
              </w:rPr>
              <w:t>(расшифровка подписи)</w:t>
            </w:r>
          </w:p>
        </w:tc>
      </w:tr>
      <w:tr w:rsidR="00455953" w:rsidRPr="00105552" w14:paraId="7CD6CA75" w14:textId="77777777" w:rsidTr="00F24028">
        <w:tc>
          <w:tcPr>
            <w:tcW w:w="3061" w:type="dxa"/>
            <w:tcBorders>
              <w:top w:val="none" w:sz="6" w:space="0" w:color="auto"/>
              <w:left w:val="none" w:sz="6" w:space="0" w:color="auto"/>
              <w:bottom w:val="none" w:sz="6" w:space="0" w:color="auto"/>
              <w:right w:val="none" w:sz="6" w:space="0" w:color="auto"/>
            </w:tcBorders>
            <w:vAlign w:val="bottom"/>
          </w:tcPr>
          <w:p w14:paraId="159B28E3"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r w:rsidRPr="00105552">
              <w:rPr>
                <w:rFonts w:ascii="Times New Roman" w:hAnsi="Times New Roman" w:cs="Times New Roman"/>
                <w:sz w:val="16"/>
                <w:szCs w:val="16"/>
              </w:rPr>
              <w:t>Руководитель заказчика по контракту (договору)</w:t>
            </w:r>
          </w:p>
          <w:p w14:paraId="7C7C51EC"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r w:rsidRPr="00105552">
              <w:rPr>
                <w:rFonts w:ascii="Times New Roman" w:hAnsi="Times New Roman" w:cs="Times New Roman"/>
                <w:sz w:val="16"/>
                <w:szCs w:val="16"/>
              </w:rPr>
              <w:t>(уполномоченное лицо)</w:t>
            </w:r>
          </w:p>
        </w:tc>
        <w:tc>
          <w:tcPr>
            <w:tcW w:w="1587" w:type="dxa"/>
            <w:tcBorders>
              <w:top w:val="none" w:sz="6" w:space="0" w:color="auto"/>
              <w:left w:val="none" w:sz="6" w:space="0" w:color="auto"/>
              <w:bottom w:val="single" w:sz="4" w:space="0" w:color="auto"/>
              <w:right w:val="none" w:sz="6" w:space="0" w:color="auto"/>
            </w:tcBorders>
          </w:tcPr>
          <w:p w14:paraId="485FB32F"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c>
          <w:tcPr>
            <w:tcW w:w="340" w:type="dxa"/>
            <w:tcBorders>
              <w:top w:val="none" w:sz="6" w:space="0" w:color="auto"/>
              <w:left w:val="none" w:sz="6" w:space="0" w:color="auto"/>
              <w:bottom w:val="none" w:sz="6" w:space="0" w:color="auto"/>
              <w:right w:val="none" w:sz="6" w:space="0" w:color="auto"/>
            </w:tcBorders>
          </w:tcPr>
          <w:p w14:paraId="1A69F402"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c>
          <w:tcPr>
            <w:tcW w:w="1684" w:type="dxa"/>
            <w:tcBorders>
              <w:top w:val="none" w:sz="6" w:space="0" w:color="auto"/>
              <w:left w:val="none" w:sz="6" w:space="0" w:color="auto"/>
              <w:bottom w:val="single" w:sz="4" w:space="0" w:color="auto"/>
              <w:right w:val="none" w:sz="6" w:space="0" w:color="auto"/>
            </w:tcBorders>
          </w:tcPr>
          <w:p w14:paraId="6DC2B3B6"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c>
          <w:tcPr>
            <w:tcW w:w="340" w:type="dxa"/>
            <w:tcBorders>
              <w:top w:val="none" w:sz="6" w:space="0" w:color="auto"/>
              <w:left w:val="none" w:sz="6" w:space="0" w:color="auto"/>
              <w:bottom w:val="none" w:sz="6" w:space="0" w:color="auto"/>
              <w:right w:val="none" w:sz="6" w:space="0" w:color="auto"/>
            </w:tcBorders>
          </w:tcPr>
          <w:p w14:paraId="617535CA"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c>
          <w:tcPr>
            <w:tcW w:w="1984" w:type="dxa"/>
            <w:tcBorders>
              <w:top w:val="none" w:sz="6" w:space="0" w:color="auto"/>
              <w:left w:val="none" w:sz="6" w:space="0" w:color="auto"/>
              <w:bottom w:val="single" w:sz="4" w:space="0" w:color="auto"/>
              <w:right w:val="none" w:sz="6" w:space="0" w:color="auto"/>
            </w:tcBorders>
          </w:tcPr>
          <w:p w14:paraId="689D7D24"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r>
      <w:tr w:rsidR="00455953" w:rsidRPr="00105552" w14:paraId="617E2123" w14:textId="77777777" w:rsidTr="00F24028">
        <w:tc>
          <w:tcPr>
            <w:tcW w:w="3061" w:type="dxa"/>
            <w:tcBorders>
              <w:top w:val="none" w:sz="6" w:space="0" w:color="auto"/>
              <w:left w:val="none" w:sz="6" w:space="0" w:color="auto"/>
              <w:bottom w:val="none" w:sz="6" w:space="0" w:color="auto"/>
              <w:right w:val="none" w:sz="6" w:space="0" w:color="auto"/>
            </w:tcBorders>
          </w:tcPr>
          <w:p w14:paraId="5721D86C"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c>
          <w:tcPr>
            <w:tcW w:w="1587" w:type="dxa"/>
            <w:tcBorders>
              <w:top w:val="single" w:sz="4" w:space="0" w:color="auto"/>
              <w:left w:val="none" w:sz="6" w:space="0" w:color="auto"/>
              <w:bottom w:val="none" w:sz="6" w:space="0" w:color="auto"/>
              <w:right w:val="none" w:sz="6" w:space="0" w:color="auto"/>
            </w:tcBorders>
          </w:tcPr>
          <w:p w14:paraId="4878930E" w14:textId="77777777" w:rsidR="00455953" w:rsidRPr="00105552"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105552">
              <w:rPr>
                <w:rFonts w:ascii="Times New Roman" w:hAnsi="Times New Roman" w:cs="Times New Roman"/>
                <w:sz w:val="16"/>
                <w:szCs w:val="16"/>
              </w:rPr>
              <w:t>(должность)</w:t>
            </w:r>
          </w:p>
        </w:tc>
        <w:tc>
          <w:tcPr>
            <w:tcW w:w="340" w:type="dxa"/>
            <w:tcBorders>
              <w:top w:val="none" w:sz="6" w:space="0" w:color="auto"/>
              <w:left w:val="none" w:sz="6" w:space="0" w:color="auto"/>
              <w:bottom w:val="none" w:sz="6" w:space="0" w:color="auto"/>
              <w:right w:val="none" w:sz="6" w:space="0" w:color="auto"/>
            </w:tcBorders>
          </w:tcPr>
          <w:p w14:paraId="54AE6889"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c>
          <w:tcPr>
            <w:tcW w:w="1684" w:type="dxa"/>
            <w:tcBorders>
              <w:top w:val="single" w:sz="4" w:space="0" w:color="auto"/>
              <w:left w:val="none" w:sz="6" w:space="0" w:color="auto"/>
              <w:bottom w:val="none" w:sz="6" w:space="0" w:color="auto"/>
              <w:right w:val="none" w:sz="6" w:space="0" w:color="auto"/>
            </w:tcBorders>
          </w:tcPr>
          <w:p w14:paraId="41ED318D" w14:textId="77777777" w:rsidR="00455953" w:rsidRPr="00105552"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105552">
              <w:rPr>
                <w:rFonts w:ascii="Times New Roman" w:hAnsi="Times New Roman" w:cs="Times New Roman"/>
                <w:sz w:val="16"/>
                <w:szCs w:val="16"/>
              </w:rPr>
              <w:t>(подпись)</w:t>
            </w:r>
          </w:p>
        </w:tc>
        <w:tc>
          <w:tcPr>
            <w:tcW w:w="340" w:type="dxa"/>
            <w:tcBorders>
              <w:top w:val="none" w:sz="6" w:space="0" w:color="auto"/>
              <w:left w:val="none" w:sz="6" w:space="0" w:color="auto"/>
              <w:bottom w:val="none" w:sz="6" w:space="0" w:color="auto"/>
              <w:right w:val="none" w:sz="6" w:space="0" w:color="auto"/>
            </w:tcBorders>
          </w:tcPr>
          <w:p w14:paraId="4392C9A3" w14:textId="77777777" w:rsidR="00455953" w:rsidRPr="00105552" w:rsidRDefault="00455953" w:rsidP="00F24028">
            <w:pPr>
              <w:autoSpaceDE w:val="0"/>
              <w:autoSpaceDN w:val="0"/>
              <w:adjustRightInd w:val="0"/>
              <w:spacing w:after="0" w:line="240" w:lineRule="auto"/>
              <w:rPr>
                <w:rFonts w:ascii="Times New Roman" w:hAnsi="Times New Roman" w:cs="Times New Roman"/>
                <w:sz w:val="16"/>
                <w:szCs w:val="16"/>
              </w:rPr>
            </w:pPr>
          </w:p>
        </w:tc>
        <w:tc>
          <w:tcPr>
            <w:tcW w:w="1984" w:type="dxa"/>
            <w:tcBorders>
              <w:top w:val="single" w:sz="4" w:space="0" w:color="auto"/>
              <w:left w:val="none" w:sz="6" w:space="0" w:color="auto"/>
              <w:bottom w:val="none" w:sz="6" w:space="0" w:color="auto"/>
              <w:right w:val="none" w:sz="6" w:space="0" w:color="auto"/>
            </w:tcBorders>
          </w:tcPr>
          <w:p w14:paraId="714E3CC4" w14:textId="77777777" w:rsidR="00455953" w:rsidRPr="00105552"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105552">
              <w:rPr>
                <w:rFonts w:ascii="Times New Roman" w:hAnsi="Times New Roman" w:cs="Times New Roman"/>
                <w:sz w:val="16"/>
                <w:szCs w:val="16"/>
              </w:rPr>
              <w:t>(расшифровка подписи)</w:t>
            </w:r>
          </w:p>
        </w:tc>
      </w:tr>
    </w:tbl>
    <w:p w14:paraId="3ECA3852" w14:textId="77777777" w:rsidR="00455953" w:rsidRPr="00105552" w:rsidRDefault="00455953" w:rsidP="00455953">
      <w:pPr>
        <w:autoSpaceDE w:val="0"/>
        <w:autoSpaceDN w:val="0"/>
        <w:adjustRightInd w:val="0"/>
        <w:spacing w:after="0" w:line="240" w:lineRule="auto"/>
        <w:jc w:val="both"/>
        <w:rPr>
          <w:rFonts w:ascii="Times New Roman" w:hAnsi="Times New Roman" w:cs="Times New Roman"/>
          <w:sz w:val="16"/>
          <w:szCs w:val="16"/>
        </w:rPr>
      </w:pPr>
    </w:p>
    <w:p w14:paraId="6EDF7E3F" w14:textId="77777777" w:rsidR="00455953" w:rsidRPr="00105552" w:rsidRDefault="00455953" w:rsidP="00455953">
      <w:pPr>
        <w:autoSpaceDE w:val="0"/>
        <w:autoSpaceDN w:val="0"/>
        <w:adjustRightInd w:val="0"/>
        <w:spacing w:after="0" w:line="240" w:lineRule="auto"/>
        <w:ind w:firstLine="540"/>
        <w:jc w:val="both"/>
        <w:rPr>
          <w:rFonts w:ascii="Times New Roman" w:hAnsi="Times New Roman" w:cs="Times New Roman"/>
          <w:sz w:val="16"/>
          <w:szCs w:val="16"/>
        </w:rPr>
      </w:pPr>
      <w:r w:rsidRPr="00105552">
        <w:rPr>
          <w:rFonts w:ascii="Times New Roman" w:hAnsi="Times New Roman" w:cs="Times New Roman"/>
          <w:sz w:val="16"/>
          <w:szCs w:val="16"/>
        </w:rPr>
        <w:t>--------------------------------</w:t>
      </w:r>
    </w:p>
    <w:p w14:paraId="0EFB3CA3" w14:textId="77777777" w:rsidR="00455953" w:rsidRPr="00105552" w:rsidRDefault="00455953" w:rsidP="00455953">
      <w:pPr>
        <w:autoSpaceDE w:val="0"/>
        <w:autoSpaceDN w:val="0"/>
        <w:adjustRightInd w:val="0"/>
        <w:spacing w:after="0" w:line="240" w:lineRule="auto"/>
        <w:ind w:firstLine="540"/>
        <w:jc w:val="both"/>
        <w:rPr>
          <w:rFonts w:ascii="Times New Roman" w:hAnsi="Times New Roman" w:cs="Times New Roman"/>
          <w:sz w:val="16"/>
          <w:szCs w:val="16"/>
        </w:rPr>
      </w:pPr>
      <w:bookmarkStart w:id="51" w:name="Par101"/>
      <w:bookmarkEnd w:id="51"/>
      <w:r w:rsidRPr="00105552">
        <w:rPr>
          <w:rFonts w:ascii="Times New Roman" w:hAnsi="Times New Roman" w:cs="Times New Roman"/>
          <w:sz w:val="16"/>
          <w:szCs w:val="16"/>
        </w:rPr>
        <w:t>&lt;*&gt; В случае если подрядчик (исполнитель):</w:t>
      </w:r>
    </w:p>
    <w:p w14:paraId="5751F588" w14:textId="77777777" w:rsidR="00455953" w:rsidRPr="00105552" w:rsidRDefault="00455953" w:rsidP="00455953">
      <w:pPr>
        <w:autoSpaceDE w:val="0"/>
        <w:autoSpaceDN w:val="0"/>
        <w:adjustRightInd w:val="0"/>
        <w:spacing w:after="0" w:line="240" w:lineRule="auto"/>
        <w:ind w:firstLine="540"/>
        <w:jc w:val="both"/>
        <w:rPr>
          <w:rFonts w:ascii="Times New Roman" w:hAnsi="Times New Roman" w:cs="Times New Roman"/>
          <w:sz w:val="16"/>
          <w:szCs w:val="16"/>
        </w:rPr>
      </w:pPr>
      <w:r w:rsidRPr="00105552">
        <w:rPr>
          <w:rFonts w:ascii="Times New Roman" w:hAnsi="Times New Roman" w:cs="Times New Roman"/>
          <w:sz w:val="16"/>
          <w:szCs w:val="16"/>
        </w:rPr>
        <w:t xml:space="preserve">не привлекает для выполнения работ, оказания услуг иных юридических лиц, индивидуальных предпринимателей, физических лиц - производителей товаров, работ, услуг, в </w:t>
      </w:r>
      <w:hyperlink w:anchor="Par63" w:history="1">
        <w:r w:rsidRPr="00105552">
          <w:rPr>
            <w:rFonts w:ascii="Times New Roman" w:hAnsi="Times New Roman" w:cs="Times New Roman"/>
            <w:sz w:val="16"/>
            <w:szCs w:val="16"/>
          </w:rPr>
          <w:t>графах 2</w:t>
        </w:r>
      </w:hyperlink>
      <w:r w:rsidRPr="00105552">
        <w:rPr>
          <w:rFonts w:ascii="Times New Roman" w:hAnsi="Times New Roman" w:cs="Times New Roman"/>
          <w:sz w:val="16"/>
          <w:szCs w:val="16"/>
        </w:rPr>
        <w:t xml:space="preserve">, </w:t>
      </w:r>
      <w:hyperlink w:anchor="Par65" w:history="1">
        <w:r w:rsidRPr="00105552">
          <w:rPr>
            <w:rFonts w:ascii="Times New Roman" w:hAnsi="Times New Roman" w:cs="Times New Roman"/>
            <w:sz w:val="16"/>
            <w:szCs w:val="16"/>
          </w:rPr>
          <w:t>4</w:t>
        </w:r>
      </w:hyperlink>
      <w:r w:rsidRPr="00105552">
        <w:rPr>
          <w:rFonts w:ascii="Times New Roman" w:hAnsi="Times New Roman" w:cs="Times New Roman"/>
          <w:sz w:val="16"/>
          <w:szCs w:val="16"/>
        </w:rPr>
        <w:t xml:space="preserve"> и </w:t>
      </w:r>
      <w:hyperlink w:anchor="Par66" w:history="1">
        <w:r w:rsidRPr="00105552">
          <w:rPr>
            <w:rFonts w:ascii="Times New Roman" w:hAnsi="Times New Roman" w:cs="Times New Roman"/>
            <w:sz w:val="16"/>
            <w:szCs w:val="16"/>
          </w:rPr>
          <w:t>5</w:t>
        </w:r>
      </w:hyperlink>
      <w:r w:rsidRPr="00105552">
        <w:rPr>
          <w:rFonts w:ascii="Times New Roman" w:hAnsi="Times New Roman" w:cs="Times New Roman"/>
          <w:sz w:val="16"/>
          <w:szCs w:val="16"/>
        </w:rPr>
        <w:t xml:space="preserve"> соответственно указываются данные из расчета суммы накладных расходов по государственному (муниципальному) контракту, договору (соглашению), контракту (договору), предусмотренного порядком ведения учета доходов, затрат, произведенных участниками казначейского сопровождения в целях достижения результатов, установленных при предоставлении целевых средств, по каждому государственному (муниципальному) контракту, договору (соглашению), контракту (договору), утвержденным Министерством финансов Российской Федерации в соответствии с </w:t>
      </w:r>
      <w:hyperlink r:id="rId16" w:history="1">
        <w:r w:rsidRPr="00105552">
          <w:rPr>
            <w:rFonts w:ascii="Times New Roman" w:hAnsi="Times New Roman" w:cs="Times New Roman"/>
            <w:sz w:val="16"/>
            <w:szCs w:val="16"/>
          </w:rPr>
          <w:t>подпунктом "д" пункта 10</w:t>
        </w:r>
      </w:hyperlink>
      <w:r w:rsidRPr="00105552">
        <w:rPr>
          <w:rFonts w:ascii="Times New Roman" w:hAnsi="Times New Roman" w:cs="Times New Roman"/>
          <w:sz w:val="16"/>
          <w:szCs w:val="16"/>
        </w:rPr>
        <w:t xml:space="preserve"> Правил казначейского сопровождения, осуществляемого Федеральным казначейством, утвержденных постановлением Правительства Российской Федерации от 24 ноября 2021 г. N 2024 "О правилах казначейского сопровождения", в части отражения наименования формы, даты ее формирования и суммы (без представления подрядчиком (исполнителем) в территориальный орган Федерального казначейства указанного расчета накладных расходов);</w:t>
      </w:r>
    </w:p>
    <w:p w14:paraId="7E4544B5" w14:textId="77777777" w:rsidR="00455953" w:rsidRDefault="00455953" w:rsidP="00455953">
      <w:pPr>
        <w:autoSpaceDE w:val="0"/>
        <w:autoSpaceDN w:val="0"/>
        <w:adjustRightInd w:val="0"/>
        <w:spacing w:after="0" w:line="240" w:lineRule="auto"/>
        <w:ind w:firstLine="540"/>
        <w:jc w:val="both"/>
        <w:rPr>
          <w:rFonts w:ascii="Times New Roman" w:hAnsi="Times New Roman" w:cs="Times New Roman"/>
          <w:sz w:val="16"/>
          <w:szCs w:val="16"/>
        </w:rPr>
      </w:pPr>
      <w:r w:rsidRPr="00105552">
        <w:rPr>
          <w:rFonts w:ascii="Times New Roman" w:hAnsi="Times New Roman" w:cs="Times New Roman"/>
          <w:sz w:val="16"/>
          <w:szCs w:val="16"/>
        </w:rPr>
        <w:t xml:space="preserve">привлекает для выполнения работ, оказания услуг иных юридических лиц, индивидуальных предпринимателей, физических лиц - производителей товаров, работ, услуг, указываются реквизиты документов, подтверждающих возникновение денежных обязательств подрядчика (исполнителя), установленных порядком санкционирования операций со средствами участников казначейского сопровождения, утвержденным Министерством финансов Российской Федерации в соответствии с </w:t>
      </w:r>
      <w:hyperlink r:id="rId17" w:history="1">
        <w:r w:rsidRPr="00105552">
          <w:rPr>
            <w:rFonts w:ascii="Times New Roman" w:hAnsi="Times New Roman" w:cs="Times New Roman"/>
            <w:sz w:val="16"/>
            <w:szCs w:val="16"/>
          </w:rPr>
          <w:t>пунктом 4 статьи 242.23</w:t>
        </w:r>
      </w:hyperlink>
      <w:r w:rsidRPr="00105552">
        <w:rPr>
          <w:rFonts w:ascii="Times New Roman" w:hAnsi="Times New Roman" w:cs="Times New Roman"/>
          <w:sz w:val="16"/>
          <w:szCs w:val="16"/>
        </w:rPr>
        <w:t xml:space="preserve"> Бюджетного кодекса Российской Федераци</w:t>
      </w:r>
      <w:r>
        <w:rPr>
          <w:rFonts w:ascii="Times New Roman" w:hAnsi="Times New Roman" w:cs="Times New Roman"/>
          <w:sz w:val="16"/>
          <w:szCs w:val="16"/>
        </w:rPr>
        <w:t>и.</w:t>
      </w:r>
    </w:p>
    <w:p w14:paraId="4269DFF2" w14:textId="77777777" w:rsidR="00455953" w:rsidRPr="00A31474" w:rsidRDefault="00455953" w:rsidP="00455953">
      <w:pPr>
        <w:tabs>
          <w:tab w:val="left" w:pos="284"/>
        </w:tabs>
        <w:spacing w:after="0" w:line="240" w:lineRule="auto"/>
        <w:jc w:val="both"/>
        <w:rPr>
          <w:rFonts w:ascii="Times New Roman" w:hAnsi="Times New Roman" w:cs="Times New Roman"/>
          <w:sz w:val="16"/>
          <w:szCs w:val="16"/>
        </w:rPr>
      </w:pPr>
    </w:p>
    <w:p w14:paraId="72C11B0E" w14:textId="77777777" w:rsidR="00455953" w:rsidRPr="00A31474" w:rsidRDefault="00455953" w:rsidP="00455953">
      <w:pPr>
        <w:autoSpaceDE w:val="0"/>
        <w:autoSpaceDN w:val="0"/>
        <w:adjustRightInd w:val="0"/>
        <w:spacing w:after="0" w:line="240" w:lineRule="auto"/>
        <w:jc w:val="right"/>
        <w:outlineLvl w:val="0"/>
        <w:rPr>
          <w:rFonts w:ascii="Times New Roman" w:hAnsi="Times New Roman" w:cs="Times New Roman"/>
          <w:sz w:val="16"/>
          <w:szCs w:val="16"/>
        </w:rPr>
      </w:pPr>
      <w:r w:rsidRPr="00A31474">
        <w:rPr>
          <w:rFonts w:ascii="Times New Roman" w:hAnsi="Times New Roman" w:cs="Times New Roman"/>
          <w:sz w:val="16"/>
          <w:szCs w:val="16"/>
        </w:rPr>
        <w:t xml:space="preserve">Приложение N </w:t>
      </w:r>
      <w:r>
        <w:rPr>
          <w:rFonts w:ascii="Times New Roman" w:hAnsi="Times New Roman" w:cs="Times New Roman"/>
          <w:sz w:val="16"/>
          <w:szCs w:val="16"/>
        </w:rPr>
        <w:t>2</w:t>
      </w:r>
    </w:p>
    <w:p w14:paraId="7537E79C" w14:textId="77777777" w:rsidR="00455953" w:rsidRPr="00A31474" w:rsidRDefault="00455953" w:rsidP="00455953">
      <w:pPr>
        <w:autoSpaceDE w:val="0"/>
        <w:autoSpaceDN w:val="0"/>
        <w:adjustRightInd w:val="0"/>
        <w:spacing w:after="0" w:line="240" w:lineRule="auto"/>
        <w:jc w:val="right"/>
        <w:rPr>
          <w:rFonts w:ascii="Times New Roman" w:hAnsi="Times New Roman" w:cs="Times New Roman"/>
          <w:sz w:val="16"/>
          <w:szCs w:val="16"/>
        </w:rPr>
      </w:pPr>
      <w:r w:rsidRPr="00A31474">
        <w:rPr>
          <w:rFonts w:ascii="Times New Roman" w:hAnsi="Times New Roman" w:cs="Times New Roman"/>
          <w:sz w:val="16"/>
          <w:szCs w:val="16"/>
        </w:rPr>
        <w:t xml:space="preserve">к </w:t>
      </w:r>
      <w:r>
        <w:rPr>
          <w:rFonts w:ascii="Times New Roman" w:hAnsi="Times New Roman" w:cs="Times New Roman"/>
          <w:sz w:val="16"/>
          <w:szCs w:val="16"/>
        </w:rPr>
        <w:t>Порядку казначейского сопровождения</w:t>
      </w:r>
    </w:p>
    <w:p w14:paraId="7CBD51DD" w14:textId="77777777" w:rsidR="00455953" w:rsidRPr="00A31474" w:rsidRDefault="00455953" w:rsidP="00455953">
      <w:pPr>
        <w:autoSpaceDE w:val="0"/>
        <w:autoSpaceDN w:val="0"/>
        <w:adjustRightInd w:val="0"/>
        <w:spacing w:after="0" w:line="240" w:lineRule="auto"/>
        <w:jc w:val="right"/>
        <w:rPr>
          <w:rFonts w:ascii="Times New Roman" w:hAnsi="Times New Roman" w:cs="Times New Roman"/>
          <w:sz w:val="16"/>
          <w:szCs w:val="16"/>
        </w:rPr>
      </w:pPr>
      <w:r w:rsidRPr="00A31474">
        <w:rPr>
          <w:rFonts w:ascii="Times New Roman" w:hAnsi="Times New Roman" w:cs="Times New Roman"/>
          <w:sz w:val="16"/>
          <w:szCs w:val="16"/>
        </w:rPr>
        <w:t>(форма)</w:t>
      </w:r>
    </w:p>
    <w:p w14:paraId="05FA97C8" w14:textId="77777777" w:rsidR="00455953" w:rsidRPr="00A31474" w:rsidRDefault="00455953" w:rsidP="00455953">
      <w:pPr>
        <w:autoSpaceDE w:val="0"/>
        <w:autoSpaceDN w:val="0"/>
        <w:adjustRightInd w:val="0"/>
        <w:spacing w:after="0" w:line="240" w:lineRule="auto"/>
        <w:rPr>
          <w:rFonts w:ascii="Times New Roman" w:hAnsi="Times New Roman" w:cs="Times New Roman"/>
          <w:sz w:val="16"/>
          <w:szCs w:val="16"/>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155"/>
        <w:gridCol w:w="674"/>
        <w:gridCol w:w="3580"/>
        <w:gridCol w:w="645"/>
      </w:tblGrid>
      <w:tr w:rsidR="00455953" w:rsidRPr="00A31474" w14:paraId="103C6857" w14:textId="77777777" w:rsidTr="00F24028">
        <w:tc>
          <w:tcPr>
            <w:tcW w:w="4155" w:type="dxa"/>
            <w:tcBorders>
              <w:top w:val="none" w:sz="6" w:space="0" w:color="auto"/>
              <w:left w:val="none" w:sz="6" w:space="0" w:color="auto"/>
              <w:bottom w:val="none" w:sz="6" w:space="0" w:color="auto"/>
              <w:right w:val="none" w:sz="6" w:space="0" w:color="auto"/>
            </w:tcBorders>
          </w:tcPr>
          <w:p w14:paraId="799D76F2"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4899" w:type="dxa"/>
            <w:gridSpan w:val="3"/>
            <w:tcBorders>
              <w:top w:val="none" w:sz="6" w:space="0" w:color="auto"/>
              <w:left w:val="none" w:sz="6" w:space="0" w:color="auto"/>
              <w:bottom w:val="none" w:sz="6" w:space="0" w:color="auto"/>
              <w:right w:val="none" w:sz="6" w:space="0" w:color="auto"/>
            </w:tcBorders>
          </w:tcPr>
          <w:p w14:paraId="28E910F6" w14:textId="77777777" w:rsidR="00455953" w:rsidRPr="00A31474"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A31474">
              <w:rPr>
                <w:rFonts w:ascii="Times New Roman" w:hAnsi="Times New Roman" w:cs="Times New Roman"/>
                <w:sz w:val="16"/>
                <w:szCs w:val="16"/>
              </w:rPr>
              <w:t>УТВЕРЖДАЮ</w:t>
            </w:r>
          </w:p>
        </w:tc>
      </w:tr>
      <w:tr w:rsidR="00455953" w:rsidRPr="00A31474" w14:paraId="1D68C983" w14:textId="77777777" w:rsidTr="00F24028">
        <w:tc>
          <w:tcPr>
            <w:tcW w:w="4155" w:type="dxa"/>
            <w:tcBorders>
              <w:top w:val="none" w:sz="6" w:space="0" w:color="auto"/>
              <w:left w:val="none" w:sz="6" w:space="0" w:color="auto"/>
              <w:bottom w:val="none" w:sz="6" w:space="0" w:color="auto"/>
              <w:right w:val="none" w:sz="6" w:space="0" w:color="auto"/>
            </w:tcBorders>
          </w:tcPr>
          <w:p w14:paraId="787B8334"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674" w:type="dxa"/>
            <w:tcBorders>
              <w:top w:val="none" w:sz="6" w:space="0" w:color="auto"/>
              <w:left w:val="none" w:sz="6" w:space="0" w:color="auto"/>
              <w:bottom w:val="none" w:sz="6" w:space="0" w:color="auto"/>
              <w:right w:val="none" w:sz="6" w:space="0" w:color="auto"/>
            </w:tcBorders>
          </w:tcPr>
          <w:p w14:paraId="35656B89"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3580" w:type="dxa"/>
            <w:tcBorders>
              <w:top w:val="none" w:sz="6" w:space="0" w:color="auto"/>
              <w:left w:val="none" w:sz="6" w:space="0" w:color="auto"/>
              <w:bottom w:val="single" w:sz="4" w:space="0" w:color="auto"/>
              <w:right w:val="none" w:sz="6" w:space="0" w:color="auto"/>
            </w:tcBorders>
          </w:tcPr>
          <w:p w14:paraId="0EDB342C"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645" w:type="dxa"/>
            <w:tcBorders>
              <w:top w:val="none" w:sz="6" w:space="0" w:color="auto"/>
              <w:left w:val="none" w:sz="6" w:space="0" w:color="auto"/>
              <w:bottom w:val="none" w:sz="6" w:space="0" w:color="auto"/>
              <w:right w:val="none" w:sz="6" w:space="0" w:color="auto"/>
            </w:tcBorders>
          </w:tcPr>
          <w:p w14:paraId="0A6D47D1"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r>
      <w:tr w:rsidR="00455953" w:rsidRPr="00A31474" w14:paraId="58B27CF7" w14:textId="77777777" w:rsidTr="00F24028">
        <w:tc>
          <w:tcPr>
            <w:tcW w:w="4155" w:type="dxa"/>
            <w:tcBorders>
              <w:top w:val="none" w:sz="6" w:space="0" w:color="auto"/>
              <w:left w:val="none" w:sz="6" w:space="0" w:color="auto"/>
              <w:bottom w:val="none" w:sz="6" w:space="0" w:color="auto"/>
              <w:right w:val="none" w:sz="6" w:space="0" w:color="auto"/>
            </w:tcBorders>
          </w:tcPr>
          <w:p w14:paraId="58075CFD"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674" w:type="dxa"/>
            <w:tcBorders>
              <w:top w:val="none" w:sz="6" w:space="0" w:color="auto"/>
              <w:left w:val="none" w:sz="6" w:space="0" w:color="auto"/>
              <w:bottom w:val="none" w:sz="6" w:space="0" w:color="auto"/>
              <w:right w:val="none" w:sz="6" w:space="0" w:color="auto"/>
            </w:tcBorders>
          </w:tcPr>
          <w:p w14:paraId="2D872ACE"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3580" w:type="dxa"/>
            <w:tcBorders>
              <w:top w:val="single" w:sz="4" w:space="0" w:color="auto"/>
              <w:left w:val="none" w:sz="6" w:space="0" w:color="auto"/>
              <w:bottom w:val="none" w:sz="6" w:space="0" w:color="auto"/>
              <w:right w:val="none" w:sz="6" w:space="0" w:color="auto"/>
            </w:tcBorders>
          </w:tcPr>
          <w:p w14:paraId="3581F2F5" w14:textId="77777777" w:rsidR="00455953" w:rsidRPr="00A31474"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A31474">
              <w:rPr>
                <w:rFonts w:ascii="Times New Roman" w:hAnsi="Times New Roman" w:cs="Times New Roman"/>
                <w:sz w:val="16"/>
                <w:szCs w:val="16"/>
              </w:rPr>
              <w:t>(наименование должности лица, утверждающего документ)</w:t>
            </w:r>
          </w:p>
        </w:tc>
        <w:tc>
          <w:tcPr>
            <w:tcW w:w="645" w:type="dxa"/>
            <w:tcBorders>
              <w:top w:val="none" w:sz="6" w:space="0" w:color="auto"/>
              <w:left w:val="none" w:sz="6" w:space="0" w:color="auto"/>
              <w:bottom w:val="none" w:sz="6" w:space="0" w:color="auto"/>
              <w:right w:val="none" w:sz="6" w:space="0" w:color="auto"/>
            </w:tcBorders>
          </w:tcPr>
          <w:p w14:paraId="55527DD7"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r>
      <w:tr w:rsidR="00455953" w:rsidRPr="00A31474" w14:paraId="083927CE" w14:textId="77777777" w:rsidTr="00F24028">
        <w:tc>
          <w:tcPr>
            <w:tcW w:w="4155" w:type="dxa"/>
            <w:tcBorders>
              <w:top w:val="none" w:sz="6" w:space="0" w:color="auto"/>
              <w:left w:val="none" w:sz="6" w:space="0" w:color="auto"/>
              <w:bottom w:val="none" w:sz="6" w:space="0" w:color="auto"/>
              <w:right w:val="none" w:sz="6" w:space="0" w:color="auto"/>
            </w:tcBorders>
          </w:tcPr>
          <w:p w14:paraId="52710418"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4899" w:type="dxa"/>
            <w:gridSpan w:val="3"/>
            <w:tcBorders>
              <w:top w:val="none" w:sz="6" w:space="0" w:color="auto"/>
              <w:left w:val="none" w:sz="6" w:space="0" w:color="auto"/>
              <w:bottom w:val="single" w:sz="4" w:space="0" w:color="auto"/>
              <w:right w:val="none" w:sz="6" w:space="0" w:color="auto"/>
            </w:tcBorders>
          </w:tcPr>
          <w:p w14:paraId="54B6E9EE"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r>
      <w:tr w:rsidR="00455953" w:rsidRPr="00A31474" w14:paraId="0C0FEE0D" w14:textId="77777777" w:rsidTr="00F24028">
        <w:tc>
          <w:tcPr>
            <w:tcW w:w="4155" w:type="dxa"/>
            <w:tcBorders>
              <w:top w:val="none" w:sz="6" w:space="0" w:color="auto"/>
              <w:left w:val="none" w:sz="6" w:space="0" w:color="auto"/>
              <w:bottom w:val="none" w:sz="6" w:space="0" w:color="auto"/>
              <w:right w:val="none" w:sz="6" w:space="0" w:color="auto"/>
            </w:tcBorders>
          </w:tcPr>
          <w:p w14:paraId="13B8C33C"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4899" w:type="dxa"/>
            <w:gridSpan w:val="3"/>
            <w:tcBorders>
              <w:top w:val="single" w:sz="4" w:space="0" w:color="auto"/>
              <w:left w:val="none" w:sz="6" w:space="0" w:color="auto"/>
              <w:bottom w:val="none" w:sz="6" w:space="0" w:color="auto"/>
              <w:right w:val="none" w:sz="6" w:space="0" w:color="auto"/>
            </w:tcBorders>
          </w:tcPr>
          <w:p w14:paraId="32268D85" w14:textId="77777777" w:rsidR="00455953" w:rsidRPr="00A31474"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A31474">
              <w:rPr>
                <w:rFonts w:ascii="Times New Roman" w:hAnsi="Times New Roman" w:cs="Times New Roman"/>
                <w:sz w:val="16"/>
                <w:szCs w:val="16"/>
              </w:rPr>
              <w:t>(наименование государственного (муниципального) заказчика, бюджетного (автономного) учреждения, получателя субсидии (бюджетных инвестиций), взноса в уставный (складочный) капитал (вклада в имущество) юридических лиц (их дочерних обществ), получателя средств по концессионному соглашению, соглашению о государственно-частном партнерстве (муниципально-частном партнерстве)</w:t>
            </w:r>
          </w:p>
        </w:tc>
      </w:tr>
      <w:tr w:rsidR="00455953" w:rsidRPr="00A31474" w14:paraId="1C5CA1C4" w14:textId="77777777" w:rsidTr="00F24028">
        <w:tc>
          <w:tcPr>
            <w:tcW w:w="4155" w:type="dxa"/>
            <w:tcBorders>
              <w:top w:val="none" w:sz="6" w:space="0" w:color="auto"/>
              <w:left w:val="none" w:sz="6" w:space="0" w:color="auto"/>
              <w:bottom w:val="none" w:sz="6" w:space="0" w:color="auto"/>
              <w:right w:val="none" w:sz="6" w:space="0" w:color="auto"/>
            </w:tcBorders>
          </w:tcPr>
          <w:p w14:paraId="5A2C2E2E"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674" w:type="dxa"/>
            <w:tcBorders>
              <w:top w:val="none" w:sz="6" w:space="0" w:color="auto"/>
              <w:left w:val="none" w:sz="6" w:space="0" w:color="auto"/>
              <w:bottom w:val="none" w:sz="6" w:space="0" w:color="auto"/>
              <w:right w:val="none" w:sz="6" w:space="0" w:color="auto"/>
            </w:tcBorders>
          </w:tcPr>
          <w:p w14:paraId="6BF48329"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3580" w:type="dxa"/>
            <w:tcBorders>
              <w:top w:val="none" w:sz="6" w:space="0" w:color="auto"/>
              <w:left w:val="none" w:sz="6" w:space="0" w:color="auto"/>
              <w:bottom w:val="single" w:sz="4" w:space="0" w:color="auto"/>
              <w:right w:val="none" w:sz="6" w:space="0" w:color="auto"/>
            </w:tcBorders>
          </w:tcPr>
          <w:p w14:paraId="1E589DAE"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645" w:type="dxa"/>
            <w:tcBorders>
              <w:top w:val="none" w:sz="6" w:space="0" w:color="auto"/>
              <w:left w:val="none" w:sz="6" w:space="0" w:color="auto"/>
              <w:bottom w:val="none" w:sz="6" w:space="0" w:color="auto"/>
              <w:right w:val="none" w:sz="6" w:space="0" w:color="auto"/>
            </w:tcBorders>
          </w:tcPr>
          <w:p w14:paraId="48A5D156"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r>
      <w:tr w:rsidR="00455953" w:rsidRPr="00A31474" w14:paraId="36FBEAD3" w14:textId="77777777" w:rsidTr="00F24028">
        <w:tc>
          <w:tcPr>
            <w:tcW w:w="4155" w:type="dxa"/>
            <w:tcBorders>
              <w:top w:val="none" w:sz="6" w:space="0" w:color="auto"/>
              <w:left w:val="none" w:sz="6" w:space="0" w:color="auto"/>
              <w:bottom w:val="none" w:sz="6" w:space="0" w:color="auto"/>
              <w:right w:val="none" w:sz="6" w:space="0" w:color="auto"/>
            </w:tcBorders>
          </w:tcPr>
          <w:p w14:paraId="28B6A7A8"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674" w:type="dxa"/>
            <w:tcBorders>
              <w:top w:val="none" w:sz="6" w:space="0" w:color="auto"/>
              <w:left w:val="none" w:sz="6" w:space="0" w:color="auto"/>
              <w:bottom w:val="none" w:sz="6" w:space="0" w:color="auto"/>
              <w:right w:val="none" w:sz="6" w:space="0" w:color="auto"/>
            </w:tcBorders>
          </w:tcPr>
          <w:p w14:paraId="024AAE81"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3580" w:type="dxa"/>
            <w:tcBorders>
              <w:top w:val="single" w:sz="4" w:space="0" w:color="auto"/>
              <w:left w:val="none" w:sz="6" w:space="0" w:color="auto"/>
              <w:bottom w:val="none" w:sz="6" w:space="0" w:color="auto"/>
              <w:right w:val="none" w:sz="6" w:space="0" w:color="auto"/>
            </w:tcBorders>
          </w:tcPr>
          <w:p w14:paraId="06152F82" w14:textId="77777777" w:rsidR="00455953" w:rsidRPr="00A31474"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A31474">
              <w:rPr>
                <w:rFonts w:ascii="Times New Roman" w:hAnsi="Times New Roman" w:cs="Times New Roman"/>
                <w:sz w:val="16"/>
                <w:szCs w:val="16"/>
              </w:rPr>
              <w:t>(подпись)</w:t>
            </w:r>
          </w:p>
        </w:tc>
        <w:tc>
          <w:tcPr>
            <w:tcW w:w="645" w:type="dxa"/>
            <w:tcBorders>
              <w:top w:val="none" w:sz="6" w:space="0" w:color="auto"/>
              <w:left w:val="none" w:sz="6" w:space="0" w:color="auto"/>
              <w:bottom w:val="none" w:sz="6" w:space="0" w:color="auto"/>
              <w:right w:val="none" w:sz="6" w:space="0" w:color="auto"/>
            </w:tcBorders>
          </w:tcPr>
          <w:p w14:paraId="75CC3AE2"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r>
      <w:tr w:rsidR="00455953" w:rsidRPr="00A31474" w14:paraId="65330A70" w14:textId="77777777" w:rsidTr="00F24028">
        <w:tc>
          <w:tcPr>
            <w:tcW w:w="4155" w:type="dxa"/>
            <w:tcBorders>
              <w:top w:val="none" w:sz="6" w:space="0" w:color="auto"/>
              <w:left w:val="none" w:sz="6" w:space="0" w:color="auto"/>
              <w:bottom w:val="none" w:sz="6" w:space="0" w:color="auto"/>
              <w:right w:val="none" w:sz="6" w:space="0" w:color="auto"/>
            </w:tcBorders>
          </w:tcPr>
          <w:p w14:paraId="796C7F95"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674" w:type="dxa"/>
            <w:tcBorders>
              <w:top w:val="none" w:sz="6" w:space="0" w:color="auto"/>
              <w:left w:val="none" w:sz="6" w:space="0" w:color="auto"/>
              <w:bottom w:val="none" w:sz="6" w:space="0" w:color="auto"/>
              <w:right w:val="none" w:sz="6" w:space="0" w:color="auto"/>
            </w:tcBorders>
          </w:tcPr>
          <w:p w14:paraId="52677CA6"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3580" w:type="dxa"/>
            <w:tcBorders>
              <w:top w:val="none" w:sz="6" w:space="0" w:color="auto"/>
              <w:left w:val="none" w:sz="6" w:space="0" w:color="auto"/>
              <w:bottom w:val="single" w:sz="4" w:space="0" w:color="auto"/>
              <w:right w:val="none" w:sz="6" w:space="0" w:color="auto"/>
            </w:tcBorders>
          </w:tcPr>
          <w:p w14:paraId="6725E084"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645" w:type="dxa"/>
            <w:tcBorders>
              <w:top w:val="none" w:sz="6" w:space="0" w:color="auto"/>
              <w:left w:val="none" w:sz="6" w:space="0" w:color="auto"/>
              <w:bottom w:val="none" w:sz="6" w:space="0" w:color="auto"/>
              <w:right w:val="none" w:sz="6" w:space="0" w:color="auto"/>
            </w:tcBorders>
          </w:tcPr>
          <w:p w14:paraId="33231D97"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r>
      <w:tr w:rsidR="00455953" w:rsidRPr="00A31474" w14:paraId="1B85E823" w14:textId="77777777" w:rsidTr="00F24028">
        <w:tc>
          <w:tcPr>
            <w:tcW w:w="4155" w:type="dxa"/>
            <w:tcBorders>
              <w:top w:val="none" w:sz="6" w:space="0" w:color="auto"/>
              <w:left w:val="none" w:sz="6" w:space="0" w:color="auto"/>
              <w:bottom w:val="none" w:sz="6" w:space="0" w:color="auto"/>
              <w:right w:val="none" w:sz="6" w:space="0" w:color="auto"/>
            </w:tcBorders>
          </w:tcPr>
          <w:p w14:paraId="722449B2"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674" w:type="dxa"/>
            <w:tcBorders>
              <w:top w:val="none" w:sz="6" w:space="0" w:color="auto"/>
              <w:left w:val="none" w:sz="6" w:space="0" w:color="auto"/>
              <w:bottom w:val="none" w:sz="6" w:space="0" w:color="auto"/>
              <w:right w:val="none" w:sz="6" w:space="0" w:color="auto"/>
            </w:tcBorders>
          </w:tcPr>
          <w:p w14:paraId="752C17CA"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3580" w:type="dxa"/>
            <w:tcBorders>
              <w:top w:val="single" w:sz="4" w:space="0" w:color="auto"/>
              <w:left w:val="none" w:sz="6" w:space="0" w:color="auto"/>
              <w:bottom w:val="none" w:sz="6" w:space="0" w:color="auto"/>
              <w:right w:val="none" w:sz="6" w:space="0" w:color="auto"/>
            </w:tcBorders>
          </w:tcPr>
          <w:p w14:paraId="37999067" w14:textId="77777777" w:rsidR="00455953" w:rsidRPr="00A31474"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A31474">
              <w:rPr>
                <w:rFonts w:ascii="Times New Roman" w:hAnsi="Times New Roman" w:cs="Times New Roman"/>
                <w:sz w:val="16"/>
                <w:szCs w:val="16"/>
              </w:rPr>
              <w:t>(расшифровка подписи)</w:t>
            </w:r>
          </w:p>
        </w:tc>
        <w:tc>
          <w:tcPr>
            <w:tcW w:w="645" w:type="dxa"/>
            <w:tcBorders>
              <w:top w:val="none" w:sz="6" w:space="0" w:color="auto"/>
              <w:left w:val="none" w:sz="6" w:space="0" w:color="auto"/>
              <w:bottom w:val="none" w:sz="6" w:space="0" w:color="auto"/>
              <w:right w:val="none" w:sz="6" w:space="0" w:color="auto"/>
            </w:tcBorders>
          </w:tcPr>
          <w:p w14:paraId="1945882D"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r>
    </w:tbl>
    <w:p w14:paraId="7B274C9F" w14:textId="77777777" w:rsidR="00455953" w:rsidRPr="00A31474" w:rsidRDefault="00455953" w:rsidP="00455953">
      <w:pPr>
        <w:autoSpaceDE w:val="0"/>
        <w:autoSpaceDN w:val="0"/>
        <w:adjustRightInd w:val="0"/>
        <w:spacing w:after="0" w:line="240" w:lineRule="auto"/>
        <w:jc w:val="both"/>
        <w:rPr>
          <w:rFonts w:ascii="Times New Roman" w:hAnsi="Times New Roman" w:cs="Times New Roman"/>
          <w:sz w:val="16"/>
          <w:szCs w:val="16"/>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45"/>
      </w:tblGrid>
      <w:tr w:rsidR="00455953" w:rsidRPr="00A31474" w14:paraId="48F37C79" w14:textId="77777777" w:rsidTr="00F24028">
        <w:tc>
          <w:tcPr>
            <w:tcW w:w="9045" w:type="dxa"/>
            <w:tcBorders>
              <w:top w:val="none" w:sz="6" w:space="0" w:color="auto"/>
              <w:left w:val="none" w:sz="6" w:space="0" w:color="auto"/>
              <w:bottom w:val="none" w:sz="6" w:space="0" w:color="auto"/>
              <w:right w:val="none" w:sz="6" w:space="0" w:color="auto"/>
            </w:tcBorders>
          </w:tcPr>
          <w:p w14:paraId="2DB35BA9" w14:textId="77777777" w:rsidR="00455953" w:rsidRPr="00A31474"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A31474">
              <w:rPr>
                <w:rFonts w:ascii="Times New Roman" w:hAnsi="Times New Roman" w:cs="Times New Roman"/>
                <w:sz w:val="16"/>
                <w:szCs w:val="16"/>
              </w:rPr>
              <w:t>ПЕРЕЧЕНЬ N ______</w:t>
            </w:r>
          </w:p>
          <w:p w14:paraId="54D02B73" w14:textId="77777777" w:rsidR="00455953" w:rsidRPr="00A31474"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A31474">
              <w:rPr>
                <w:rFonts w:ascii="Times New Roman" w:hAnsi="Times New Roman" w:cs="Times New Roman"/>
                <w:sz w:val="16"/>
                <w:szCs w:val="16"/>
              </w:rPr>
              <w:t>строительных материалов и оборудования, включенных в проектную документацию на строительство (реконструкцию, в том числе с элементами реставрации, техническое перевооружение), капитальный ремонт объектов капитального строительства</w:t>
            </w:r>
          </w:p>
          <w:p w14:paraId="511FB870" w14:textId="77777777" w:rsidR="00455953" w:rsidRPr="00A31474"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A31474">
              <w:rPr>
                <w:rFonts w:ascii="Times New Roman" w:hAnsi="Times New Roman" w:cs="Times New Roman"/>
                <w:sz w:val="16"/>
                <w:szCs w:val="16"/>
              </w:rPr>
              <w:t>от "__" ______________ 20__ г.</w:t>
            </w:r>
          </w:p>
        </w:tc>
      </w:tr>
    </w:tbl>
    <w:p w14:paraId="3FFB1B5A" w14:textId="77777777" w:rsidR="00455953" w:rsidRPr="00A31474" w:rsidRDefault="00455953" w:rsidP="00455953">
      <w:pPr>
        <w:autoSpaceDE w:val="0"/>
        <w:autoSpaceDN w:val="0"/>
        <w:adjustRightInd w:val="0"/>
        <w:spacing w:after="0" w:line="240" w:lineRule="auto"/>
        <w:jc w:val="both"/>
        <w:rPr>
          <w:rFonts w:ascii="Times New Roman" w:hAnsi="Times New Roman" w:cs="Times New Roman"/>
          <w:sz w:val="16"/>
          <w:szCs w:val="16"/>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030"/>
        <w:gridCol w:w="1781"/>
        <w:gridCol w:w="340"/>
        <w:gridCol w:w="879"/>
      </w:tblGrid>
      <w:tr w:rsidR="00455953" w:rsidRPr="00A31474" w14:paraId="5B663372" w14:textId="77777777" w:rsidTr="00F24028">
        <w:tc>
          <w:tcPr>
            <w:tcW w:w="6030" w:type="dxa"/>
            <w:vMerge w:val="restart"/>
            <w:tcBorders>
              <w:top w:val="none" w:sz="6" w:space="0" w:color="auto"/>
              <w:left w:val="none" w:sz="6" w:space="0" w:color="auto"/>
              <w:bottom w:val="none" w:sz="6" w:space="0" w:color="auto"/>
              <w:right w:val="none" w:sz="6" w:space="0" w:color="auto"/>
            </w:tcBorders>
          </w:tcPr>
          <w:p w14:paraId="1F552D08"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r w:rsidRPr="00A31474">
              <w:rPr>
                <w:rFonts w:ascii="Times New Roman" w:hAnsi="Times New Roman" w:cs="Times New Roman"/>
                <w:sz w:val="16"/>
                <w:szCs w:val="16"/>
              </w:rPr>
              <w:t>Государственный (муниципальный) контракт, контракт (договор), заключенный бюджетным (автономным) учреждением, контракт (договор), заключенный получателем субсидии (бюджетных инвестиций, взноса в уставный (складочный) капитал (вклада в имущество) юридических лиц (их дочерних обществ), концессионное соглашение, соглашение о государственно-частном партнерстве (муниципально-частном партнерстве)</w:t>
            </w:r>
          </w:p>
        </w:tc>
        <w:tc>
          <w:tcPr>
            <w:tcW w:w="1781" w:type="dxa"/>
            <w:tcBorders>
              <w:top w:val="none" w:sz="6" w:space="0" w:color="auto"/>
              <w:left w:val="none" w:sz="6" w:space="0" w:color="auto"/>
              <w:bottom w:val="none" w:sz="6" w:space="0" w:color="auto"/>
              <w:right w:val="none" w:sz="6" w:space="0" w:color="auto"/>
            </w:tcBorders>
            <w:vAlign w:val="center"/>
          </w:tcPr>
          <w:p w14:paraId="21AD3D83" w14:textId="77777777" w:rsidR="00455953" w:rsidRPr="00A31474" w:rsidRDefault="00455953" w:rsidP="00F24028">
            <w:pPr>
              <w:autoSpaceDE w:val="0"/>
              <w:autoSpaceDN w:val="0"/>
              <w:adjustRightInd w:val="0"/>
              <w:spacing w:after="0" w:line="240" w:lineRule="auto"/>
              <w:jc w:val="right"/>
              <w:rPr>
                <w:rFonts w:ascii="Times New Roman" w:hAnsi="Times New Roman" w:cs="Times New Roman"/>
                <w:sz w:val="16"/>
                <w:szCs w:val="16"/>
              </w:rPr>
            </w:pPr>
            <w:r w:rsidRPr="00A31474">
              <w:rPr>
                <w:rFonts w:ascii="Times New Roman" w:hAnsi="Times New Roman" w:cs="Times New Roman"/>
                <w:sz w:val="16"/>
                <w:szCs w:val="16"/>
              </w:rPr>
              <w:t>Дата</w:t>
            </w:r>
          </w:p>
        </w:tc>
        <w:tc>
          <w:tcPr>
            <w:tcW w:w="340" w:type="dxa"/>
            <w:tcBorders>
              <w:top w:val="none" w:sz="6" w:space="0" w:color="auto"/>
              <w:left w:val="none" w:sz="6" w:space="0" w:color="auto"/>
              <w:bottom w:val="none" w:sz="6" w:space="0" w:color="auto"/>
              <w:right w:val="single" w:sz="4" w:space="0" w:color="auto"/>
            </w:tcBorders>
          </w:tcPr>
          <w:p w14:paraId="0E1D8783"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879" w:type="dxa"/>
            <w:tcBorders>
              <w:top w:val="single" w:sz="4" w:space="0" w:color="auto"/>
              <w:left w:val="single" w:sz="4" w:space="0" w:color="auto"/>
              <w:bottom w:val="single" w:sz="4" w:space="0" w:color="auto"/>
              <w:right w:val="single" w:sz="4" w:space="0" w:color="auto"/>
            </w:tcBorders>
          </w:tcPr>
          <w:p w14:paraId="1DE4538E"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r>
      <w:tr w:rsidR="00455953" w:rsidRPr="00A31474" w14:paraId="3DC04A01" w14:textId="77777777" w:rsidTr="00F24028">
        <w:tc>
          <w:tcPr>
            <w:tcW w:w="6030" w:type="dxa"/>
            <w:vMerge/>
            <w:tcBorders>
              <w:top w:val="none" w:sz="6" w:space="0" w:color="auto"/>
              <w:left w:val="none" w:sz="6" w:space="0" w:color="auto"/>
              <w:bottom w:val="none" w:sz="6" w:space="0" w:color="auto"/>
              <w:right w:val="none" w:sz="6" w:space="0" w:color="auto"/>
            </w:tcBorders>
          </w:tcPr>
          <w:p w14:paraId="7AD0737A"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1781" w:type="dxa"/>
            <w:tcBorders>
              <w:top w:val="none" w:sz="6" w:space="0" w:color="auto"/>
              <w:left w:val="none" w:sz="6" w:space="0" w:color="auto"/>
              <w:bottom w:val="none" w:sz="6" w:space="0" w:color="auto"/>
              <w:right w:val="none" w:sz="6" w:space="0" w:color="auto"/>
            </w:tcBorders>
            <w:vAlign w:val="center"/>
          </w:tcPr>
          <w:p w14:paraId="29EB1212" w14:textId="77777777" w:rsidR="00455953" w:rsidRPr="00A31474" w:rsidRDefault="00455953" w:rsidP="00F24028">
            <w:pPr>
              <w:autoSpaceDE w:val="0"/>
              <w:autoSpaceDN w:val="0"/>
              <w:adjustRightInd w:val="0"/>
              <w:spacing w:after="0" w:line="240" w:lineRule="auto"/>
              <w:jc w:val="right"/>
              <w:rPr>
                <w:rFonts w:ascii="Times New Roman" w:hAnsi="Times New Roman" w:cs="Times New Roman"/>
                <w:sz w:val="16"/>
                <w:szCs w:val="16"/>
              </w:rPr>
            </w:pPr>
            <w:r w:rsidRPr="00A31474">
              <w:rPr>
                <w:rFonts w:ascii="Times New Roman" w:hAnsi="Times New Roman" w:cs="Times New Roman"/>
                <w:sz w:val="16"/>
                <w:szCs w:val="16"/>
              </w:rPr>
              <w:t>Номер</w:t>
            </w:r>
          </w:p>
        </w:tc>
        <w:tc>
          <w:tcPr>
            <w:tcW w:w="340" w:type="dxa"/>
            <w:tcBorders>
              <w:top w:val="none" w:sz="6" w:space="0" w:color="auto"/>
              <w:left w:val="none" w:sz="6" w:space="0" w:color="auto"/>
              <w:bottom w:val="none" w:sz="6" w:space="0" w:color="auto"/>
              <w:right w:val="single" w:sz="4" w:space="0" w:color="auto"/>
            </w:tcBorders>
          </w:tcPr>
          <w:p w14:paraId="3A211508"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879" w:type="dxa"/>
            <w:tcBorders>
              <w:top w:val="single" w:sz="4" w:space="0" w:color="auto"/>
              <w:left w:val="single" w:sz="4" w:space="0" w:color="auto"/>
              <w:bottom w:val="single" w:sz="4" w:space="0" w:color="auto"/>
              <w:right w:val="single" w:sz="4" w:space="0" w:color="auto"/>
            </w:tcBorders>
          </w:tcPr>
          <w:p w14:paraId="22309B3D"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r>
      <w:tr w:rsidR="00455953" w:rsidRPr="00A31474" w14:paraId="46F4E0C0" w14:textId="77777777" w:rsidTr="00F24028">
        <w:tc>
          <w:tcPr>
            <w:tcW w:w="6030" w:type="dxa"/>
            <w:vMerge/>
            <w:tcBorders>
              <w:top w:val="none" w:sz="6" w:space="0" w:color="auto"/>
              <w:left w:val="none" w:sz="6" w:space="0" w:color="auto"/>
              <w:bottom w:val="none" w:sz="6" w:space="0" w:color="auto"/>
              <w:right w:val="none" w:sz="6" w:space="0" w:color="auto"/>
            </w:tcBorders>
          </w:tcPr>
          <w:p w14:paraId="14E3CFD9"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1781" w:type="dxa"/>
            <w:tcBorders>
              <w:top w:val="none" w:sz="6" w:space="0" w:color="auto"/>
              <w:left w:val="none" w:sz="6" w:space="0" w:color="auto"/>
              <w:bottom w:val="none" w:sz="6" w:space="0" w:color="auto"/>
              <w:right w:val="none" w:sz="6" w:space="0" w:color="auto"/>
            </w:tcBorders>
            <w:vAlign w:val="center"/>
          </w:tcPr>
          <w:p w14:paraId="02A97640" w14:textId="77777777" w:rsidR="00455953" w:rsidRPr="00A31474" w:rsidRDefault="00455953" w:rsidP="00F24028">
            <w:pPr>
              <w:autoSpaceDE w:val="0"/>
              <w:autoSpaceDN w:val="0"/>
              <w:adjustRightInd w:val="0"/>
              <w:spacing w:after="0" w:line="240" w:lineRule="auto"/>
              <w:jc w:val="right"/>
              <w:rPr>
                <w:rFonts w:ascii="Times New Roman" w:hAnsi="Times New Roman" w:cs="Times New Roman"/>
                <w:sz w:val="16"/>
                <w:szCs w:val="16"/>
              </w:rPr>
            </w:pPr>
            <w:r w:rsidRPr="00A31474">
              <w:rPr>
                <w:rFonts w:ascii="Times New Roman" w:hAnsi="Times New Roman" w:cs="Times New Roman"/>
                <w:sz w:val="16"/>
                <w:szCs w:val="16"/>
              </w:rPr>
              <w:t>Идентификатор</w:t>
            </w:r>
          </w:p>
        </w:tc>
        <w:tc>
          <w:tcPr>
            <w:tcW w:w="340" w:type="dxa"/>
            <w:tcBorders>
              <w:top w:val="none" w:sz="6" w:space="0" w:color="auto"/>
              <w:left w:val="none" w:sz="6" w:space="0" w:color="auto"/>
              <w:bottom w:val="none" w:sz="6" w:space="0" w:color="auto"/>
              <w:right w:val="single" w:sz="4" w:space="0" w:color="auto"/>
            </w:tcBorders>
          </w:tcPr>
          <w:p w14:paraId="3A2A347D"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879" w:type="dxa"/>
            <w:tcBorders>
              <w:top w:val="single" w:sz="4" w:space="0" w:color="auto"/>
              <w:left w:val="single" w:sz="4" w:space="0" w:color="auto"/>
              <w:bottom w:val="single" w:sz="4" w:space="0" w:color="auto"/>
              <w:right w:val="single" w:sz="4" w:space="0" w:color="auto"/>
            </w:tcBorders>
          </w:tcPr>
          <w:p w14:paraId="002C84F2"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r>
    </w:tbl>
    <w:p w14:paraId="3B5EFF5E" w14:textId="77777777" w:rsidR="00455953" w:rsidRPr="00A31474" w:rsidRDefault="00455953" w:rsidP="00455953">
      <w:pPr>
        <w:autoSpaceDE w:val="0"/>
        <w:autoSpaceDN w:val="0"/>
        <w:adjustRightInd w:val="0"/>
        <w:spacing w:after="0" w:line="240" w:lineRule="auto"/>
        <w:ind w:firstLine="540"/>
        <w:jc w:val="both"/>
        <w:rPr>
          <w:rFonts w:ascii="Times New Roman" w:hAnsi="Times New Roman" w:cs="Times New Roman"/>
          <w:sz w:val="16"/>
          <w:szCs w:val="16"/>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38"/>
        <w:gridCol w:w="2778"/>
        <w:gridCol w:w="4159"/>
        <w:gridCol w:w="1474"/>
      </w:tblGrid>
      <w:tr w:rsidR="00455953" w:rsidRPr="00A31474" w14:paraId="471515CC" w14:textId="77777777" w:rsidTr="00F24028">
        <w:tc>
          <w:tcPr>
            <w:tcW w:w="638" w:type="dxa"/>
            <w:tcBorders>
              <w:top w:val="single" w:sz="4" w:space="0" w:color="auto"/>
              <w:left w:val="single" w:sz="4" w:space="0" w:color="auto"/>
              <w:bottom w:val="single" w:sz="4" w:space="0" w:color="auto"/>
              <w:right w:val="single" w:sz="4" w:space="0" w:color="auto"/>
            </w:tcBorders>
          </w:tcPr>
          <w:p w14:paraId="4677844D" w14:textId="77777777" w:rsidR="00455953" w:rsidRPr="00A31474"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A31474">
              <w:rPr>
                <w:rFonts w:ascii="Times New Roman" w:hAnsi="Times New Roman" w:cs="Times New Roman"/>
                <w:sz w:val="16"/>
                <w:szCs w:val="16"/>
              </w:rPr>
              <w:t>N п/п</w:t>
            </w:r>
          </w:p>
        </w:tc>
        <w:tc>
          <w:tcPr>
            <w:tcW w:w="2778" w:type="dxa"/>
            <w:tcBorders>
              <w:top w:val="single" w:sz="4" w:space="0" w:color="auto"/>
              <w:left w:val="single" w:sz="4" w:space="0" w:color="auto"/>
              <w:bottom w:val="single" w:sz="4" w:space="0" w:color="auto"/>
              <w:right w:val="single" w:sz="4" w:space="0" w:color="auto"/>
            </w:tcBorders>
          </w:tcPr>
          <w:p w14:paraId="721B5EED" w14:textId="77777777" w:rsidR="00455953" w:rsidRPr="00A31474"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A31474">
              <w:rPr>
                <w:rFonts w:ascii="Times New Roman" w:hAnsi="Times New Roman" w:cs="Times New Roman"/>
                <w:sz w:val="16"/>
                <w:szCs w:val="16"/>
              </w:rPr>
              <w:t>Наименование строительных материалов и оборудования</w:t>
            </w:r>
          </w:p>
        </w:tc>
        <w:tc>
          <w:tcPr>
            <w:tcW w:w="4159" w:type="dxa"/>
            <w:tcBorders>
              <w:top w:val="single" w:sz="4" w:space="0" w:color="auto"/>
              <w:left w:val="single" w:sz="4" w:space="0" w:color="auto"/>
              <w:bottom w:val="single" w:sz="4" w:space="0" w:color="auto"/>
              <w:right w:val="single" w:sz="4" w:space="0" w:color="auto"/>
            </w:tcBorders>
          </w:tcPr>
          <w:p w14:paraId="1F15ABF3" w14:textId="77777777" w:rsidR="00455953" w:rsidRPr="00A31474"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A31474">
              <w:rPr>
                <w:rFonts w:ascii="Times New Roman" w:hAnsi="Times New Roman" w:cs="Times New Roman"/>
                <w:sz w:val="16"/>
                <w:szCs w:val="16"/>
              </w:rPr>
              <w:t xml:space="preserve">Наличие наименования строительных материалов и оборудования в перечне строительных материалов и оборудования </w:t>
            </w:r>
            <w:hyperlink w:anchor="Par121" w:history="1">
              <w:r w:rsidRPr="00A31474">
                <w:rPr>
                  <w:rFonts w:ascii="Times New Roman" w:hAnsi="Times New Roman" w:cs="Times New Roman"/>
                  <w:sz w:val="16"/>
                  <w:szCs w:val="16"/>
                </w:rPr>
                <w:t>&lt;1&gt;</w:t>
              </w:r>
            </w:hyperlink>
          </w:p>
        </w:tc>
        <w:tc>
          <w:tcPr>
            <w:tcW w:w="1474" w:type="dxa"/>
            <w:tcBorders>
              <w:top w:val="single" w:sz="4" w:space="0" w:color="auto"/>
              <w:left w:val="single" w:sz="4" w:space="0" w:color="auto"/>
              <w:bottom w:val="single" w:sz="4" w:space="0" w:color="auto"/>
              <w:right w:val="single" w:sz="4" w:space="0" w:color="auto"/>
            </w:tcBorders>
          </w:tcPr>
          <w:p w14:paraId="1D725AE0" w14:textId="77777777" w:rsidR="00455953" w:rsidRPr="00A31474"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A31474">
              <w:rPr>
                <w:rFonts w:ascii="Times New Roman" w:hAnsi="Times New Roman" w:cs="Times New Roman"/>
                <w:sz w:val="16"/>
                <w:szCs w:val="16"/>
              </w:rPr>
              <w:t xml:space="preserve">Примечание </w:t>
            </w:r>
            <w:hyperlink r:id="rId18" w:history="1">
              <w:r w:rsidRPr="00A31474">
                <w:rPr>
                  <w:rFonts w:ascii="Times New Roman" w:hAnsi="Times New Roman" w:cs="Times New Roman"/>
                  <w:sz w:val="16"/>
                  <w:szCs w:val="16"/>
                </w:rPr>
                <w:t>&lt;2&gt;</w:t>
              </w:r>
            </w:hyperlink>
          </w:p>
        </w:tc>
      </w:tr>
      <w:tr w:rsidR="00455953" w:rsidRPr="00A31474" w14:paraId="0035650F" w14:textId="77777777" w:rsidTr="00F24028">
        <w:tc>
          <w:tcPr>
            <w:tcW w:w="638" w:type="dxa"/>
            <w:tcBorders>
              <w:top w:val="single" w:sz="4" w:space="0" w:color="auto"/>
              <w:left w:val="single" w:sz="4" w:space="0" w:color="auto"/>
              <w:bottom w:val="single" w:sz="4" w:space="0" w:color="auto"/>
              <w:right w:val="single" w:sz="4" w:space="0" w:color="auto"/>
            </w:tcBorders>
          </w:tcPr>
          <w:p w14:paraId="0EF20575" w14:textId="77777777" w:rsidR="00455953" w:rsidRPr="00A31474"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A31474">
              <w:rPr>
                <w:rFonts w:ascii="Times New Roman" w:hAnsi="Times New Roman" w:cs="Times New Roman"/>
                <w:sz w:val="16"/>
                <w:szCs w:val="16"/>
              </w:rPr>
              <w:t>1</w:t>
            </w:r>
          </w:p>
        </w:tc>
        <w:tc>
          <w:tcPr>
            <w:tcW w:w="2778" w:type="dxa"/>
            <w:tcBorders>
              <w:top w:val="single" w:sz="4" w:space="0" w:color="auto"/>
              <w:left w:val="single" w:sz="4" w:space="0" w:color="auto"/>
              <w:bottom w:val="single" w:sz="4" w:space="0" w:color="auto"/>
              <w:right w:val="single" w:sz="4" w:space="0" w:color="auto"/>
            </w:tcBorders>
          </w:tcPr>
          <w:p w14:paraId="75C824E1" w14:textId="77777777" w:rsidR="00455953" w:rsidRPr="00A31474"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A31474">
              <w:rPr>
                <w:rFonts w:ascii="Times New Roman" w:hAnsi="Times New Roman" w:cs="Times New Roman"/>
                <w:sz w:val="16"/>
                <w:szCs w:val="16"/>
              </w:rPr>
              <w:t>2</w:t>
            </w:r>
          </w:p>
        </w:tc>
        <w:tc>
          <w:tcPr>
            <w:tcW w:w="4159" w:type="dxa"/>
            <w:tcBorders>
              <w:top w:val="single" w:sz="4" w:space="0" w:color="auto"/>
              <w:left w:val="single" w:sz="4" w:space="0" w:color="auto"/>
              <w:bottom w:val="single" w:sz="4" w:space="0" w:color="auto"/>
              <w:right w:val="single" w:sz="4" w:space="0" w:color="auto"/>
            </w:tcBorders>
          </w:tcPr>
          <w:p w14:paraId="1A3BC19A" w14:textId="77777777" w:rsidR="00455953" w:rsidRPr="00A31474"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A31474">
              <w:rPr>
                <w:rFonts w:ascii="Times New Roman" w:hAnsi="Times New Roman" w:cs="Times New Roman"/>
                <w:sz w:val="16"/>
                <w:szCs w:val="16"/>
              </w:rPr>
              <w:t>3</w:t>
            </w:r>
          </w:p>
        </w:tc>
        <w:tc>
          <w:tcPr>
            <w:tcW w:w="1474" w:type="dxa"/>
            <w:tcBorders>
              <w:top w:val="single" w:sz="4" w:space="0" w:color="auto"/>
              <w:left w:val="single" w:sz="4" w:space="0" w:color="auto"/>
              <w:bottom w:val="single" w:sz="4" w:space="0" w:color="auto"/>
              <w:right w:val="single" w:sz="4" w:space="0" w:color="auto"/>
            </w:tcBorders>
          </w:tcPr>
          <w:p w14:paraId="017F0026" w14:textId="77777777" w:rsidR="00455953" w:rsidRPr="00A31474"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A31474">
              <w:rPr>
                <w:rFonts w:ascii="Times New Roman" w:hAnsi="Times New Roman" w:cs="Times New Roman"/>
                <w:sz w:val="16"/>
                <w:szCs w:val="16"/>
              </w:rPr>
              <w:t>4</w:t>
            </w:r>
          </w:p>
        </w:tc>
      </w:tr>
      <w:tr w:rsidR="00455953" w:rsidRPr="00A31474" w14:paraId="1C50D76D" w14:textId="77777777" w:rsidTr="00F24028">
        <w:tc>
          <w:tcPr>
            <w:tcW w:w="638" w:type="dxa"/>
            <w:tcBorders>
              <w:top w:val="single" w:sz="4" w:space="0" w:color="auto"/>
              <w:left w:val="single" w:sz="4" w:space="0" w:color="auto"/>
              <w:bottom w:val="single" w:sz="4" w:space="0" w:color="auto"/>
              <w:right w:val="single" w:sz="4" w:space="0" w:color="auto"/>
            </w:tcBorders>
          </w:tcPr>
          <w:p w14:paraId="1B72AD38"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2778" w:type="dxa"/>
            <w:tcBorders>
              <w:top w:val="single" w:sz="4" w:space="0" w:color="auto"/>
              <w:left w:val="single" w:sz="4" w:space="0" w:color="auto"/>
              <w:bottom w:val="single" w:sz="4" w:space="0" w:color="auto"/>
              <w:right w:val="single" w:sz="4" w:space="0" w:color="auto"/>
            </w:tcBorders>
          </w:tcPr>
          <w:p w14:paraId="196C083C"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4159" w:type="dxa"/>
            <w:tcBorders>
              <w:top w:val="single" w:sz="4" w:space="0" w:color="auto"/>
              <w:left w:val="single" w:sz="4" w:space="0" w:color="auto"/>
              <w:bottom w:val="single" w:sz="4" w:space="0" w:color="auto"/>
              <w:right w:val="single" w:sz="4" w:space="0" w:color="auto"/>
            </w:tcBorders>
          </w:tcPr>
          <w:p w14:paraId="6084AD6D"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1474" w:type="dxa"/>
            <w:tcBorders>
              <w:top w:val="single" w:sz="4" w:space="0" w:color="auto"/>
              <w:left w:val="single" w:sz="4" w:space="0" w:color="auto"/>
              <w:bottom w:val="single" w:sz="4" w:space="0" w:color="auto"/>
              <w:right w:val="single" w:sz="4" w:space="0" w:color="auto"/>
            </w:tcBorders>
          </w:tcPr>
          <w:p w14:paraId="5CFE2150"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r>
      <w:tr w:rsidR="00455953" w:rsidRPr="00A31474" w14:paraId="68960E76" w14:textId="77777777" w:rsidTr="00F24028">
        <w:tc>
          <w:tcPr>
            <w:tcW w:w="638" w:type="dxa"/>
            <w:tcBorders>
              <w:top w:val="single" w:sz="4" w:space="0" w:color="auto"/>
              <w:left w:val="single" w:sz="4" w:space="0" w:color="auto"/>
              <w:bottom w:val="single" w:sz="4" w:space="0" w:color="auto"/>
              <w:right w:val="single" w:sz="4" w:space="0" w:color="auto"/>
            </w:tcBorders>
          </w:tcPr>
          <w:p w14:paraId="64653082"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2778" w:type="dxa"/>
            <w:tcBorders>
              <w:top w:val="single" w:sz="4" w:space="0" w:color="auto"/>
              <w:left w:val="single" w:sz="4" w:space="0" w:color="auto"/>
              <w:bottom w:val="single" w:sz="4" w:space="0" w:color="auto"/>
              <w:right w:val="single" w:sz="4" w:space="0" w:color="auto"/>
            </w:tcBorders>
          </w:tcPr>
          <w:p w14:paraId="1902E91C"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4159" w:type="dxa"/>
            <w:tcBorders>
              <w:top w:val="single" w:sz="4" w:space="0" w:color="auto"/>
              <w:left w:val="single" w:sz="4" w:space="0" w:color="auto"/>
              <w:bottom w:val="single" w:sz="4" w:space="0" w:color="auto"/>
              <w:right w:val="single" w:sz="4" w:space="0" w:color="auto"/>
            </w:tcBorders>
          </w:tcPr>
          <w:p w14:paraId="1FB590A5"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1474" w:type="dxa"/>
            <w:tcBorders>
              <w:top w:val="single" w:sz="4" w:space="0" w:color="auto"/>
              <w:left w:val="single" w:sz="4" w:space="0" w:color="auto"/>
              <w:bottom w:val="single" w:sz="4" w:space="0" w:color="auto"/>
              <w:right w:val="single" w:sz="4" w:space="0" w:color="auto"/>
            </w:tcBorders>
          </w:tcPr>
          <w:p w14:paraId="137AC9A2"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r>
    </w:tbl>
    <w:p w14:paraId="5FB5B110" w14:textId="77777777" w:rsidR="00455953" w:rsidRPr="00A31474" w:rsidRDefault="00455953" w:rsidP="00455953">
      <w:pPr>
        <w:autoSpaceDE w:val="0"/>
        <w:autoSpaceDN w:val="0"/>
        <w:adjustRightInd w:val="0"/>
        <w:spacing w:after="0" w:line="240" w:lineRule="auto"/>
        <w:jc w:val="both"/>
        <w:rPr>
          <w:rFonts w:ascii="Times New Roman" w:hAnsi="Times New Roman" w:cs="Times New Roman"/>
          <w:sz w:val="16"/>
          <w:szCs w:val="16"/>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055"/>
        <w:gridCol w:w="1545"/>
        <w:gridCol w:w="340"/>
        <w:gridCol w:w="1243"/>
        <w:gridCol w:w="340"/>
        <w:gridCol w:w="1917"/>
        <w:gridCol w:w="297"/>
        <w:gridCol w:w="1289"/>
      </w:tblGrid>
      <w:tr w:rsidR="00455953" w:rsidRPr="00A31474" w14:paraId="1476CF77" w14:textId="77777777" w:rsidTr="00F24028">
        <w:tc>
          <w:tcPr>
            <w:tcW w:w="2055" w:type="dxa"/>
            <w:tcBorders>
              <w:top w:val="none" w:sz="6" w:space="0" w:color="auto"/>
              <w:left w:val="none" w:sz="6" w:space="0" w:color="auto"/>
              <w:bottom w:val="none" w:sz="6" w:space="0" w:color="auto"/>
              <w:right w:val="none" w:sz="6" w:space="0" w:color="auto"/>
            </w:tcBorders>
          </w:tcPr>
          <w:p w14:paraId="585697BD"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1545" w:type="dxa"/>
            <w:tcBorders>
              <w:top w:val="none" w:sz="6" w:space="0" w:color="auto"/>
              <w:left w:val="none" w:sz="6" w:space="0" w:color="auto"/>
              <w:bottom w:val="none" w:sz="6" w:space="0" w:color="auto"/>
              <w:right w:val="none" w:sz="6" w:space="0" w:color="auto"/>
            </w:tcBorders>
          </w:tcPr>
          <w:p w14:paraId="0D082134"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340" w:type="dxa"/>
            <w:tcBorders>
              <w:top w:val="none" w:sz="6" w:space="0" w:color="auto"/>
              <w:left w:val="none" w:sz="6" w:space="0" w:color="auto"/>
              <w:bottom w:val="none" w:sz="6" w:space="0" w:color="auto"/>
              <w:right w:val="none" w:sz="6" w:space="0" w:color="auto"/>
            </w:tcBorders>
          </w:tcPr>
          <w:p w14:paraId="0BEE7ED1"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1243" w:type="dxa"/>
            <w:tcBorders>
              <w:top w:val="none" w:sz="6" w:space="0" w:color="auto"/>
              <w:left w:val="none" w:sz="6" w:space="0" w:color="auto"/>
              <w:bottom w:val="none" w:sz="6" w:space="0" w:color="auto"/>
              <w:right w:val="none" w:sz="6" w:space="0" w:color="auto"/>
            </w:tcBorders>
          </w:tcPr>
          <w:p w14:paraId="5783D0DF"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340" w:type="dxa"/>
            <w:tcBorders>
              <w:top w:val="none" w:sz="6" w:space="0" w:color="auto"/>
              <w:left w:val="none" w:sz="6" w:space="0" w:color="auto"/>
              <w:bottom w:val="none" w:sz="6" w:space="0" w:color="auto"/>
              <w:right w:val="none" w:sz="6" w:space="0" w:color="auto"/>
            </w:tcBorders>
          </w:tcPr>
          <w:p w14:paraId="76F0D6A5"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1917" w:type="dxa"/>
            <w:tcBorders>
              <w:top w:val="none" w:sz="6" w:space="0" w:color="auto"/>
              <w:left w:val="none" w:sz="6" w:space="0" w:color="auto"/>
              <w:bottom w:val="none" w:sz="6" w:space="0" w:color="auto"/>
              <w:right w:val="none" w:sz="6" w:space="0" w:color="auto"/>
            </w:tcBorders>
          </w:tcPr>
          <w:p w14:paraId="10677DC4" w14:textId="77777777" w:rsidR="00455953" w:rsidRPr="00A31474" w:rsidRDefault="00455953" w:rsidP="00F24028">
            <w:pPr>
              <w:autoSpaceDE w:val="0"/>
              <w:autoSpaceDN w:val="0"/>
              <w:adjustRightInd w:val="0"/>
              <w:spacing w:after="0" w:line="240" w:lineRule="auto"/>
              <w:ind w:right="209"/>
              <w:jc w:val="right"/>
              <w:rPr>
                <w:rFonts w:ascii="Times New Roman" w:hAnsi="Times New Roman" w:cs="Times New Roman"/>
                <w:sz w:val="16"/>
                <w:szCs w:val="16"/>
              </w:rPr>
            </w:pPr>
            <w:r w:rsidRPr="00A31474">
              <w:rPr>
                <w:rFonts w:ascii="Times New Roman" w:hAnsi="Times New Roman" w:cs="Times New Roman"/>
                <w:sz w:val="16"/>
                <w:szCs w:val="16"/>
              </w:rPr>
              <w:t>Номер страницы</w:t>
            </w:r>
          </w:p>
        </w:tc>
        <w:tc>
          <w:tcPr>
            <w:tcW w:w="297" w:type="dxa"/>
            <w:tcBorders>
              <w:top w:val="none" w:sz="6" w:space="0" w:color="auto"/>
              <w:left w:val="none" w:sz="6" w:space="0" w:color="auto"/>
              <w:bottom w:val="none" w:sz="6" w:space="0" w:color="auto"/>
              <w:right w:val="single" w:sz="4" w:space="0" w:color="auto"/>
            </w:tcBorders>
          </w:tcPr>
          <w:p w14:paraId="6D508B90"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1289" w:type="dxa"/>
            <w:tcBorders>
              <w:top w:val="single" w:sz="4" w:space="0" w:color="auto"/>
              <w:left w:val="single" w:sz="4" w:space="0" w:color="auto"/>
              <w:bottom w:val="single" w:sz="4" w:space="0" w:color="auto"/>
              <w:right w:val="single" w:sz="4" w:space="0" w:color="auto"/>
            </w:tcBorders>
          </w:tcPr>
          <w:p w14:paraId="4606F877"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r>
      <w:tr w:rsidR="00455953" w:rsidRPr="00A31474" w14:paraId="3FBFADC9" w14:textId="77777777" w:rsidTr="00F24028">
        <w:tc>
          <w:tcPr>
            <w:tcW w:w="2055" w:type="dxa"/>
            <w:tcBorders>
              <w:top w:val="none" w:sz="6" w:space="0" w:color="auto"/>
              <w:left w:val="none" w:sz="6" w:space="0" w:color="auto"/>
              <w:bottom w:val="none" w:sz="6" w:space="0" w:color="auto"/>
              <w:right w:val="none" w:sz="6" w:space="0" w:color="auto"/>
            </w:tcBorders>
          </w:tcPr>
          <w:p w14:paraId="2D01C0BA"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1545" w:type="dxa"/>
            <w:tcBorders>
              <w:top w:val="none" w:sz="6" w:space="0" w:color="auto"/>
              <w:left w:val="none" w:sz="6" w:space="0" w:color="auto"/>
              <w:bottom w:val="none" w:sz="6" w:space="0" w:color="auto"/>
              <w:right w:val="none" w:sz="6" w:space="0" w:color="auto"/>
            </w:tcBorders>
          </w:tcPr>
          <w:p w14:paraId="374B77C3"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340" w:type="dxa"/>
            <w:tcBorders>
              <w:top w:val="none" w:sz="6" w:space="0" w:color="auto"/>
              <w:left w:val="none" w:sz="6" w:space="0" w:color="auto"/>
              <w:bottom w:val="none" w:sz="6" w:space="0" w:color="auto"/>
              <w:right w:val="none" w:sz="6" w:space="0" w:color="auto"/>
            </w:tcBorders>
          </w:tcPr>
          <w:p w14:paraId="653E45A9"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1243" w:type="dxa"/>
            <w:tcBorders>
              <w:top w:val="none" w:sz="6" w:space="0" w:color="auto"/>
              <w:left w:val="none" w:sz="6" w:space="0" w:color="auto"/>
              <w:bottom w:val="none" w:sz="6" w:space="0" w:color="auto"/>
              <w:right w:val="none" w:sz="6" w:space="0" w:color="auto"/>
            </w:tcBorders>
          </w:tcPr>
          <w:p w14:paraId="21034BB9"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340" w:type="dxa"/>
            <w:tcBorders>
              <w:top w:val="none" w:sz="6" w:space="0" w:color="auto"/>
              <w:left w:val="none" w:sz="6" w:space="0" w:color="auto"/>
              <w:bottom w:val="none" w:sz="6" w:space="0" w:color="auto"/>
              <w:right w:val="none" w:sz="6" w:space="0" w:color="auto"/>
            </w:tcBorders>
          </w:tcPr>
          <w:p w14:paraId="167CBE31"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1917" w:type="dxa"/>
            <w:tcBorders>
              <w:top w:val="none" w:sz="6" w:space="0" w:color="auto"/>
              <w:left w:val="none" w:sz="6" w:space="0" w:color="auto"/>
              <w:bottom w:val="none" w:sz="6" w:space="0" w:color="auto"/>
              <w:right w:val="none" w:sz="6" w:space="0" w:color="auto"/>
            </w:tcBorders>
          </w:tcPr>
          <w:p w14:paraId="4A992A4D" w14:textId="77777777" w:rsidR="00455953" w:rsidRPr="00A31474" w:rsidRDefault="00455953" w:rsidP="00F24028">
            <w:pPr>
              <w:autoSpaceDE w:val="0"/>
              <w:autoSpaceDN w:val="0"/>
              <w:adjustRightInd w:val="0"/>
              <w:spacing w:after="0" w:line="240" w:lineRule="auto"/>
              <w:ind w:right="209"/>
              <w:jc w:val="right"/>
              <w:rPr>
                <w:rFonts w:ascii="Times New Roman" w:hAnsi="Times New Roman" w:cs="Times New Roman"/>
                <w:sz w:val="16"/>
                <w:szCs w:val="16"/>
              </w:rPr>
            </w:pPr>
            <w:r w:rsidRPr="00A31474">
              <w:rPr>
                <w:rFonts w:ascii="Times New Roman" w:hAnsi="Times New Roman" w:cs="Times New Roman"/>
                <w:sz w:val="16"/>
                <w:szCs w:val="16"/>
              </w:rPr>
              <w:t>Всего страниц</w:t>
            </w:r>
          </w:p>
        </w:tc>
        <w:tc>
          <w:tcPr>
            <w:tcW w:w="297" w:type="dxa"/>
            <w:tcBorders>
              <w:top w:val="none" w:sz="6" w:space="0" w:color="auto"/>
              <w:left w:val="none" w:sz="6" w:space="0" w:color="auto"/>
              <w:bottom w:val="none" w:sz="6" w:space="0" w:color="auto"/>
              <w:right w:val="single" w:sz="4" w:space="0" w:color="auto"/>
            </w:tcBorders>
          </w:tcPr>
          <w:p w14:paraId="70F8B744"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1289" w:type="dxa"/>
            <w:tcBorders>
              <w:top w:val="single" w:sz="4" w:space="0" w:color="auto"/>
              <w:left w:val="single" w:sz="4" w:space="0" w:color="auto"/>
              <w:bottom w:val="single" w:sz="4" w:space="0" w:color="auto"/>
              <w:right w:val="single" w:sz="4" w:space="0" w:color="auto"/>
            </w:tcBorders>
          </w:tcPr>
          <w:p w14:paraId="109BB01B"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r>
      <w:tr w:rsidR="00455953" w:rsidRPr="00A31474" w14:paraId="1822212F" w14:textId="77777777" w:rsidTr="00F24028">
        <w:tc>
          <w:tcPr>
            <w:tcW w:w="2055" w:type="dxa"/>
            <w:tcBorders>
              <w:top w:val="none" w:sz="6" w:space="0" w:color="auto"/>
              <w:left w:val="none" w:sz="6" w:space="0" w:color="auto"/>
              <w:bottom w:val="none" w:sz="6" w:space="0" w:color="auto"/>
              <w:right w:val="none" w:sz="6" w:space="0" w:color="auto"/>
            </w:tcBorders>
            <w:vAlign w:val="bottom"/>
          </w:tcPr>
          <w:p w14:paraId="377AD7C7"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r w:rsidRPr="00A31474">
              <w:rPr>
                <w:rFonts w:ascii="Times New Roman" w:hAnsi="Times New Roman" w:cs="Times New Roman"/>
                <w:sz w:val="16"/>
                <w:szCs w:val="16"/>
              </w:rPr>
              <w:t>Руководитель участника казначейского сопровождения (уполномоченное лицо)</w:t>
            </w:r>
          </w:p>
        </w:tc>
        <w:tc>
          <w:tcPr>
            <w:tcW w:w="1545" w:type="dxa"/>
            <w:tcBorders>
              <w:top w:val="none" w:sz="6" w:space="0" w:color="auto"/>
              <w:left w:val="none" w:sz="6" w:space="0" w:color="auto"/>
              <w:bottom w:val="single" w:sz="4" w:space="0" w:color="auto"/>
              <w:right w:val="none" w:sz="6" w:space="0" w:color="auto"/>
            </w:tcBorders>
          </w:tcPr>
          <w:p w14:paraId="7EB4CC60"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340" w:type="dxa"/>
            <w:tcBorders>
              <w:top w:val="none" w:sz="6" w:space="0" w:color="auto"/>
              <w:left w:val="none" w:sz="6" w:space="0" w:color="auto"/>
              <w:bottom w:val="none" w:sz="6" w:space="0" w:color="auto"/>
              <w:right w:val="none" w:sz="6" w:space="0" w:color="auto"/>
            </w:tcBorders>
          </w:tcPr>
          <w:p w14:paraId="79116BF8"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1243" w:type="dxa"/>
            <w:tcBorders>
              <w:top w:val="none" w:sz="6" w:space="0" w:color="auto"/>
              <w:left w:val="none" w:sz="6" w:space="0" w:color="auto"/>
              <w:bottom w:val="single" w:sz="4" w:space="0" w:color="auto"/>
              <w:right w:val="none" w:sz="6" w:space="0" w:color="auto"/>
            </w:tcBorders>
          </w:tcPr>
          <w:p w14:paraId="2C67F4EB"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340" w:type="dxa"/>
            <w:tcBorders>
              <w:top w:val="none" w:sz="6" w:space="0" w:color="auto"/>
              <w:left w:val="none" w:sz="6" w:space="0" w:color="auto"/>
              <w:bottom w:val="none" w:sz="6" w:space="0" w:color="auto"/>
              <w:right w:val="none" w:sz="6" w:space="0" w:color="auto"/>
            </w:tcBorders>
          </w:tcPr>
          <w:p w14:paraId="2B2B9D89"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1917" w:type="dxa"/>
            <w:tcBorders>
              <w:top w:val="none" w:sz="6" w:space="0" w:color="auto"/>
              <w:left w:val="none" w:sz="6" w:space="0" w:color="auto"/>
              <w:bottom w:val="single" w:sz="4" w:space="0" w:color="auto"/>
              <w:right w:val="none" w:sz="6" w:space="0" w:color="auto"/>
            </w:tcBorders>
          </w:tcPr>
          <w:p w14:paraId="43475328"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297" w:type="dxa"/>
            <w:tcBorders>
              <w:top w:val="none" w:sz="6" w:space="0" w:color="auto"/>
              <w:left w:val="none" w:sz="6" w:space="0" w:color="auto"/>
              <w:bottom w:val="none" w:sz="6" w:space="0" w:color="auto"/>
              <w:right w:val="none" w:sz="6" w:space="0" w:color="auto"/>
            </w:tcBorders>
          </w:tcPr>
          <w:p w14:paraId="224DFCD3"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1289" w:type="dxa"/>
            <w:tcBorders>
              <w:top w:val="single" w:sz="4" w:space="0" w:color="auto"/>
              <w:left w:val="none" w:sz="6" w:space="0" w:color="auto"/>
              <w:bottom w:val="none" w:sz="6" w:space="0" w:color="auto"/>
              <w:right w:val="none" w:sz="6" w:space="0" w:color="auto"/>
            </w:tcBorders>
          </w:tcPr>
          <w:p w14:paraId="24E8F595"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r>
      <w:tr w:rsidR="00455953" w:rsidRPr="00A31474" w14:paraId="71C09CA6" w14:textId="77777777" w:rsidTr="00F24028">
        <w:tc>
          <w:tcPr>
            <w:tcW w:w="2055" w:type="dxa"/>
            <w:tcBorders>
              <w:top w:val="none" w:sz="6" w:space="0" w:color="auto"/>
              <w:left w:val="none" w:sz="6" w:space="0" w:color="auto"/>
              <w:bottom w:val="none" w:sz="6" w:space="0" w:color="auto"/>
              <w:right w:val="none" w:sz="6" w:space="0" w:color="auto"/>
            </w:tcBorders>
            <w:vAlign w:val="bottom"/>
          </w:tcPr>
          <w:p w14:paraId="705FC98F"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1545" w:type="dxa"/>
            <w:tcBorders>
              <w:top w:val="single" w:sz="4" w:space="0" w:color="auto"/>
              <w:left w:val="none" w:sz="6" w:space="0" w:color="auto"/>
              <w:bottom w:val="none" w:sz="6" w:space="0" w:color="auto"/>
              <w:right w:val="none" w:sz="6" w:space="0" w:color="auto"/>
            </w:tcBorders>
          </w:tcPr>
          <w:p w14:paraId="25C469B6" w14:textId="77777777" w:rsidR="00455953" w:rsidRPr="00A31474"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A31474">
              <w:rPr>
                <w:rFonts w:ascii="Times New Roman" w:hAnsi="Times New Roman" w:cs="Times New Roman"/>
                <w:sz w:val="16"/>
                <w:szCs w:val="16"/>
              </w:rPr>
              <w:t>(должность)</w:t>
            </w:r>
          </w:p>
        </w:tc>
        <w:tc>
          <w:tcPr>
            <w:tcW w:w="340" w:type="dxa"/>
            <w:tcBorders>
              <w:top w:val="none" w:sz="6" w:space="0" w:color="auto"/>
              <w:left w:val="none" w:sz="6" w:space="0" w:color="auto"/>
              <w:bottom w:val="none" w:sz="6" w:space="0" w:color="auto"/>
              <w:right w:val="none" w:sz="6" w:space="0" w:color="auto"/>
            </w:tcBorders>
          </w:tcPr>
          <w:p w14:paraId="7B184135"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1243" w:type="dxa"/>
            <w:tcBorders>
              <w:top w:val="single" w:sz="4" w:space="0" w:color="auto"/>
              <w:left w:val="none" w:sz="6" w:space="0" w:color="auto"/>
              <w:bottom w:val="none" w:sz="6" w:space="0" w:color="auto"/>
              <w:right w:val="none" w:sz="6" w:space="0" w:color="auto"/>
            </w:tcBorders>
          </w:tcPr>
          <w:p w14:paraId="6C8A8324" w14:textId="77777777" w:rsidR="00455953" w:rsidRPr="00A31474"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A31474">
              <w:rPr>
                <w:rFonts w:ascii="Times New Roman" w:hAnsi="Times New Roman" w:cs="Times New Roman"/>
                <w:sz w:val="16"/>
                <w:szCs w:val="16"/>
              </w:rPr>
              <w:t>(подпись)</w:t>
            </w:r>
          </w:p>
        </w:tc>
        <w:tc>
          <w:tcPr>
            <w:tcW w:w="340" w:type="dxa"/>
            <w:tcBorders>
              <w:top w:val="none" w:sz="6" w:space="0" w:color="auto"/>
              <w:left w:val="none" w:sz="6" w:space="0" w:color="auto"/>
              <w:bottom w:val="none" w:sz="6" w:space="0" w:color="auto"/>
              <w:right w:val="none" w:sz="6" w:space="0" w:color="auto"/>
            </w:tcBorders>
          </w:tcPr>
          <w:p w14:paraId="18D5E3B5"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1917" w:type="dxa"/>
            <w:tcBorders>
              <w:top w:val="single" w:sz="4" w:space="0" w:color="auto"/>
              <w:left w:val="none" w:sz="6" w:space="0" w:color="auto"/>
              <w:bottom w:val="none" w:sz="6" w:space="0" w:color="auto"/>
              <w:right w:val="none" w:sz="6" w:space="0" w:color="auto"/>
            </w:tcBorders>
          </w:tcPr>
          <w:p w14:paraId="608D5252" w14:textId="77777777" w:rsidR="00455953" w:rsidRPr="00A31474"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A31474">
              <w:rPr>
                <w:rFonts w:ascii="Times New Roman" w:hAnsi="Times New Roman" w:cs="Times New Roman"/>
                <w:sz w:val="16"/>
                <w:szCs w:val="16"/>
              </w:rPr>
              <w:t>(расшифровка подписи)</w:t>
            </w:r>
          </w:p>
        </w:tc>
        <w:tc>
          <w:tcPr>
            <w:tcW w:w="297" w:type="dxa"/>
            <w:tcBorders>
              <w:top w:val="none" w:sz="6" w:space="0" w:color="auto"/>
              <w:left w:val="none" w:sz="6" w:space="0" w:color="auto"/>
              <w:bottom w:val="none" w:sz="6" w:space="0" w:color="auto"/>
              <w:right w:val="none" w:sz="6" w:space="0" w:color="auto"/>
            </w:tcBorders>
          </w:tcPr>
          <w:p w14:paraId="289BFD24"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1289" w:type="dxa"/>
            <w:tcBorders>
              <w:top w:val="none" w:sz="6" w:space="0" w:color="auto"/>
              <w:left w:val="none" w:sz="6" w:space="0" w:color="auto"/>
              <w:bottom w:val="none" w:sz="6" w:space="0" w:color="auto"/>
              <w:right w:val="none" w:sz="6" w:space="0" w:color="auto"/>
            </w:tcBorders>
          </w:tcPr>
          <w:p w14:paraId="034B1065"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r>
      <w:tr w:rsidR="00455953" w:rsidRPr="00A31474" w14:paraId="3354C60F" w14:textId="77777777" w:rsidTr="00F24028">
        <w:tc>
          <w:tcPr>
            <w:tcW w:w="2055" w:type="dxa"/>
            <w:tcBorders>
              <w:top w:val="none" w:sz="6" w:space="0" w:color="auto"/>
              <w:left w:val="none" w:sz="6" w:space="0" w:color="auto"/>
              <w:bottom w:val="none" w:sz="6" w:space="0" w:color="auto"/>
              <w:right w:val="none" w:sz="6" w:space="0" w:color="auto"/>
            </w:tcBorders>
            <w:vAlign w:val="bottom"/>
          </w:tcPr>
          <w:p w14:paraId="054681B9"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r w:rsidRPr="00A31474">
              <w:rPr>
                <w:rFonts w:ascii="Times New Roman" w:hAnsi="Times New Roman" w:cs="Times New Roman"/>
                <w:sz w:val="16"/>
                <w:szCs w:val="16"/>
              </w:rPr>
              <w:t>Ответственный исполнитель</w:t>
            </w:r>
          </w:p>
        </w:tc>
        <w:tc>
          <w:tcPr>
            <w:tcW w:w="1545" w:type="dxa"/>
            <w:tcBorders>
              <w:top w:val="none" w:sz="6" w:space="0" w:color="auto"/>
              <w:left w:val="none" w:sz="6" w:space="0" w:color="auto"/>
              <w:bottom w:val="single" w:sz="4" w:space="0" w:color="auto"/>
              <w:right w:val="none" w:sz="6" w:space="0" w:color="auto"/>
            </w:tcBorders>
          </w:tcPr>
          <w:p w14:paraId="7CEB5285"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340" w:type="dxa"/>
            <w:tcBorders>
              <w:top w:val="none" w:sz="6" w:space="0" w:color="auto"/>
              <w:left w:val="none" w:sz="6" w:space="0" w:color="auto"/>
              <w:bottom w:val="none" w:sz="6" w:space="0" w:color="auto"/>
              <w:right w:val="none" w:sz="6" w:space="0" w:color="auto"/>
            </w:tcBorders>
          </w:tcPr>
          <w:p w14:paraId="6AC9C0FC"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1243" w:type="dxa"/>
            <w:tcBorders>
              <w:top w:val="none" w:sz="6" w:space="0" w:color="auto"/>
              <w:left w:val="none" w:sz="6" w:space="0" w:color="auto"/>
              <w:bottom w:val="single" w:sz="4" w:space="0" w:color="auto"/>
              <w:right w:val="none" w:sz="6" w:space="0" w:color="auto"/>
            </w:tcBorders>
          </w:tcPr>
          <w:p w14:paraId="58FD6960"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340" w:type="dxa"/>
            <w:tcBorders>
              <w:top w:val="none" w:sz="6" w:space="0" w:color="auto"/>
              <w:left w:val="none" w:sz="6" w:space="0" w:color="auto"/>
              <w:bottom w:val="none" w:sz="6" w:space="0" w:color="auto"/>
              <w:right w:val="none" w:sz="6" w:space="0" w:color="auto"/>
            </w:tcBorders>
          </w:tcPr>
          <w:p w14:paraId="0CC05C06"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1917" w:type="dxa"/>
            <w:tcBorders>
              <w:top w:val="none" w:sz="6" w:space="0" w:color="auto"/>
              <w:left w:val="none" w:sz="6" w:space="0" w:color="auto"/>
              <w:bottom w:val="single" w:sz="4" w:space="0" w:color="auto"/>
              <w:right w:val="none" w:sz="6" w:space="0" w:color="auto"/>
            </w:tcBorders>
          </w:tcPr>
          <w:p w14:paraId="4A9704FB"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297" w:type="dxa"/>
            <w:tcBorders>
              <w:top w:val="none" w:sz="6" w:space="0" w:color="auto"/>
              <w:left w:val="none" w:sz="6" w:space="0" w:color="auto"/>
              <w:bottom w:val="none" w:sz="6" w:space="0" w:color="auto"/>
              <w:right w:val="none" w:sz="6" w:space="0" w:color="auto"/>
            </w:tcBorders>
          </w:tcPr>
          <w:p w14:paraId="1EA6F0DF"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1289" w:type="dxa"/>
            <w:tcBorders>
              <w:top w:val="none" w:sz="6" w:space="0" w:color="auto"/>
              <w:left w:val="none" w:sz="6" w:space="0" w:color="auto"/>
              <w:bottom w:val="single" w:sz="4" w:space="0" w:color="auto"/>
              <w:right w:val="none" w:sz="6" w:space="0" w:color="auto"/>
            </w:tcBorders>
          </w:tcPr>
          <w:p w14:paraId="05734CC5"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r>
      <w:tr w:rsidR="00455953" w:rsidRPr="00A31474" w14:paraId="7C0A23F6" w14:textId="77777777" w:rsidTr="00F24028">
        <w:tc>
          <w:tcPr>
            <w:tcW w:w="2055" w:type="dxa"/>
            <w:tcBorders>
              <w:top w:val="none" w:sz="6" w:space="0" w:color="auto"/>
              <w:left w:val="none" w:sz="6" w:space="0" w:color="auto"/>
              <w:bottom w:val="none" w:sz="6" w:space="0" w:color="auto"/>
              <w:right w:val="none" w:sz="6" w:space="0" w:color="auto"/>
            </w:tcBorders>
          </w:tcPr>
          <w:p w14:paraId="563EF288"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1545" w:type="dxa"/>
            <w:tcBorders>
              <w:top w:val="single" w:sz="4" w:space="0" w:color="auto"/>
              <w:left w:val="none" w:sz="6" w:space="0" w:color="auto"/>
              <w:bottom w:val="none" w:sz="6" w:space="0" w:color="auto"/>
              <w:right w:val="none" w:sz="6" w:space="0" w:color="auto"/>
            </w:tcBorders>
          </w:tcPr>
          <w:p w14:paraId="47EB3761" w14:textId="77777777" w:rsidR="00455953" w:rsidRPr="00A31474"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A31474">
              <w:rPr>
                <w:rFonts w:ascii="Times New Roman" w:hAnsi="Times New Roman" w:cs="Times New Roman"/>
                <w:sz w:val="16"/>
                <w:szCs w:val="16"/>
              </w:rPr>
              <w:t>(должность)</w:t>
            </w:r>
          </w:p>
        </w:tc>
        <w:tc>
          <w:tcPr>
            <w:tcW w:w="340" w:type="dxa"/>
            <w:tcBorders>
              <w:top w:val="none" w:sz="6" w:space="0" w:color="auto"/>
              <w:left w:val="none" w:sz="6" w:space="0" w:color="auto"/>
              <w:bottom w:val="none" w:sz="6" w:space="0" w:color="auto"/>
              <w:right w:val="none" w:sz="6" w:space="0" w:color="auto"/>
            </w:tcBorders>
          </w:tcPr>
          <w:p w14:paraId="25B85443"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1243" w:type="dxa"/>
            <w:tcBorders>
              <w:top w:val="single" w:sz="4" w:space="0" w:color="auto"/>
              <w:left w:val="none" w:sz="6" w:space="0" w:color="auto"/>
              <w:bottom w:val="none" w:sz="6" w:space="0" w:color="auto"/>
              <w:right w:val="none" w:sz="6" w:space="0" w:color="auto"/>
            </w:tcBorders>
          </w:tcPr>
          <w:p w14:paraId="2B8567E1" w14:textId="77777777" w:rsidR="00455953" w:rsidRPr="00A31474"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A31474">
              <w:rPr>
                <w:rFonts w:ascii="Times New Roman" w:hAnsi="Times New Roman" w:cs="Times New Roman"/>
                <w:sz w:val="16"/>
                <w:szCs w:val="16"/>
              </w:rPr>
              <w:t>(подпись)</w:t>
            </w:r>
          </w:p>
        </w:tc>
        <w:tc>
          <w:tcPr>
            <w:tcW w:w="340" w:type="dxa"/>
            <w:tcBorders>
              <w:top w:val="none" w:sz="6" w:space="0" w:color="auto"/>
              <w:left w:val="none" w:sz="6" w:space="0" w:color="auto"/>
              <w:bottom w:val="none" w:sz="6" w:space="0" w:color="auto"/>
              <w:right w:val="none" w:sz="6" w:space="0" w:color="auto"/>
            </w:tcBorders>
          </w:tcPr>
          <w:p w14:paraId="37EEFEE7"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1917" w:type="dxa"/>
            <w:tcBorders>
              <w:top w:val="single" w:sz="4" w:space="0" w:color="auto"/>
              <w:left w:val="none" w:sz="6" w:space="0" w:color="auto"/>
              <w:bottom w:val="none" w:sz="6" w:space="0" w:color="auto"/>
              <w:right w:val="none" w:sz="6" w:space="0" w:color="auto"/>
            </w:tcBorders>
          </w:tcPr>
          <w:p w14:paraId="66B5A76D" w14:textId="77777777" w:rsidR="00455953" w:rsidRPr="00A31474"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A31474">
              <w:rPr>
                <w:rFonts w:ascii="Times New Roman" w:hAnsi="Times New Roman" w:cs="Times New Roman"/>
                <w:sz w:val="16"/>
                <w:szCs w:val="16"/>
              </w:rPr>
              <w:t>(расшифровка подписи)</w:t>
            </w:r>
          </w:p>
        </w:tc>
        <w:tc>
          <w:tcPr>
            <w:tcW w:w="297" w:type="dxa"/>
            <w:tcBorders>
              <w:top w:val="none" w:sz="6" w:space="0" w:color="auto"/>
              <w:left w:val="none" w:sz="6" w:space="0" w:color="auto"/>
              <w:bottom w:val="none" w:sz="6" w:space="0" w:color="auto"/>
              <w:right w:val="none" w:sz="6" w:space="0" w:color="auto"/>
            </w:tcBorders>
          </w:tcPr>
          <w:p w14:paraId="61E4F3B0" w14:textId="77777777" w:rsidR="00455953" w:rsidRPr="00A31474" w:rsidRDefault="00455953" w:rsidP="00F24028">
            <w:pPr>
              <w:autoSpaceDE w:val="0"/>
              <w:autoSpaceDN w:val="0"/>
              <w:adjustRightInd w:val="0"/>
              <w:spacing w:after="0" w:line="240" w:lineRule="auto"/>
              <w:rPr>
                <w:rFonts w:ascii="Times New Roman" w:hAnsi="Times New Roman" w:cs="Times New Roman"/>
                <w:sz w:val="16"/>
                <w:szCs w:val="16"/>
              </w:rPr>
            </w:pPr>
          </w:p>
        </w:tc>
        <w:tc>
          <w:tcPr>
            <w:tcW w:w="1289" w:type="dxa"/>
            <w:tcBorders>
              <w:top w:val="single" w:sz="4" w:space="0" w:color="auto"/>
              <w:left w:val="none" w:sz="6" w:space="0" w:color="auto"/>
              <w:bottom w:val="none" w:sz="6" w:space="0" w:color="auto"/>
              <w:right w:val="none" w:sz="6" w:space="0" w:color="auto"/>
            </w:tcBorders>
          </w:tcPr>
          <w:p w14:paraId="276580C7" w14:textId="77777777" w:rsidR="00455953" w:rsidRPr="00A31474" w:rsidRDefault="00455953" w:rsidP="00F24028">
            <w:pPr>
              <w:autoSpaceDE w:val="0"/>
              <w:autoSpaceDN w:val="0"/>
              <w:adjustRightInd w:val="0"/>
              <w:spacing w:after="0" w:line="240" w:lineRule="auto"/>
              <w:jc w:val="center"/>
              <w:rPr>
                <w:rFonts w:ascii="Times New Roman" w:hAnsi="Times New Roman" w:cs="Times New Roman"/>
                <w:sz w:val="16"/>
                <w:szCs w:val="16"/>
              </w:rPr>
            </w:pPr>
            <w:r w:rsidRPr="00A31474">
              <w:rPr>
                <w:rFonts w:ascii="Times New Roman" w:hAnsi="Times New Roman" w:cs="Times New Roman"/>
                <w:sz w:val="16"/>
                <w:szCs w:val="16"/>
              </w:rPr>
              <w:t>(телефон)</w:t>
            </w:r>
          </w:p>
        </w:tc>
      </w:tr>
    </w:tbl>
    <w:p w14:paraId="2C12941F" w14:textId="77777777" w:rsidR="00455953" w:rsidRPr="00A31474" w:rsidRDefault="00455953" w:rsidP="00455953">
      <w:pPr>
        <w:autoSpaceDE w:val="0"/>
        <w:autoSpaceDN w:val="0"/>
        <w:adjustRightInd w:val="0"/>
        <w:spacing w:after="0" w:line="240" w:lineRule="auto"/>
        <w:ind w:firstLine="540"/>
        <w:jc w:val="both"/>
        <w:rPr>
          <w:rFonts w:ascii="Times New Roman" w:hAnsi="Times New Roman" w:cs="Times New Roman"/>
          <w:sz w:val="16"/>
          <w:szCs w:val="16"/>
        </w:rPr>
      </w:pPr>
    </w:p>
    <w:p w14:paraId="5FC9378F" w14:textId="77777777" w:rsidR="00455953" w:rsidRPr="00A31474" w:rsidRDefault="00455953" w:rsidP="00455953">
      <w:pPr>
        <w:autoSpaceDE w:val="0"/>
        <w:autoSpaceDN w:val="0"/>
        <w:adjustRightInd w:val="0"/>
        <w:spacing w:after="0" w:line="240" w:lineRule="auto"/>
        <w:ind w:firstLine="540"/>
        <w:jc w:val="both"/>
        <w:rPr>
          <w:rFonts w:ascii="Times New Roman" w:hAnsi="Times New Roman" w:cs="Times New Roman"/>
          <w:sz w:val="16"/>
          <w:szCs w:val="16"/>
        </w:rPr>
      </w:pPr>
      <w:r w:rsidRPr="00A31474">
        <w:rPr>
          <w:rFonts w:ascii="Times New Roman" w:hAnsi="Times New Roman" w:cs="Times New Roman"/>
          <w:sz w:val="16"/>
          <w:szCs w:val="16"/>
        </w:rPr>
        <w:t>--------------------------------</w:t>
      </w:r>
    </w:p>
    <w:p w14:paraId="45656209" w14:textId="77777777" w:rsidR="00455953" w:rsidRPr="00A31474" w:rsidRDefault="00455953" w:rsidP="00455953">
      <w:pPr>
        <w:autoSpaceDE w:val="0"/>
        <w:autoSpaceDN w:val="0"/>
        <w:adjustRightInd w:val="0"/>
        <w:spacing w:after="0" w:line="240" w:lineRule="auto"/>
        <w:ind w:firstLine="540"/>
        <w:jc w:val="both"/>
        <w:rPr>
          <w:rFonts w:ascii="Times New Roman" w:hAnsi="Times New Roman" w:cs="Times New Roman"/>
          <w:sz w:val="16"/>
          <w:szCs w:val="16"/>
        </w:rPr>
      </w:pPr>
      <w:bookmarkStart w:id="52" w:name="Par121"/>
      <w:bookmarkEnd w:id="52"/>
      <w:r w:rsidRPr="00A31474">
        <w:rPr>
          <w:rFonts w:ascii="Times New Roman" w:hAnsi="Times New Roman" w:cs="Times New Roman"/>
          <w:sz w:val="16"/>
          <w:szCs w:val="16"/>
        </w:rPr>
        <w:t xml:space="preserve">&lt;1&gt; Указывается значение "да" в случае наличия наименования строительных материалов и оборудования в перечне строительных материалов и оборудования, утвержденном в соответствии с </w:t>
      </w:r>
      <w:hyperlink r:id="rId19" w:history="1">
        <w:r w:rsidRPr="00A31474">
          <w:rPr>
            <w:rFonts w:ascii="Times New Roman" w:hAnsi="Times New Roman" w:cs="Times New Roman"/>
            <w:sz w:val="16"/>
            <w:szCs w:val="16"/>
          </w:rPr>
          <w:t>частью 4 статьи 15</w:t>
        </w:r>
      </w:hyperlink>
      <w:r w:rsidRPr="00A31474">
        <w:rPr>
          <w:rFonts w:ascii="Times New Roman" w:hAnsi="Times New Roman" w:cs="Times New Roman"/>
          <w:sz w:val="16"/>
          <w:szCs w:val="16"/>
        </w:rPr>
        <w:t xml:space="preserve"> Федерального закона "О внесении изменений в отдельные законодательные акты Российской Федерации, приостановлении действия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2026 году".</w:t>
      </w:r>
    </w:p>
    <w:p w14:paraId="5D6EBB20" w14:textId="77777777" w:rsidR="00455953" w:rsidRPr="00105552" w:rsidRDefault="00455953" w:rsidP="00455953">
      <w:pPr>
        <w:tabs>
          <w:tab w:val="left" w:pos="284"/>
        </w:tabs>
        <w:spacing w:after="0" w:line="240" w:lineRule="auto"/>
        <w:jc w:val="both"/>
        <w:rPr>
          <w:rFonts w:ascii="Times New Roman" w:hAnsi="Times New Roman" w:cs="Times New Roman"/>
          <w:sz w:val="18"/>
          <w:szCs w:val="18"/>
        </w:rPr>
      </w:pPr>
    </w:p>
    <w:p w14:paraId="1AAA1D64" w14:textId="77777777" w:rsidR="00455953" w:rsidRDefault="00455953">
      <w:pPr>
        <w:spacing w:after="0" w:line="240" w:lineRule="auto"/>
        <w:rPr>
          <w:rFonts w:ascii="Times New Roman" w:hAnsi="Times New Roman" w:cs="Times New Roman"/>
          <w:b/>
          <w:sz w:val="21"/>
          <w:szCs w:val="21"/>
        </w:rPr>
      </w:pPr>
    </w:p>
    <w:sectPr w:rsidR="00455953">
      <w:footerReference w:type="default" r:id="rId20"/>
      <w:pgSz w:w="11906" w:h="16838"/>
      <w:pgMar w:top="567" w:right="851" w:bottom="851" w:left="1134"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2BCB7C" w14:textId="77777777" w:rsidR="00B41D69" w:rsidRDefault="00B41D69">
      <w:pPr>
        <w:spacing w:after="0" w:line="240" w:lineRule="auto"/>
      </w:pPr>
      <w:r>
        <w:separator/>
      </w:r>
    </w:p>
  </w:endnote>
  <w:endnote w:type="continuationSeparator" w:id="0">
    <w:p w14:paraId="15778E70" w14:textId="77777777" w:rsidR="00B41D69" w:rsidRDefault="00B41D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CE72A" w14:textId="77777777" w:rsidR="00BD0621" w:rsidRPr="00C2316A" w:rsidRDefault="00BD0621" w:rsidP="00481384">
    <w:pPr>
      <w:pStyle w:val="af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83207" w14:textId="77777777" w:rsidR="00BD0621" w:rsidRPr="00DA4F30" w:rsidRDefault="00BD0621" w:rsidP="00481384">
    <w:pPr>
      <w:pStyle w:val="af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8D703" w14:textId="77777777" w:rsidR="00BD0621" w:rsidRDefault="00BD0621">
    <w:pPr>
      <w:pStyle w:val="aff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73C15" w14:textId="77777777" w:rsidR="00BD0621" w:rsidRDefault="00BD0621">
    <w:pPr>
      <w:pStyle w:val="aff2"/>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35413" w14:textId="77777777" w:rsidR="00B3411D" w:rsidRDefault="00B3411D">
    <w:pPr>
      <w:pStyle w:val="af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89CF0" w14:textId="77777777" w:rsidR="00B41D69" w:rsidRDefault="00B41D69">
      <w:pPr>
        <w:spacing w:after="0" w:line="240" w:lineRule="auto"/>
      </w:pPr>
      <w:r>
        <w:separator/>
      </w:r>
    </w:p>
  </w:footnote>
  <w:footnote w:type="continuationSeparator" w:id="0">
    <w:p w14:paraId="12F7548E" w14:textId="77777777" w:rsidR="00B41D69" w:rsidRDefault="00B41D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239C7"/>
    <w:multiLevelType w:val="multilevel"/>
    <w:tmpl w:val="96E0AC0E"/>
    <w:lvl w:ilvl="0">
      <w:start w:val="1"/>
      <w:numFmt w:val="decimal"/>
      <w:lvlText w:val="%1."/>
      <w:lvlJc w:val="left"/>
      <w:pPr>
        <w:ind w:left="1104" w:hanging="1104"/>
      </w:pPr>
      <w:rPr>
        <w:rFonts w:hint="default"/>
        <w:b/>
      </w:rPr>
    </w:lvl>
    <w:lvl w:ilvl="1">
      <w:start w:val="1"/>
      <w:numFmt w:val="decimal"/>
      <w:pStyle w:val="000"/>
      <w:lvlText w:val="%1.%2."/>
      <w:lvlJc w:val="left"/>
      <w:pPr>
        <w:ind w:left="1813" w:hanging="1104"/>
      </w:pPr>
      <w:rPr>
        <w:rFonts w:hint="default"/>
        <w:b/>
        <w:color w:val="auto"/>
        <w:sz w:val="18"/>
        <w:szCs w:val="18"/>
        <w:lang w:val="ru-RU"/>
      </w:rPr>
    </w:lvl>
    <w:lvl w:ilvl="2">
      <w:start w:val="1"/>
      <w:numFmt w:val="decimal"/>
      <w:lvlText w:val="%1.%2.%3."/>
      <w:lvlJc w:val="left"/>
      <w:pPr>
        <w:ind w:left="2522" w:hanging="1104"/>
      </w:pPr>
      <w:rPr>
        <w:rFonts w:hint="default"/>
        <w:b/>
        <w:color w:val="auto"/>
        <w:sz w:val="18"/>
        <w:szCs w:val="18"/>
        <w:lang w:val="x-none"/>
      </w:rPr>
    </w:lvl>
    <w:lvl w:ilvl="3">
      <w:start w:val="1"/>
      <w:numFmt w:val="decimal"/>
      <w:lvlText w:val="%1.%2.%3.%4."/>
      <w:lvlJc w:val="left"/>
      <w:pPr>
        <w:ind w:left="3231" w:hanging="1104"/>
      </w:pPr>
      <w:rPr>
        <w:rFonts w:hint="default"/>
        <w:b/>
        <w:sz w:val="18"/>
        <w:szCs w:val="18"/>
      </w:rPr>
    </w:lvl>
    <w:lvl w:ilvl="4">
      <w:start w:val="1"/>
      <w:numFmt w:val="decimal"/>
      <w:lvlText w:val="%1.%2.%3.%4.%5."/>
      <w:lvlJc w:val="left"/>
      <w:pPr>
        <w:ind w:left="3940" w:hanging="1104"/>
      </w:pPr>
      <w:rPr>
        <w:rFonts w:hint="default"/>
      </w:rPr>
    </w:lvl>
    <w:lvl w:ilvl="5">
      <w:start w:val="1"/>
      <w:numFmt w:val="decimal"/>
      <w:lvlText w:val="%1.%2.%3.%4.%5.%6."/>
      <w:lvlJc w:val="left"/>
      <w:pPr>
        <w:ind w:left="4649" w:hanging="1104"/>
      </w:pPr>
      <w:rPr>
        <w:rFonts w:hint="default"/>
      </w:rPr>
    </w:lvl>
    <w:lvl w:ilvl="6">
      <w:start w:val="1"/>
      <w:numFmt w:val="decimal"/>
      <w:lvlText w:val="%1.%2.%3.%4.%5.%6.%7."/>
      <w:lvlJc w:val="left"/>
      <w:pPr>
        <w:ind w:left="5358" w:hanging="1104"/>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 w15:restartNumberingAfterBreak="0">
    <w:nsid w:val="04D93219"/>
    <w:multiLevelType w:val="multilevel"/>
    <w:tmpl w:val="4656AFC6"/>
    <w:lvl w:ilvl="0">
      <w:start w:val="1"/>
      <w:numFmt w:val="decimal"/>
      <w:lvlText w:val="%1."/>
      <w:lvlJc w:val="left"/>
      <w:pPr>
        <w:ind w:left="720" w:hanging="360"/>
      </w:p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 w15:restartNumberingAfterBreak="0">
    <w:nsid w:val="0CDA3387"/>
    <w:multiLevelType w:val="hybridMultilevel"/>
    <w:tmpl w:val="00283D1E"/>
    <w:lvl w:ilvl="0" w:tplc="9B8013E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D4662B3"/>
    <w:multiLevelType w:val="multilevel"/>
    <w:tmpl w:val="721866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35A65C1"/>
    <w:multiLevelType w:val="hybridMultilevel"/>
    <w:tmpl w:val="D3D08B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55B582A"/>
    <w:multiLevelType w:val="hybridMultilevel"/>
    <w:tmpl w:val="27764F02"/>
    <w:lvl w:ilvl="0" w:tplc="64742660">
      <w:start w:val="1"/>
      <w:numFmt w:val="decimal"/>
      <w:lvlText w:val="%1."/>
      <w:lvlJc w:val="left"/>
      <w:pPr>
        <w:tabs>
          <w:tab w:val="num" w:pos="720"/>
        </w:tabs>
        <w:ind w:left="720" w:hanging="360"/>
      </w:pPr>
    </w:lvl>
    <w:lvl w:ilvl="1" w:tplc="88BC01CE">
      <w:start w:val="1"/>
      <w:numFmt w:val="decimal"/>
      <w:lvlText w:val="%2."/>
      <w:lvlJc w:val="left"/>
      <w:pPr>
        <w:tabs>
          <w:tab w:val="num" w:pos="1440"/>
        </w:tabs>
        <w:ind w:left="1440" w:hanging="360"/>
      </w:pPr>
    </w:lvl>
    <w:lvl w:ilvl="2" w:tplc="BC04637C">
      <w:start w:val="1"/>
      <w:numFmt w:val="decimal"/>
      <w:lvlText w:val="%3."/>
      <w:lvlJc w:val="left"/>
      <w:pPr>
        <w:tabs>
          <w:tab w:val="num" w:pos="2160"/>
        </w:tabs>
        <w:ind w:left="2160" w:hanging="360"/>
      </w:pPr>
    </w:lvl>
    <w:lvl w:ilvl="3" w:tplc="E7228CD2">
      <w:start w:val="1"/>
      <w:numFmt w:val="decimal"/>
      <w:lvlText w:val="%4."/>
      <w:lvlJc w:val="left"/>
      <w:pPr>
        <w:tabs>
          <w:tab w:val="num" w:pos="2880"/>
        </w:tabs>
        <w:ind w:left="2880" w:hanging="360"/>
      </w:pPr>
    </w:lvl>
    <w:lvl w:ilvl="4" w:tplc="CD8E73D8">
      <w:start w:val="1"/>
      <w:numFmt w:val="decimal"/>
      <w:lvlText w:val="%5."/>
      <w:lvlJc w:val="left"/>
      <w:pPr>
        <w:tabs>
          <w:tab w:val="num" w:pos="3600"/>
        </w:tabs>
        <w:ind w:left="3600" w:hanging="360"/>
      </w:pPr>
    </w:lvl>
    <w:lvl w:ilvl="5" w:tplc="A1D01558">
      <w:start w:val="1"/>
      <w:numFmt w:val="decimal"/>
      <w:lvlText w:val="%6."/>
      <w:lvlJc w:val="left"/>
      <w:pPr>
        <w:tabs>
          <w:tab w:val="num" w:pos="4320"/>
        </w:tabs>
        <w:ind w:left="4320" w:hanging="360"/>
      </w:pPr>
    </w:lvl>
    <w:lvl w:ilvl="6" w:tplc="17186DCC">
      <w:start w:val="1"/>
      <w:numFmt w:val="decimal"/>
      <w:lvlText w:val="%7."/>
      <w:lvlJc w:val="left"/>
      <w:pPr>
        <w:tabs>
          <w:tab w:val="num" w:pos="5040"/>
        </w:tabs>
        <w:ind w:left="5040" w:hanging="360"/>
      </w:pPr>
    </w:lvl>
    <w:lvl w:ilvl="7" w:tplc="B314B046">
      <w:start w:val="1"/>
      <w:numFmt w:val="decimal"/>
      <w:lvlText w:val="%8."/>
      <w:lvlJc w:val="left"/>
      <w:pPr>
        <w:tabs>
          <w:tab w:val="num" w:pos="5760"/>
        </w:tabs>
        <w:ind w:left="5760" w:hanging="360"/>
      </w:pPr>
    </w:lvl>
    <w:lvl w:ilvl="8" w:tplc="F41EBD60">
      <w:start w:val="1"/>
      <w:numFmt w:val="decimal"/>
      <w:lvlText w:val="%9."/>
      <w:lvlJc w:val="left"/>
      <w:pPr>
        <w:tabs>
          <w:tab w:val="num" w:pos="6480"/>
        </w:tabs>
        <w:ind w:left="6480" w:hanging="360"/>
      </w:pPr>
    </w:lvl>
  </w:abstractNum>
  <w:abstractNum w:abstractNumId="6" w15:restartNumberingAfterBreak="0">
    <w:nsid w:val="5649696D"/>
    <w:multiLevelType w:val="hybridMultilevel"/>
    <w:tmpl w:val="FE00F2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55B7983"/>
    <w:multiLevelType w:val="hybridMultilevel"/>
    <w:tmpl w:val="DF02DA24"/>
    <w:lvl w:ilvl="0" w:tplc="4A1ED90E">
      <w:start w:val="2"/>
      <w:numFmt w:val="decimal"/>
      <w:lvlText w:val="%1."/>
      <w:lvlJc w:val="left"/>
      <w:pPr>
        <w:tabs>
          <w:tab w:val="num" w:pos="720"/>
        </w:tabs>
        <w:ind w:left="720" w:hanging="360"/>
      </w:pPr>
    </w:lvl>
    <w:lvl w:ilvl="1" w:tplc="9808D7F8">
      <w:start w:val="1"/>
      <w:numFmt w:val="decimal"/>
      <w:lvlText w:val="%2."/>
      <w:lvlJc w:val="left"/>
      <w:pPr>
        <w:tabs>
          <w:tab w:val="num" w:pos="1440"/>
        </w:tabs>
        <w:ind w:left="1440" w:hanging="360"/>
      </w:pPr>
    </w:lvl>
    <w:lvl w:ilvl="2" w:tplc="C392431C">
      <w:start w:val="1"/>
      <w:numFmt w:val="decimal"/>
      <w:lvlText w:val="%3."/>
      <w:lvlJc w:val="left"/>
      <w:pPr>
        <w:tabs>
          <w:tab w:val="num" w:pos="2160"/>
        </w:tabs>
        <w:ind w:left="2160" w:hanging="360"/>
      </w:pPr>
    </w:lvl>
    <w:lvl w:ilvl="3" w:tplc="1BD2ABDE">
      <w:start w:val="1"/>
      <w:numFmt w:val="decimal"/>
      <w:lvlText w:val="%4."/>
      <w:lvlJc w:val="left"/>
      <w:pPr>
        <w:tabs>
          <w:tab w:val="num" w:pos="2880"/>
        </w:tabs>
        <w:ind w:left="2880" w:hanging="360"/>
      </w:pPr>
    </w:lvl>
    <w:lvl w:ilvl="4" w:tplc="EA6E2EF0">
      <w:start w:val="1"/>
      <w:numFmt w:val="decimal"/>
      <w:lvlText w:val="%5."/>
      <w:lvlJc w:val="left"/>
      <w:pPr>
        <w:tabs>
          <w:tab w:val="num" w:pos="3600"/>
        </w:tabs>
        <w:ind w:left="3600" w:hanging="360"/>
      </w:pPr>
    </w:lvl>
    <w:lvl w:ilvl="5" w:tplc="260A8FCA">
      <w:start w:val="1"/>
      <w:numFmt w:val="decimal"/>
      <w:lvlText w:val="%6."/>
      <w:lvlJc w:val="left"/>
      <w:pPr>
        <w:tabs>
          <w:tab w:val="num" w:pos="4320"/>
        </w:tabs>
        <w:ind w:left="4320" w:hanging="360"/>
      </w:pPr>
    </w:lvl>
    <w:lvl w:ilvl="6" w:tplc="DCC4F7EA">
      <w:start w:val="1"/>
      <w:numFmt w:val="decimal"/>
      <w:lvlText w:val="%7."/>
      <w:lvlJc w:val="left"/>
      <w:pPr>
        <w:tabs>
          <w:tab w:val="num" w:pos="5040"/>
        </w:tabs>
        <w:ind w:left="5040" w:hanging="360"/>
      </w:pPr>
    </w:lvl>
    <w:lvl w:ilvl="7" w:tplc="789C8F86">
      <w:start w:val="1"/>
      <w:numFmt w:val="decimal"/>
      <w:lvlText w:val="%8."/>
      <w:lvlJc w:val="left"/>
      <w:pPr>
        <w:tabs>
          <w:tab w:val="num" w:pos="5760"/>
        </w:tabs>
        <w:ind w:left="5760" w:hanging="360"/>
      </w:pPr>
    </w:lvl>
    <w:lvl w:ilvl="8" w:tplc="8D8A710E">
      <w:start w:val="1"/>
      <w:numFmt w:val="decimal"/>
      <w:lvlText w:val="%9."/>
      <w:lvlJc w:val="left"/>
      <w:pPr>
        <w:tabs>
          <w:tab w:val="num" w:pos="6480"/>
        </w:tabs>
        <w:ind w:left="6480" w:hanging="360"/>
      </w:pPr>
    </w:lvl>
  </w:abstractNum>
  <w:abstractNum w:abstractNumId="8" w15:restartNumberingAfterBreak="0">
    <w:nsid w:val="7CA17136"/>
    <w:multiLevelType w:val="hybridMultilevel"/>
    <w:tmpl w:val="E3AAA85C"/>
    <w:lvl w:ilvl="0" w:tplc="64F8E706">
      <w:start w:val="1"/>
      <w:numFmt w:val="decimal"/>
      <w:suff w:val="space"/>
      <w:lvlText w:val="Глава %1"/>
      <w:lvlJc w:val="left"/>
      <w:pPr>
        <w:ind w:left="3960" w:firstLine="0"/>
      </w:pPr>
      <w:rPr>
        <w:rFonts w:hint="default"/>
      </w:rPr>
    </w:lvl>
    <w:lvl w:ilvl="1" w:tplc="81367140">
      <w:start w:val="1"/>
      <w:numFmt w:val="none"/>
      <w:suff w:val="nothing"/>
      <w:lvlText w:val=""/>
      <w:lvlJc w:val="left"/>
      <w:pPr>
        <w:ind w:left="0" w:firstLine="0"/>
      </w:pPr>
      <w:rPr>
        <w:rFonts w:hint="default"/>
      </w:rPr>
    </w:lvl>
    <w:lvl w:ilvl="2" w:tplc="20BE882C">
      <w:start w:val="1"/>
      <w:numFmt w:val="none"/>
      <w:suff w:val="nothing"/>
      <w:lvlText w:val=""/>
      <w:lvlJc w:val="left"/>
      <w:pPr>
        <w:ind w:left="0" w:firstLine="0"/>
      </w:pPr>
      <w:rPr>
        <w:rFonts w:hint="default"/>
      </w:rPr>
    </w:lvl>
    <w:lvl w:ilvl="3" w:tplc="6E9A8312">
      <w:start w:val="1"/>
      <w:numFmt w:val="none"/>
      <w:suff w:val="nothing"/>
      <w:lvlText w:val=""/>
      <w:lvlJc w:val="left"/>
      <w:pPr>
        <w:ind w:left="0" w:firstLine="0"/>
      </w:pPr>
      <w:rPr>
        <w:rFonts w:hint="default"/>
      </w:rPr>
    </w:lvl>
    <w:lvl w:ilvl="4" w:tplc="AFF829CE">
      <w:start w:val="1"/>
      <w:numFmt w:val="none"/>
      <w:suff w:val="nothing"/>
      <w:lvlText w:val=""/>
      <w:lvlJc w:val="left"/>
      <w:pPr>
        <w:ind w:left="0" w:firstLine="0"/>
      </w:pPr>
      <w:rPr>
        <w:rFonts w:hint="default"/>
      </w:rPr>
    </w:lvl>
    <w:lvl w:ilvl="5" w:tplc="207A3490">
      <w:start w:val="1"/>
      <w:numFmt w:val="none"/>
      <w:suff w:val="nothing"/>
      <w:lvlText w:val=""/>
      <w:lvlJc w:val="left"/>
      <w:pPr>
        <w:ind w:left="0" w:firstLine="0"/>
      </w:pPr>
      <w:rPr>
        <w:rFonts w:hint="default"/>
      </w:rPr>
    </w:lvl>
    <w:lvl w:ilvl="6" w:tplc="E0A6C40A">
      <w:start w:val="1"/>
      <w:numFmt w:val="none"/>
      <w:suff w:val="nothing"/>
      <w:lvlText w:val=""/>
      <w:lvlJc w:val="left"/>
      <w:pPr>
        <w:ind w:left="0" w:firstLine="0"/>
      </w:pPr>
      <w:rPr>
        <w:rFonts w:hint="default"/>
      </w:rPr>
    </w:lvl>
    <w:lvl w:ilvl="7" w:tplc="50A66646">
      <w:start w:val="1"/>
      <w:numFmt w:val="none"/>
      <w:suff w:val="nothing"/>
      <w:lvlText w:val=""/>
      <w:lvlJc w:val="left"/>
      <w:pPr>
        <w:ind w:left="0" w:firstLine="0"/>
      </w:pPr>
      <w:rPr>
        <w:rFonts w:hint="default"/>
      </w:rPr>
    </w:lvl>
    <w:lvl w:ilvl="8" w:tplc="05CA94A4">
      <w:start w:val="1"/>
      <w:numFmt w:val="none"/>
      <w:suff w:val="nothing"/>
      <w:lvlText w:val=""/>
      <w:lvlJc w:val="left"/>
      <w:pPr>
        <w:ind w:left="0" w:firstLine="0"/>
      </w:pPr>
      <w:rPr>
        <w:rFonts w:hint="default"/>
      </w:rPr>
    </w:lvl>
  </w:abstractNum>
  <w:num w:numId="1" w16cid:durableId="1394811744">
    <w:abstractNumId w:val="8"/>
  </w:num>
  <w:num w:numId="2" w16cid:durableId="683628906">
    <w:abstractNumId w:val="0"/>
  </w:num>
  <w:num w:numId="3" w16cid:durableId="1018657048">
    <w:abstractNumId w:val="2"/>
  </w:num>
  <w:num w:numId="4" w16cid:durableId="122234898">
    <w:abstractNumId w:val="1"/>
  </w:num>
  <w:num w:numId="5" w16cid:durableId="1967462544">
    <w:abstractNumId w:val="4"/>
  </w:num>
  <w:num w:numId="6" w16cid:durableId="953174592">
    <w:abstractNumId w:val="3"/>
  </w:num>
  <w:num w:numId="7" w16cid:durableId="1137991544">
    <w:abstractNumId w:val="5"/>
  </w:num>
  <w:num w:numId="8" w16cid:durableId="1059283916">
    <w:abstractNumId w:val="7"/>
    <w:lvlOverride w:ilvl="0">
      <w:lvl w:ilvl="0" w:tplc="4A1ED90E">
        <w:start w:val="1"/>
        <w:numFmt w:val="decimal"/>
        <w:lvlText w:val="%1."/>
        <w:lvlJc w:val="left"/>
      </w:lvl>
    </w:lvlOverride>
  </w:num>
  <w:num w:numId="9" w16cid:durableId="1841920412">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43AB"/>
    <w:rsid w:val="00000075"/>
    <w:rsid w:val="00024ABD"/>
    <w:rsid w:val="0002759B"/>
    <w:rsid w:val="00041191"/>
    <w:rsid w:val="00080491"/>
    <w:rsid w:val="000B75A1"/>
    <w:rsid w:val="000D161C"/>
    <w:rsid w:val="000D59C3"/>
    <w:rsid w:val="00176122"/>
    <w:rsid w:val="001848DB"/>
    <w:rsid w:val="001914BF"/>
    <w:rsid w:val="00191CBE"/>
    <w:rsid w:val="001C1823"/>
    <w:rsid w:val="001D3F09"/>
    <w:rsid w:val="001E5B9B"/>
    <w:rsid w:val="0022735B"/>
    <w:rsid w:val="00242FB1"/>
    <w:rsid w:val="002523CD"/>
    <w:rsid w:val="00260EF5"/>
    <w:rsid w:val="0026279D"/>
    <w:rsid w:val="002D2095"/>
    <w:rsid w:val="002F6468"/>
    <w:rsid w:val="003038D2"/>
    <w:rsid w:val="00314DEF"/>
    <w:rsid w:val="003349D3"/>
    <w:rsid w:val="003378DC"/>
    <w:rsid w:val="00377226"/>
    <w:rsid w:val="003811A0"/>
    <w:rsid w:val="0040013F"/>
    <w:rsid w:val="0042577F"/>
    <w:rsid w:val="00430283"/>
    <w:rsid w:val="00441B0F"/>
    <w:rsid w:val="00451C9C"/>
    <w:rsid w:val="004557AE"/>
    <w:rsid w:val="00455953"/>
    <w:rsid w:val="004A6249"/>
    <w:rsid w:val="004F6AC7"/>
    <w:rsid w:val="00512DCF"/>
    <w:rsid w:val="00537A34"/>
    <w:rsid w:val="005938F4"/>
    <w:rsid w:val="00646E46"/>
    <w:rsid w:val="006876FD"/>
    <w:rsid w:val="006A6D13"/>
    <w:rsid w:val="006B7D4A"/>
    <w:rsid w:val="006F03BD"/>
    <w:rsid w:val="007074EC"/>
    <w:rsid w:val="00736FA8"/>
    <w:rsid w:val="0078721B"/>
    <w:rsid w:val="00790BEC"/>
    <w:rsid w:val="007B5AED"/>
    <w:rsid w:val="007F6F0E"/>
    <w:rsid w:val="00846586"/>
    <w:rsid w:val="00850777"/>
    <w:rsid w:val="00852111"/>
    <w:rsid w:val="00872EA4"/>
    <w:rsid w:val="008B1FF4"/>
    <w:rsid w:val="008B6D92"/>
    <w:rsid w:val="008C6D2C"/>
    <w:rsid w:val="009133C3"/>
    <w:rsid w:val="009547DD"/>
    <w:rsid w:val="00980769"/>
    <w:rsid w:val="009D021E"/>
    <w:rsid w:val="009D398D"/>
    <w:rsid w:val="00A16B8E"/>
    <w:rsid w:val="00A97CE0"/>
    <w:rsid w:val="00AA2AC4"/>
    <w:rsid w:val="00B14136"/>
    <w:rsid w:val="00B2783B"/>
    <w:rsid w:val="00B3411D"/>
    <w:rsid w:val="00B41D69"/>
    <w:rsid w:val="00B466FA"/>
    <w:rsid w:val="00BD0621"/>
    <w:rsid w:val="00BD1419"/>
    <w:rsid w:val="00BE1403"/>
    <w:rsid w:val="00C17B99"/>
    <w:rsid w:val="00C622AA"/>
    <w:rsid w:val="00C80B0D"/>
    <w:rsid w:val="00C92D3C"/>
    <w:rsid w:val="00CA6BB8"/>
    <w:rsid w:val="00CB1F85"/>
    <w:rsid w:val="00CC4F3F"/>
    <w:rsid w:val="00CD1D5C"/>
    <w:rsid w:val="00D07858"/>
    <w:rsid w:val="00D10274"/>
    <w:rsid w:val="00D1692E"/>
    <w:rsid w:val="00D9172A"/>
    <w:rsid w:val="00DE692A"/>
    <w:rsid w:val="00DF2649"/>
    <w:rsid w:val="00E035BE"/>
    <w:rsid w:val="00E34393"/>
    <w:rsid w:val="00E45100"/>
    <w:rsid w:val="00E6118A"/>
    <w:rsid w:val="00EE022E"/>
    <w:rsid w:val="00F17856"/>
    <w:rsid w:val="00F343AB"/>
    <w:rsid w:val="00F53810"/>
    <w:rsid w:val="00F562ED"/>
    <w:rsid w:val="00F60CED"/>
    <w:rsid w:val="00F64C91"/>
    <w:rsid w:val="00F71C91"/>
    <w:rsid w:val="00F95842"/>
    <w:rsid w:val="00FA08A5"/>
    <w:rsid w:val="00FB38D8"/>
    <w:rsid w:val="00FE7EBC"/>
    <w:rsid w:val="00FF6A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AC7E1"/>
  <w15:docId w15:val="{56BEA5DD-56E9-4667-96AC-EFF42CFEB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qFormat/>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pPr>
      <w:keepNext/>
      <w:tabs>
        <w:tab w:val="num" w:pos="0"/>
      </w:tabs>
      <w:spacing w:before="240" w:after="60" w:line="240" w:lineRule="auto"/>
      <w:outlineLvl w:val="2"/>
    </w:pPr>
    <w:rPr>
      <w:rFonts w:ascii="Cambria" w:eastAsia="Times New Roman" w:hAnsi="Cambria" w:cs="Times New Roman"/>
      <w:b/>
      <w:bCs/>
      <w:sz w:val="26"/>
      <w:szCs w:val="26"/>
      <w:lang w:eastAsia="zh-CN"/>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Заголовок Знак"/>
    <w:basedOn w:val="a0"/>
    <w:link w:val="a3"/>
    <w:uiPriority w:val="10"/>
    <w:rPr>
      <w:sz w:val="48"/>
      <w:szCs w:val="48"/>
    </w:rPr>
  </w:style>
  <w:style w:type="character" w:customStyle="1" w:styleId="SubtitleChar">
    <w:name w:val="Subtitle Char"/>
    <w:basedOn w:val="a0"/>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5">
    <w:name w:val="Intense Quote"/>
    <w:basedOn w:val="a"/>
    <w:next w:val="a"/>
    <w:link w:val="a6"/>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6">
    <w:name w:val="Выделенная цитата Знак"/>
    <w:link w:val="a5"/>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35"/>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41"/>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42"/>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43"/>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44"/>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45"/>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46"/>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47"/>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48"/>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4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50"/>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51"/>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
    <w:name w:val="Grid Table 7 Colorful"/>
    <w:basedOn w:val="a1"/>
    <w:uiPriority w:val="52"/>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46"/>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47"/>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4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4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50"/>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5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52"/>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7">
    <w:name w:val="endnote text"/>
    <w:basedOn w:val="a"/>
    <w:link w:val="a8"/>
    <w:uiPriority w:val="99"/>
    <w:semiHidden/>
    <w:unhideWhenUsed/>
    <w:pPr>
      <w:spacing w:after="0" w:line="240" w:lineRule="auto"/>
    </w:pPr>
    <w:rPr>
      <w:sz w:val="20"/>
    </w:rPr>
  </w:style>
  <w:style w:type="character" w:customStyle="1" w:styleId="a8">
    <w:name w:val="Текст концевой сноски Знак"/>
    <w:link w:val="a7"/>
    <w:uiPriority w:val="99"/>
    <w:rPr>
      <w:sz w:val="20"/>
    </w:rPr>
  </w:style>
  <w:style w:type="character" w:styleId="a9">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a">
    <w:name w:val="TOC Heading"/>
    <w:uiPriority w:val="39"/>
    <w:unhideWhenUsed/>
  </w:style>
  <w:style w:type="paragraph" w:styleId="ab">
    <w:name w:val="table of figures"/>
    <w:basedOn w:val="a"/>
    <w:next w:val="a"/>
    <w:uiPriority w:val="99"/>
    <w:unhideWhenUsed/>
    <w:pPr>
      <w:spacing w:after="0"/>
    </w:pPr>
  </w:style>
  <w:style w:type="character" w:customStyle="1" w:styleId="20">
    <w:name w:val="Заголовок 2 Знак"/>
    <w:basedOn w:val="a0"/>
    <w:link w:val="2"/>
    <w:rPr>
      <w:rFonts w:ascii="Arial" w:eastAsia="Times New Roman" w:hAnsi="Arial" w:cs="Arial"/>
      <w:b/>
      <w:bCs/>
      <w:i/>
      <w:iCs/>
      <w:sz w:val="28"/>
      <w:szCs w:val="28"/>
      <w:lang w:eastAsia="ru-RU"/>
    </w:rPr>
  </w:style>
  <w:style w:type="table" w:styleId="ac">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d">
    <w:name w:val="annotation text"/>
    <w:basedOn w:val="a"/>
    <w:link w:val="ae"/>
    <w:uiPriority w:val="99"/>
    <w:unhideWhenUsed/>
    <w:pPr>
      <w:spacing w:line="240" w:lineRule="auto"/>
    </w:pPr>
    <w:rPr>
      <w:sz w:val="20"/>
      <w:szCs w:val="20"/>
    </w:rPr>
  </w:style>
  <w:style w:type="character" w:customStyle="1" w:styleId="ae">
    <w:name w:val="Текст примечания Знак"/>
    <w:basedOn w:val="a0"/>
    <w:link w:val="ad"/>
    <w:uiPriority w:val="99"/>
    <w:rPr>
      <w:sz w:val="20"/>
      <w:szCs w:val="20"/>
    </w:rPr>
  </w:style>
  <w:style w:type="character" w:styleId="af">
    <w:name w:val="annotation reference"/>
    <w:basedOn w:val="a0"/>
    <w:uiPriority w:val="99"/>
    <w:semiHidden/>
    <w:unhideWhenUsed/>
    <w:rPr>
      <w:sz w:val="16"/>
      <w:szCs w:val="16"/>
    </w:rPr>
  </w:style>
  <w:style w:type="paragraph" w:styleId="af0">
    <w:name w:val="List Paragraph"/>
    <w:aliases w:val="Bullet List,FooterText,numbered,Paragraphe de liste1,Bulletr List Paragraph,SL_Абзац списка,Цветной список - Акцент 11,Список нумерованный цифры,-Абзац списка,List Paragraph3,Use Case List Paragraph,название,Маркер,UL,LSTBUL,__Списки,1"/>
    <w:basedOn w:val="a"/>
    <w:link w:val="af1"/>
    <w:uiPriority w:val="34"/>
    <w:qFormat/>
    <w:pPr>
      <w:ind w:left="720"/>
      <w:contextualSpacing/>
    </w:pPr>
  </w:style>
  <w:style w:type="character" w:customStyle="1" w:styleId="af1">
    <w:name w:val="Абзац списка Знак"/>
    <w:aliases w:val="Bullet List Знак,FooterText Знак,numbered Знак,Paragraphe de liste1 Знак,Bulletr List Paragraph Знак,SL_Абзац списка Знак,Цветной список - Акцент 11 Знак,Список нумерованный цифры Знак,-Абзац списка Знак,List Paragraph3 Знак,UL Знак"/>
    <w:basedOn w:val="a0"/>
    <w:link w:val="af0"/>
    <w:uiPriority w:val="34"/>
    <w:qFormat/>
  </w:style>
  <w:style w:type="paragraph" w:styleId="af2">
    <w:name w:val="Plain Text"/>
    <w:basedOn w:val="a"/>
    <w:link w:val="af3"/>
    <w:uiPriority w:val="99"/>
    <w:unhideWhenUsed/>
    <w:pPr>
      <w:spacing w:after="0" w:line="240" w:lineRule="auto"/>
    </w:pPr>
    <w:rPr>
      <w:rFonts w:ascii="Consolas" w:eastAsia="Calibri" w:hAnsi="Consolas" w:cs="Times New Roman"/>
      <w:sz w:val="21"/>
      <w:szCs w:val="21"/>
    </w:rPr>
  </w:style>
  <w:style w:type="character" w:customStyle="1" w:styleId="af3">
    <w:name w:val="Текст Знак"/>
    <w:basedOn w:val="a0"/>
    <w:link w:val="af2"/>
    <w:uiPriority w:val="99"/>
    <w:rPr>
      <w:rFonts w:ascii="Consolas" w:eastAsia="Calibri" w:hAnsi="Consolas" w:cs="Times New Roman"/>
      <w:sz w:val="21"/>
      <w:szCs w:val="21"/>
    </w:rPr>
  </w:style>
  <w:style w:type="paragraph" w:styleId="af4">
    <w:name w:val="annotation subject"/>
    <w:basedOn w:val="ad"/>
    <w:next w:val="ad"/>
    <w:link w:val="af5"/>
    <w:uiPriority w:val="99"/>
    <w:semiHidden/>
    <w:unhideWhenUsed/>
    <w:rPr>
      <w:b/>
      <w:bCs/>
    </w:rPr>
  </w:style>
  <w:style w:type="character" w:customStyle="1" w:styleId="af5">
    <w:name w:val="Тема примечания Знак"/>
    <w:basedOn w:val="ae"/>
    <w:link w:val="af4"/>
    <w:uiPriority w:val="99"/>
    <w:semiHidden/>
    <w:rPr>
      <w:b/>
      <w:bCs/>
      <w:sz w:val="20"/>
      <w:szCs w:val="20"/>
    </w:rPr>
  </w:style>
  <w:style w:type="paragraph" w:styleId="af6">
    <w:name w:val="No Spacing"/>
    <w:uiPriority w:val="1"/>
    <w:qFormat/>
    <w:pPr>
      <w:spacing w:after="0" w:line="240" w:lineRule="auto"/>
    </w:pPr>
    <w:rPr>
      <w:rFonts w:ascii="Calibri" w:eastAsia="Calibri" w:hAnsi="Calibri" w:cs="Times New Roman"/>
    </w:rPr>
  </w:style>
  <w:style w:type="paragraph" w:styleId="af7">
    <w:name w:val="Body Text Indent"/>
    <w:basedOn w:val="a"/>
    <w:link w:val="af8"/>
    <w:semiHidden/>
    <w:pPr>
      <w:spacing w:after="0" w:line="240" w:lineRule="auto"/>
      <w:ind w:firstLine="426"/>
      <w:jc w:val="both"/>
    </w:pPr>
    <w:rPr>
      <w:rFonts w:ascii="Times New Roman" w:eastAsia="Times New Roman" w:hAnsi="Times New Roman" w:cs="Times New Roman"/>
      <w:sz w:val="24"/>
      <w:szCs w:val="20"/>
    </w:rPr>
  </w:style>
  <w:style w:type="character" w:customStyle="1" w:styleId="af8">
    <w:name w:val="Основной текст с отступом Знак"/>
    <w:basedOn w:val="a0"/>
    <w:link w:val="af7"/>
    <w:semiHidden/>
    <w:rPr>
      <w:rFonts w:ascii="Times New Roman" w:eastAsia="Times New Roman" w:hAnsi="Times New Roman" w:cs="Times New Roman"/>
      <w:sz w:val="24"/>
      <w:szCs w:val="20"/>
    </w:rPr>
  </w:style>
  <w:style w:type="paragraph" w:styleId="af9">
    <w:name w:val="footnote text"/>
    <w:basedOn w:val="a"/>
    <w:link w:val="afa"/>
    <w:uiPriority w:val="99"/>
    <w:semiHidden/>
    <w:unhideWhenUsed/>
    <w:pPr>
      <w:spacing w:after="0" w:line="240" w:lineRule="auto"/>
    </w:pPr>
    <w:rPr>
      <w:rFonts w:eastAsiaTheme="minorEastAsia"/>
      <w:sz w:val="20"/>
      <w:szCs w:val="20"/>
      <w:lang w:eastAsia="ru-RU"/>
    </w:rPr>
  </w:style>
  <w:style w:type="character" w:customStyle="1" w:styleId="afa">
    <w:name w:val="Текст сноски Знак"/>
    <w:basedOn w:val="a0"/>
    <w:link w:val="af9"/>
    <w:uiPriority w:val="99"/>
    <w:rPr>
      <w:rFonts w:eastAsiaTheme="minorEastAsia"/>
      <w:sz w:val="20"/>
      <w:szCs w:val="20"/>
      <w:lang w:eastAsia="ru-RU"/>
    </w:rPr>
  </w:style>
  <w:style w:type="character" w:styleId="afb">
    <w:name w:val="footnote reference"/>
    <w:basedOn w:val="a0"/>
    <w:uiPriority w:val="99"/>
    <w:unhideWhenUsed/>
    <w:rPr>
      <w:vertAlign w:val="superscript"/>
    </w:rPr>
  </w:style>
  <w:style w:type="paragraph" w:customStyle="1" w:styleId="ConsPlusNormal">
    <w:name w:val="ConsPlusNormal"/>
    <w:pPr>
      <w:widowControl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pPr>
      <w:widowControl w:val="0"/>
      <w:spacing w:after="0" w:line="240" w:lineRule="auto"/>
    </w:pPr>
    <w:rPr>
      <w:rFonts w:ascii="Courier New" w:eastAsiaTheme="minorEastAsia" w:hAnsi="Courier New" w:cs="Courier New"/>
      <w:sz w:val="20"/>
      <w:szCs w:val="20"/>
      <w:lang w:eastAsia="ru-RU"/>
    </w:rPr>
  </w:style>
  <w:style w:type="character" w:styleId="afc">
    <w:name w:val="Hyperlink"/>
    <w:basedOn w:val="a0"/>
    <w:unhideWhenUsed/>
    <w:rPr>
      <w:color w:val="0563C1" w:themeColor="hyperlink"/>
      <w:u w:val="single"/>
    </w:rPr>
  </w:style>
  <w:style w:type="character" w:customStyle="1" w:styleId="13">
    <w:name w:val="Неразрешенное упоминание1"/>
    <w:basedOn w:val="a0"/>
    <w:uiPriority w:val="99"/>
    <w:semiHidden/>
    <w:unhideWhenUsed/>
    <w:rPr>
      <w:color w:val="605E5C"/>
      <w:shd w:val="clear" w:color="auto" w:fill="E1DFDD"/>
    </w:rPr>
  </w:style>
  <w:style w:type="paragraph" w:customStyle="1" w:styleId="afd">
    <w:name w:val="Таблицы (моноширинный)"/>
    <w:basedOn w:val="a"/>
    <w:next w:val="a"/>
    <w:uiPriority w:val="99"/>
    <w:pPr>
      <w:widowControl w:val="0"/>
      <w:spacing w:after="0" w:line="240" w:lineRule="auto"/>
      <w:jc w:val="both"/>
    </w:pPr>
    <w:rPr>
      <w:rFonts w:ascii="Courier New" w:eastAsia="Times New Roman" w:hAnsi="Courier New" w:cs="Courier New"/>
      <w:sz w:val="20"/>
      <w:szCs w:val="20"/>
      <w:lang w:eastAsia="ru-RU"/>
    </w:rPr>
  </w:style>
  <w:style w:type="paragraph" w:styleId="afe">
    <w:name w:val="Subtitle"/>
    <w:basedOn w:val="a"/>
    <w:link w:val="aff"/>
    <w:uiPriority w:val="11"/>
    <w:qFormat/>
    <w:pPr>
      <w:spacing w:after="0" w:line="240" w:lineRule="auto"/>
      <w:jc w:val="center"/>
    </w:pPr>
    <w:rPr>
      <w:rFonts w:ascii="Times New Roman" w:eastAsia="Times New Roman" w:hAnsi="Times New Roman" w:cs="Times New Roman"/>
      <w:b/>
      <w:sz w:val="28"/>
      <w:szCs w:val="20"/>
      <w:lang w:eastAsia="ru-RU"/>
    </w:rPr>
  </w:style>
  <w:style w:type="character" w:customStyle="1" w:styleId="aff">
    <w:name w:val="Подзаголовок Знак"/>
    <w:basedOn w:val="a0"/>
    <w:link w:val="afe"/>
    <w:uiPriority w:val="11"/>
    <w:rPr>
      <w:rFonts w:ascii="Times New Roman" w:eastAsia="Times New Roman" w:hAnsi="Times New Roman" w:cs="Times New Roman"/>
      <w:b/>
      <w:sz w:val="28"/>
      <w:szCs w:val="20"/>
      <w:lang w:eastAsia="ru-RU"/>
    </w:rPr>
  </w:style>
  <w:style w:type="paragraph" w:styleId="aff0">
    <w:name w:val="header"/>
    <w:basedOn w:val="a"/>
    <w:link w:val="aff1"/>
    <w:uiPriority w:val="99"/>
    <w:unhideWhenUsed/>
    <w:pPr>
      <w:tabs>
        <w:tab w:val="center" w:pos="4677"/>
        <w:tab w:val="right" w:pos="9355"/>
      </w:tabs>
      <w:spacing w:after="0" w:line="240" w:lineRule="auto"/>
    </w:pPr>
  </w:style>
  <w:style w:type="character" w:customStyle="1" w:styleId="aff1">
    <w:name w:val="Верхний колонтитул Знак"/>
    <w:basedOn w:val="a0"/>
    <w:link w:val="aff0"/>
    <w:uiPriority w:val="99"/>
  </w:style>
  <w:style w:type="paragraph" w:styleId="aff2">
    <w:name w:val="footer"/>
    <w:basedOn w:val="a"/>
    <w:link w:val="aff3"/>
    <w:uiPriority w:val="99"/>
    <w:unhideWhenUsed/>
    <w:pPr>
      <w:tabs>
        <w:tab w:val="center" w:pos="4677"/>
        <w:tab w:val="right" w:pos="9355"/>
      </w:tabs>
      <w:spacing w:after="0" w:line="240" w:lineRule="auto"/>
    </w:pPr>
  </w:style>
  <w:style w:type="character" w:customStyle="1" w:styleId="aff3">
    <w:name w:val="Нижний колонтитул Знак"/>
    <w:basedOn w:val="a0"/>
    <w:link w:val="aff2"/>
    <w:uiPriority w:val="99"/>
  </w:style>
  <w:style w:type="character" w:styleId="aff4">
    <w:name w:val="Unresolved Mention"/>
    <w:basedOn w:val="a0"/>
    <w:uiPriority w:val="99"/>
    <w:semiHidden/>
    <w:unhideWhenUsed/>
    <w:rPr>
      <w:color w:val="605E5C"/>
      <w:shd w:val="clear" w:color="auto" w:fill="E1DFDD"/>
    </w:rPr>
  </w:style>
  <w:style w:type="paragraph" w:customStyle="1" w:styleId="Heading1Text">
    <w:name w:val="Heading 1 Text"/>
    <w:basedOn w:val="a"/>
    <w:link w:val="Heading1TextChar"/>
    <w:qFormat/>
    <w:pPr>
      <w:widowControl w:val="0"/>
      <w:tabs>
        <w:tab w:val="left" w:pos="720"/>
      </w:tabs>
      <w:spacing w:after="200" w:line="240" w:lineRule="auto"/>
      <w:ind w:left="540"/>
      <w:jc w:val="both"/>
    </w:pPr>
    <w:rPr>
      <w:rFonts w:ascii="Times New Roman" w:hAnsi="Times New Roman" w:cs="Times New Roman"/>
      <w:lang w:val="en-US"/>
    </w:rPr>
  </w:style>
  <w:style w:type="character" w:customStyle="1" w:styleId="Heading1TextChar">
    <w:name w:val="Heading 1 Text Char"/>
    <w:basedOn w:val="a0"/>
    <w:link w:val="Heading1Text"/>
    <w:rPr>
      <w:rFonts w:ascii="Times New Roman" w:hAnsi="Times New Roman" w:cs="Times New Roman"/>
      <w:lang w:val="en-US"/>
    </w:rPr>
  </w:style>
  <w:style w:type="paragraph" w:customStyle="1" w:styleId="aff5">
    <w:name w:val="для таблиц из договоров"/>
    <w:basedOn w:val="a"/>
    <w:pPr>
      <w:spacing w:after="0" w:line="240" w:lineRule="auto"/>
    </w:pPr>
    <w:rPr>
      <w:rFonts w:ascii="Times New Roman" w:eastAsia="Times New Roman" w:hAnsi="Times New Roman" w:cs="Times New Roman"/>
      <w:sz w:val="24"/>
      <w:szCs w:val="20"/>
      <w:lang w:eastAsia="ru-RU"/>
    </w:rPr>
  </w:style>
  <w:style w:type="paragraph" w:customStyle="1" w:styleId="s1">
    <w:name w:val="s_1"/>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rPr>
      <w:rFonts w:ascii="Cambria" w:eastAsia="Times New Roman" w:hAnsi="Cambria" w:cs="Times New Roman"/>
      <w:b/>
      <w:bCs/>
      <w:sz w:val="26"/>
      <w:szCs w:val="26"/>
      <w:lang w:eastAsia="zh-CN"/>
    </w:rPr>
  </w:style>
  <w:style w:type="numbering" w:customStyle="1" w:styleId="14">
    <w:name w:val="Нет списка1"/>
    <w:next w:val="a2"/>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15">
    <w:name w:val="Основной шрифт абзаца1"/>
  </w:style>
  <w:style w:type="character" w:styleId="aff6">
    <w:name w:val="Strong"/>
    <w:qFormat/>
    <w:rPr>
      <w:b/>
      <w:bCs/>
    </w:rPr>
  </w:style>
  <w:style w:type="paragraph" w:customStyle="1" w:styleId="16">
    <w:name w:val="Заголовок1"/>
    <w:basedOn w:val="a"/>
    <w:next w:val="aff7"/>
    <w:pPr>
      <w:keepNext/>
      <w:spacing w:before="240" w:after="120" w:line="240" w:lineRule="auto"/>
    </w:pPr>
    <w:rPr>
      <w:rFonts w:ascii="Liberation Sans" w:eastAsia="Microsoft YaHei" w:hAnsi="Liberation Sans" w:cs="Arial"/>
      <w:sz w:val="28"/>
      <w:szCs w:val="28"/>
      <w:lang w:eastAsia="zh-CN"/>
    </w:rPr>
  </w:style>
  <w:style w:type="paragraph" w:styleId="aff7">
    <w:name w:val="Body Text"/>
    <w:basedOn w:val="a"/>
    <w:link w:val="aff8"/>
    <w:pPr>
      <w:spacing w:after="140" w:line="276" w:lineRule="auto"/>
    </w:pPr>
    <w:rPr>
      <w:rFonts w:ascii="Times New Roman" w:eastAsia="Times New Roman" w:hAnsi="Times New Roman" w:cs="Times New Roman"/>
      <w:sz w:val="24"/>
      <w:szCs w:val="24"/>
      <w:lang w:eastAsia="zh-CN"/>
    </w:rPr>
  </w:style>
  <w:style w:type="character" w:customStyle="1" w:styleId="aff8">
    <w:name w:val="Основной текст Знак"/>
    <w:basedOn w:val="a0"/>
    <w:link w:val="aff7"/>
    <w:rPr>
      <w:rFonts w:ascii="Times New Roman" w:eastAsia="Times New Roman" w:hAnsi="Times New Roman" w:cs="Times New Roman"/>
      <w:sz w:val="24"/>
      <w:szCs w:val="24"/>
      <w:lang w:eastAsia="zh-CN"/>
    </w:rPr>
  </w:style>
  <w:style w:type="paragraph" w:styleId="aff9">
    <w:name w:val="List"/>
    <w:basedOn w:val="aff7"/>
    <w:rPr>
      <w:rFonts w:cs="Arial"/>
    </w:rPr>
  </w:style>
  <w:style w:type="paragraph" w:styleId="affa">
    <w:name w:val="caption"/>
    <w:basedOn w:val="a"/>
    <w:link w:val="affb"/>
    <w:uiPriority w:val="35"/>
    <w:qFormat/>
    <w:pPr>
      <w:suppressLineNumbers/>
      <w:spacing w:before="120" w:after="120" w:line="240" w:lineRule="auto"/>
    </w:pPr>
    <w:rPr>
      <w:rFonts w:ascii="Times New Roman" w:eastAsia="Times New Roman" w:hAnsi="Times New Roman" w:cs="Arial"/>
      <w:i/>
      <w:iCs/>
      <w:sz w:val="24"/>
      <w:szCs w:val="24"/>
      <w:lang w:eastAsia="zh-CN"/>
    </w:rPr>
  </w:style>
  <w:style w:type="paragraph" w:customStyle="1" w:styleId="17">
    <w:name w:val="Указатель1"/>
    <w:basedOn w:val="a"/>
    <w:pPr>
      <w:suppressLineNumbers/>
      <w:spacing w:after="0" w:line="240" w:lineRule="auto"/>
    </w:pPr>
    <w:rPr>
      <w:rFonts w:ascii="Times New Roman" w:eastAsia="Times New Roman" w:hAnsi="Times New Roman" w:cs="Arial"/>
      <w:sz w:val="24"/>
      <w:szCs w:val="24"/>
      <w:lang w:eastAsia="zh-CN"/>
    </w:rPr>
  </w:style>
  <w:style w:type="paragraph" w:customStyle="1" w:styleId="ConsPlusTitlePage">
    <w:name w:val="ConsPlusTitlePage"/>
    <w:uiPriority w:val="99"/>
    <w:pPr>
      <w:widowControl w:val="0"/>
      <w:spacing w:after="0" w:line="240" w:lineRule="auto"/>
    </w:pPr>
    <w:rPr>
      <w:rFonts w:ascii="Tahoma" w:eastAsia="Times New Roman" w:hAnsi="Tahoma" w:cs="Tahoma"/>
      <w:sz w:val="20"/>
      <w:szCs w:val="20"/>
      <w:lang w:eastAsia="zh-CN"/>
    </w:rPr>
  </w:style>
  <w:style w:type="paragraph" w:customStyle="1" w:styleId="affc">
    <w:name w:val="Содержимое врезки"/>
    <w:basedOn w:val="a"/>
    <w:pPr>
      <w:spacing w:after="0" w:line="240" w:lineRule="auto"/>
    </w:pPr>
    <w:rPr>
      <w:rFonts w:ascii="Times New Roman" w:eastAsia="Times New Roman" w:hAnsi="Times New Roman" w:cs="Times New Roman"/>
      <w:sz w:val="24"/>
      <w:szCs w:val="24"/>
      <w:lang w:eastAsia="zh-CN"/>
    </w:rPr>
  </w:style>
  <w:style w:type="paragraph" w:customStyle="1" w:styleId="affd">
    <w:name w:val="Содержимое таблицы"/>
    <w:basedOn w:val="a"/>
    <w:qFormat/>
    <w:pPr>
      <w:widowControl w:val="0"/>
      <w:suppressLineNumbers/>
      <w:spacing w:after="0" w:line="240" w:lineRule="auto"/>
    </w:pPr>
    <w:rPr>
      <w:rFonts w:ascii="Times New Roman" w:eastAsia="Times New Roman" w:hAnsi="Times New Roman" w:cs="Times New Roman"/>
      <w:sz w:val="24"/>
      <w:szCs w:val="24"/>
      <w:lang w:eastAsia="zh-CN"/>
    </w:rPr>
  </w:style>
  <w:style w:type="paragraph" w:customStyle="1" w:styleId="affe">
    <w:name w:val="Заголовок таблицы"/>
    <w:basedOn w:val="affd"/>
    <w:pPr>
      <w:jc w:val="center"/>
    </w:pPr>
    <w:rPr>
      <w:b/>
      <w:bCs/>
    </w:rPr>
  </w:style>
  <w:style w:type="paragraph" w:customStyle="1" w:styleId="afff">
    <w:name w:val="Верхний и нижний колонтитулы"/>
    <w:basedOn w:val="a"/>
    <w:pPr>
      <w:suppressLineNumbers/>
      <w:tabs>
        <w:tab w:val="center" w:pos="5102"/>
        <w:tab w:val="right" w:pos="10205"/>
      </w:tabs>
      <w:spacing w:after="0" w:line="240" w:lineRule="auto"/>
    </w:pPr>
    <w:rPr>
      <w:rFonts w:ascii="Times New Roman" w:eastAsia="Times New Roman" w:hAnsi="Times New Roman" w:cs="Times New Roman"/>
      <w:sz w:val="24"/>
      <w:szCs w:val="24"/>
      <w:lang w:eastAsia="zh-CN"/>
    </w:rPr>
  </w:style>
  <w:style w:type="paragraph" w:styleId="afff0">
    <w:name w:val="Normal (Web)"/>
    <w:aliases w:val="Знак2,Обычный (Web)1, Знак2,Обычный (веб) Знак Знак,Обычный (Web) Знак Знак Знак"/>
    <w:basedOn w:val="a"/>
    <w:link w:val="afff1"/>
    <w:unhideWhenUsed/>
    <w:qFormat/>
    <w:pPr>
      <w:spacing w:after="0" w:line="240" w:lineRule="auto"/>
    </w:pPr>
    <w:rPr>
      <w:rFonts w:ascii="Times New Roman" w:eastAsia="Times New Roman" w:hAnsi="Times New Roman" w:cs="Times New Roman"/>
      <w:sz w:val="24"/>
      <w:szCs w:val="24"/>
      <w:lang w:eastAsia="zh-CN"/>
    </w:rPr>
  </w:style>
  <w:style w:type="paragraph" w:styleId="afff2">
    <w:name w:val="Balloon Text"/>
    <w:basedOn w:val="a"/>
    <w:link w:val="afff3"/>
    <w:uiPriority w:val="99"/>
    <w:unhideWhenUsed/>
    <w:pPr>
      <w:spacing w:after="0" w:line="240" w:lineRule="auto"/>
    </w:pPr>
    <w:rPr>
      <w:rFonts w:ascii="Tahoma" w:eastAsia="Times New Roman" w:hAnsi="Tahoma" w:cs="Tahoma"/>
      <w:sz w:val="16"/>
      <w:szCs w:val="16"/>
      <w:lang w:eastAsia="zh-CN"/>
    </w:rPr>
  </w:style>
  <w:style w:type="character" w:customStyle="1" w:styleId="afff3">
    <w:name w:val="Текст выноски Знак"/>
    <w:basedOn w:val="a0"/>
    <w:link w:val="afff2"/>
    <w:uiPriority w:val="99"/>
    <w:rPr>
      <w:rFonts w:ascii="Tahoma" w:eastAsia="Times New Roman" w:hAnsi="Tahoma" w:cs="Tahoma"/>
      <w:sz w:val="16"/>
      <w:szCs w:val="16"/>
      <w:lang w:eastAsia="zh-CN"/>
    </w:rPr>
  </w:style>
  <w:style w:type="paragraph" w:customStyle="1" w:styleId="18">
    <w:name w:val="Стиль1"/>
    <w:basedOn w:val="a"/>
    <w:semiHidden/>
    <w:pPr>
      <w:widowControl w:val="0"/>
      <w:spacing w:after="0" w:line="240" w:lineRule="auto"/>
      <w:ind w:firstLine="720"/>
      <w:jc w:val="both"/>
    </w:pPr>
    <w:rPr>
      <w:rFonts w:ascii="Arial" w:eastAsia="Times New Roman" w:hAnsi="Arial" w:cs="Arial"/>
      <w:sz w:val="20"/>
      <w:szCs w:val="20"/>
      <w:lang w:eastAsia="ru-RU"/>
    </w:rPr>
  </w:style>
  <w:style w:type="character" w:customStyle="1" w:styleId="postbody">
    <w:name w:val="postbody"/>
    <w:basedOn w:val="a0"/>
  </w:style>
  <w:style w:type="character" w:styleId="afff4">
    <w:name w:val="Emphasis"/>
    <w:uiPriority w:val="20"/>
    <w:qFormat/>
    <w:rPr>
      <w:i/>
      <w:iCs/>
    </w:rPr>
  </w:style>
  <w:style w:type="table" w:customStyle="1" w:styleId="19">
    <w:name w:val="Сетка таблицы1"/>
    <w:basedOn w:val="a1"/>
    <w:next w:val="ac"/>
    <w:uiPriority w:val="3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t-p">
    <w:name w:val="dt-p"/>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0"/>
  </w:style>
  <w:style w:type="paragraph" w:customStyle="1" w:styleId="Style9">
    <w:name w:val="Style9"/>
    <w:basedOn w:val="a"/>
    <w:uiPriority w:val="99"/>
    <w:pPr>
      <w:widowControl w:val="0"/>
      <w:spacing w:after="0" w:line="240" w:lineRule="auto"/>
    </w:pPr>
    <w:rPr>
      <w:rFonts w:ascii="Times New Roman" w:eastAsia="Times New Roman" w:hAnsi="Times New Roman" w:cs="Times New Roman"/>
      <w:sz w:val="24"/>
      <w:szCs w:val="24"/>
      <w:lang w:eastAsia="ru-RU"/>
    </w:rPr>
  </w:style>
  <w:style w:type="paragraph" w:customStyle="1" w:styleId="Style10">
    <w:name w:val="Style10"/>
    <w:basedOn w:val="a"/>
    <w:uiPriority w:val="99"/>
    <w:pPr>
      <w:widowControl w:val="0"/>
      <w:spacing w:after="0" w:line="230"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pPr>
      <w:widowControl w:val="0"/>
      <w:spacing w:after="0" w:line="230" w:lineRule="exact"/>
      <w:jc w:val="center"/>
    </w:pPr>
    <w:rPr>
      <w:rFonts w:ascii="Times New Roman" w:eastAsia="Times New Roman" w:hAnsi="Times New Roman" w:cs="Times New Roman"/>
      <w:sz w:val="24"/>
      <w:szCs w:val="24"/>
      <w:lang w:eastAsia="ru-RU"/>
    </w:rPr>
  </w:style>
  <w:style w:type="paragraph" w:customStyle="1" w:styleId="Style16">
    <w:name w:val="Style16"/>
    <w:basedOn w:val="a"/>
    <w:uiPriority w:val="99"/>
    <w:pPr>
      <w:widowControl w:val="0"/>
      <w:spacing w:after="0" w:line="221" w:lineRule="exact"/>
    </w:pPr>
    <w:rPr>
      <w:rFonts w:ascii="Times New Roman" w:eastAsia="Times New Roman" w:hAnsi="Times New Roman" w:cs="Times New Roman"/>
      <w:sz w:val="24"/>
      <w:szCs w:val="24"/>
      <w:lang w:eastAsia="ru-RU"/>
    </w:rPr>
  </w:style>
  <w:style w:type="character" w:customStyle="1" w:styleId="FontStyle21">
    <w:name w:val="Font Style21"/>
    <w:basedOn w:val="a0"/>
    <w:uiPriority w:val="99"/>
    <w:rPr>
      <w:rFonts w:ascii="Times New Roman" w:hAnsi="Times New Roman" w:cs="Times New Roman" w:hint="default"/>
      <w:i/>
      <w:iCs/>
      <w:sz w:val="18"/>
      <w:szCs w:val="18"/>
    </w:rPr>
  </w:style>
  <w:style w:type="character" w:customStyle="1" w:styleId="FontStyle23">
    <w:name w:val="Font Style23"/>
    <w:basedOn w:val="a0"/>
    <w:uiPriority w:val="99"/>
    <w:rPr>
      <w:rFonts w:ascii="Times New Roman" w:hAnsi="Times New Roman" w:cs="Times New Roman" w:hint="default"/>
      <w:sz w:val="18"/>
      <w:szCs w:val="18"/>
    </w:rPr>
  </w:style>
  <w:style w:type="numbering" w:customStyle="1" w:styleId="110">
    <w:name w:val="Нет списка11"/>
    <w:next w:val="a2"/>
    <w:uiPriority w:val="99"/>
    <w:semiHidden/>
    <w:unhideWhenUsed/>
  </w:style>
  <w:style w:type="character" w:customStyle="1" w:styleId="25">
    <w:name w:val="Основной шрифт абзаца2"/>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26">
    <w:name w:val="Заголовок2"/>
    <w:basedOn w:val="a"/>
    <w:next w:val="aff7"/>
    <w:pPr>
      <w:keepNext/>
      <w:spacing w:before="240" w:after="120" w:line="276" w:lineRule="auto"/>
    </w:pPr>
    <w:rPr>
      <w:rFonts w:ascii="Liberation Sans" w:eastAsia="Microsoft YaHei" w:hAnsi="Liberation Sans" w:cs="Arial"/>
      <w:sz w:val="28"/>
      <w:szCs w:val="28"/>
      <w:lang w:eastAsia="zh-CN"/>
    </w:rPr>
  </w:style>
  <w:style w:type="paragraph" w:customStyle="1" w:styleId="27">
    <w:name w:val="Указатель2"/>
    <w:basedOn w:val="a"/>
    <w:pPr>
      <w:suppressLineNumbers/>
      <w:spacing w:after="200" w:line="276" w:lineRule="auto"/>
    </w:pPr>
    <w:rPr>
      <w:rFonts w:ascii="Calibri" w:eastAsia="Calibri" w:hAnsi="Calibri" w:cs="Arial"/>
      <w:lang w:eastAsia="zh-CN"/>
    </w:rPr>
  </w:style>
  <w:style w:type="paragraph" w:customStyle="1" w:styleId="1a">
    <w:name w:val="Название объекта1"/>
    <w:basedOn w:val="a"/>
    <w:uiPriority w:val="35"/>
    <w:qFormat/>
    <w:pPr>
      <w:suppressLineNumbers/>
      <w:spacing w:before="120" w:after="120" w:line="276" w:lineRule="auto"/>
    </w:pPr>
    <w:rPr>
      <w:rFonts w:ascii="Calibri" w:eastAsia="Calibri" w:hAnsi="Calibri" w:cs="Arial"/>
      <w:i/>
      <w:iCs/>
      <w:sz w:val="24"/>
      <w:szCs w:val="24"/>
      <w:lang w:eastAsia="zh-CN"/>
    </w:rPr>
  </w:style>
  <w:style w:type="character" w:customStyle="1" w:styleId="1b">
    <w:name w:val="Текст выноски Знак1"/>
    <w:rPr>
      <w:rFonts w:ascii="Tahoma" w:eastAsia="Calibri" w:hAnsi="Tahoma" w:cs="Tahoma"/>
      <w:sz w:val="16"/>
      <w:szCs w:val="16"/>
      <w:lang w:eastAsia="zh-CN"/>
    </w:rPr>
  </w:style>
  <w:style w:type="character" w:customStyle="1" w:styleId="1c">
    <w:name w:val="Верхний колонтитул Знак1"/>
    <w:uiPriority w:val="99"/>
    <w:rPr>
      <w:rFonts w:ascii="Calibri" w:eastAsia="Calibri" w:hAnsi="Calibri" w:cs="Calibri"/>
      <w:sz w:val="22"/>
      <w:szCs w:val="22"/>
      <w:lang w:eastAsia="zh-CN"/>
    </w:rPr>
  </w:style>
  <w:style w:type="character" w:customStyle="1" w:styleId="1d">
    <w:name w:val="Нижний колонтитул Знак1"/>
    <w:uiPriority w:val="99"/>
    <w:rPr>
      <w:sz w:val="24"/>
      <w:szCs w:val="24"/>
      <w:lang w:eastAsia="zh-CN"/>
    </w:rPr>
  </w:style>
  <w:style w:type="numbering" w:customStyle="1" w:styleId="111">
    <w:name w:val="Нет списка111"/>
    <w:next w:val="a2"/>
    <w:uiPriority w:val="99"/>
    <w:semiHidden/>
    <w:unhideWhenUsed/>
  </w:style>
  <w:style w:type="paragraph" w:styleId="HTML">
    <w:name w:val="HTML Preformatted"/>
    <w:basedOn w:val="a"/>
    <w:link w:val="HTML0"/>
    <w:uiPriority w:val="99"/>
    <w:unhideWhenUsed/>
    <w:pPr>
      <w:spacing w:after="0" w:line="240" w:lineRule="auto"/>
    </w:pPr>
    <w:rPr>
      <w:rFonts w:ascii="Consolas" w:eastAsia="Calibri" w:hAnsi="Consolas" w:cs="Times New Roman"/>
      <w:sz w:val="20"/>
      <w:szCs w:val="20"/>
    </w:rPr>
  </w:style>
  <w:style w:type="character" w:customStyle="1" w:styleId="HTML0">
    <w:name w:val="Стандартный HTML Знак"/>
    <w:basedOn w:val="a0"/>
    <w:link w:val="HTML"/>
    <w:uiPriority w:val="99"/>
    <w:rPr>
      <w:rFonts w:ascii="Consolas" w:eastAsia="Calibri" w:hAnsi="Consolas" w:cs="Times New Roman"/>
      <w:sz w:val="20"/>
      <w:szCs w:val="20"/>
    </w:rPr>
  </w:style>
  <w:style w:type="table" w:customStyle="1" w:styleId="112">
    <w:name w:val="Сетка таблицы11"/>
    <w:basedOn w:val="a1"/>
    <w:next w:val="ac"/>
    <w:uiPriority w:val="3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Normal">
    <w:name w:val="ConsNormal"/>
    <w:uiPriority w:val="99"/>
    <w:pPr>
      <w:spacing w:after="0" w:line="240" w:lineRule="auto"/>
      <w:jc w:val="both"/>
    </w:pPr>
    <w:rPr>
      <w:rFonts w:ascii="Courier New" w:eastAsia="Times New Roman" w:hAnsi="Courier New" w:cs="Courier New"/>
      <w:sz w:val="20"/>
      <w:szCs w:val="20"/>
      <w:lang w:eastAsia="ru-RU"/>
    </w:rPr>
  </w:style>
  <w:style w:type="paragraph" w:customStyle="1" w:styleId="ConsDTNormal">
    <w:name w:val="ConsDTNormal"/>
    <w:uiPriority w:val="99"/>
    <w:pPr>
      <w:spacing w:after="0" w:line="240" w:lineRule="auto"/>
      <w:jc w:val="both"/>
    </w:pPr>
    <w:rPr>
      <w:rFonts w:ascii="Times New Roman" w:eastAsia="Times New Roman" w:hAnsi="Times New Roman" w:cs="Times New Roman"/>
      <w:sz w:val="24"/>
      <w:szCs w:val="24"/>
      <w:lang w:eastAsia="ru-RU"/>
    </w:rPr>
  </w:style>
  <w:style w:type="paragraph" w:customStyle="1" w:styleId="afff5">
    <w:name w:val="Нормальный"/>
    <w:basedOn w:val="a"/>
    <w:uiPriority w:val="99"/>
    <w:pPr>
      <w:spacing w:after="0" w:line="240" w:lineRule="auto"/>
      <w:ind w:firstLine="720"/>
      <w:jc w:val="both"/>
    </w:pPr>
    <w:rPr>
      <w:rFonts w:ascii="Times New Roman" w:eastAsia="Times New Roman" w:hAnsi="Times New Roman" w:cs="Times New Roman"/>
      <w:sz w:val="24"/>
      <w:lang w:eastAsia="ru-RU"/>
    </w:rPr>
  </w:style>
  <w:style w:type="paragraph" w:customStyle="1" w:styleId="afff6">
    <w:name w:val="Название"/>
    <w:basedOn w:val="a"/>
    <w:pPr>
      <w:widowControl w:val="0"/>
      <w:suppressLineNumbers/>
      <w:spacing w:before="120" w:after="120" w:line="240" w:lineRule="auto"/>
    </w:pPr>
    <w:rPr>
      <w:rFonts w:ascii="Times New Roman" w:eastAsia="SimSun" w:hAnsi="Times New Roman" w:cs="Arial"/>
      <w:i/>
      <w:iCs/>
      <w:sz w:val="24"/>
      <w:szCs w:val="24"/>
      <w:lang w:eastAsia="hi-IN" w:bidi="hi-IN"/>
    </w:rPr>
  </w:style>
  <w:style w:type="paragraph" w:customStyle="1" w:styleId="tab">
    <w:name w:val="tab"/>
    <w:basedOn w:val="a"/>
    <w:pPr>
      <w:widowControl w:val="0"/>
      <w:spacing w:after="0" w:line="240" w:lineRule="auto"/>
    </w:pPr>
    <w:rPr>
      <w:rFonts w:ascii="Arial" w:eastAsia="Times New Roman" w:hAnsi="Arial" w:cs="Arial"/>
      <w:sz w:val="20"/>
      <w:szCs w:val="20"/>
      <w:lang w:eastAsia="ru-RU"/>
    </w:rPr>
  </w:style>
  <w:style w:type="character" w:customStyle="1" w:styleId="CharacterStyle2">
    <w:name w:val="Character Style 2"/>
    <w:uiPriority w:val="99"/>
    <w:rPr>
      <w:sz w:val="20"/>
    </w:rPr>
  </w:style>
  <w:style w:type="character" w:customStyle="1" w:styleId="CharacterStyle6">
    <w:name w:val="Character Style 6"/>
    <w:uiPriority w:val="99"/>
    <w:rPr>
      <w:rFonts w:ascii="Verdana" w:hAnsi="Verdana" w:hint="default"/>
      <w:sz w:val="19"/>
    </w:rPr>
  </w:style>
  <w:style w:type="table" w:customStyle="1" w:styleId="28">
    <w:name w:val="Сетка таблицы2"/>
    <w:basedOn w:val="a1"/>
    <w:next w:val="ac"/>
    <w:uiPriority w:val="39"/>
    <w:pPr>
      <w:spacing w:after="0" w:line="240" w:lineRule="auto"/>
    </w:pPr>
    <w:rPr>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ighlightsearch">
    <w:name w:val="highlightsearch"/>
    <w:basedOn w:val="a0"/>
  </w:style>
  <w:style w:type="numbering" w:customStyle="1" w:styleId="29">
    <w:name w:val="Нет списка2"/>
    <w:next w:val="a2"/>
    <w:uiPriority w:val="99"/>
    <w:semiHidden/>
    <w:unhideWhenUsed/>
  </w:style>
  <w:style w:type="table" w:customStyle="1" w:styleId="33">
    <w:name w:val="Сетка таблицы3"/>
    <w:basedOn w:val="a1"/>
    <w:next w:val="ac"/>
    <w:uiPriority w:val="3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0">
    <w:name w:val="Нет списка12"/>
    <w:next w:val="a2"/>
    <w:uiPriority w:val="99"/>
    <w:semiHidden/>
    <w:unhideWhenUsed/>
  </w:style>
  <w:style w:type="table" w:customStyle="1" w:styleId="121">
    <w:name w:val="Сетка таблицы12"/>
    <w:basedOn w:val="a1"/>
    <w:next w:val="ac"/>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0">
    <w:name w:val="Нет списка112"/>
    <w:next w:val="a2"/>
    <w:uiPriority w:val="99"/>
    <w:semiHidden/>
    <w:unhideWhenUsed/>
  </w:style>
  <w:style w:type="table" w:customStyle="1" w:styleId="1110">
    <w:name w:val="Сетка таблицы111"/>
    <w:basedOn w:val="a1"/>
    <w:next w:val="ac"/>
    <w:uiPriority w:val="3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0">
    <w:name w:val="Сетка таблицы21"/>
    <w:basedOn w:val="a1"/>
    <w:next w:val="ac"/>
    <w:uiPriority w:val="39"/>
    <w:pPr>
      <w:spacing w:after="0" w:line="240" w:lineRule="auto"/>
    </w:pPr>
    <w:rPr>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pPr>
      <w:spacing w:after="0" w:line="240" w:lineRule="auto"/>
    </w:pPr>
    <w:rPr>
      <w:rFonts w:ascii="Times New Roman" w:hAnsi="Times New Roman" w:cs="Times New Roman"/>
      <w:color w:val="000000"/>
      <w:sz w:val="24"/>
      <w:szCs w:val="24"/>
    </w:rPr>
  </w:style>
  <w:style w:type="character" w:customStyle="1" w:styleId="310">
    <w:name w:val="Заголовок 3 Знак1"/>
    <w:basedOn w:val="a0"/>
    <w:rPr>
      <w:rFonts w:ascii="Cambria" w:hAnsi="Cambria"/>
      <w:b/>
      <w:bCs/>
      <w:sz w:val="26"/>
      <w:szCs w:val="26"/>
      <w:lang w:eastAsia="zh-CN"/>
    </w:rPr>
  </w:style>
  <w:style w:type="character" w:customStyle="1" w:styleId="affb">
    <w:name w:val="Название объекта Знак"/>
    <w:basedOn w:val="a0"/>
    <w:link w:val="affa"/>
    <w:uiPriority w:val="35"/>
    <w:rPr>
      <w:rFonts w:ascii="Times New Roman" w:eastAsia="Times New Roman" w:hAnsi="Times New Roman" w:cs="Arial"/>
      <w:i/>
      <w:iCs/>
      <w:sz w:val="24"/>
      <w:szCs w:val="24"/>
      <w:lang w:eastAsia="zh-CN"/>
    </w:rPr>
  </w:style>
  <w:style w:type="table" w:customStyle="1" w:styleId="113">
    <w:name w:val="Таблица простая 11"/>
    <w:basedOn w:val="a1"/>
    <w:next w:val="11"/>
    <w:uiPriority w:val="59"/>
    <w:pPr>
      <w:spacing w:after="0" w:line="240" w:lineRule="auto"/>
    </w:pPr>
    <w:rPr>
      <w:rFonts w:ascii="Times New Roman" w:eastAsia="Times New Roman" w:hAnsi="Times New Roman" w:cs="Times New Roman"/>
      <w:sz w:val="20"/>
      <w:szCs w:val="20"/>
      <w:lang w:eastAsia="ru-RU"/>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1">
    <w:name w:val="Таблица простая 21"/>
    <w:basedOn w:val="a1"/>
    <w:next w:val="23"/>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1">
    <w:name w:val="Таблица простая 31"/>
    <w:basedOn w:val="a1"/>
    <w:next w:val="31"/>
    <w:uiPriority w:val="99"/>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0">
    <w:name w:val="Таблица простая 41"/>
    <w:basedOn w:val="a1"/>
    <w:next w:val="41"/>
    <w:uiPriority w:val="99"/>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0">
    <w:name w:val="Таблица простая 51"/>
    <w:basedOn w:val="a1"/>
    <w:next w:val="51"/>
    <w:uiPriority w:val="99"/>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
    <w:name w:val="Таблица-сетка 1 светлая1"/>
    <w:basedOn w:val="a1"/>
    <w:next w:val="-1"/>
    <w:uiPriority w:val="99"/>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21">
    <w:name w:val="Таблица-сетка 21"/>
    <w:basedOn w:val="a1"/>
    <w:next w:val="-2"/>
    <w:uiPriority w:val="99"/>
    <w:pPr>
      <w:spacing w:after="0" w:line="240" w:lineRule="auto"/>
    </w:pPr>
    <w:rPr>
      <w:rFonts w:ascii="Times New Roman" w:eastAsia="Times New Roman" w:hAnsi="Times New Roman" w:cs="Times New Roman"/>
      <w:sz w:val="20"/>
      <w:szCs w:val="20"/>
      <w:lang w:eastAsia="ru-RU"/>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31">
    <w:name w:val="Таблица-сетка 31"/>
    <w:basedOn w:val="a1"/>
    <w:next w:val="-3"/>
    <w:uiPriority w:val="99"/>
    <w:pPr>
      <w:spacing w:after="0" w:line="240" w:lineRule="auto"/>
    </w:pPr>
    <w:rPr>
      <w:rFonts w:ascii="Times New Roman" w:eastAsia="Times New Roman" w:hAnsi="Times New Roman" w:cs="Times New Roman"/>
      <w:sz w:val="20"/>
      <w:szCs w:val="20"/>
      <w:lang w:eastAsia="ru-RU"/>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41">
    <w:name w:val="Таблица-сетка 41"/>
    <w:basedOn w:val="a1"/>
    <w:next w:val="-4"/>
    <w:uiPriority w:val="59"/>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51">
    <w:name w:val="Таблица-сетка 5 темная1"/>
    <w:basedOn w:val="a1"/>
    <w:next w:val="-5"/>
    <w:uiPriority w:val="99"/>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61">
    <w:name w:val="Таблица-сетка 6 цветная1"/>
    <w:basedOn w:val="a1"/>
    <w:next w:val="-6"/>
    <w:uiPriority w:val="99"/>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71">
    <w:name w:val="Таблица-сетка 7 цветная1"/>
    <w:basedOn w:val="a1"/>
    <w:next w:val="-7"/>
    <w:uiPriority w:val="99"/>
    <w:pPr>
      <w:spacing w:after="0" w:line="240" w:lineRule="auto"/>
    </w:pPr>
    <w:rPr>
      <w:rFonts w:ascii="Times New Roman" w:eastAsia="Times New Roman" w:hAnsi="Times New Roman" w:cs="Times New Roman"/>
      <w:sz w:val="20"/>
      <w:szCs w:val="20"/>
      <w:lang w:eastAsia="ru-RU"/>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000000"/>
          <w:left w:val="none" w:sz="0" w:space="0" w:color="000000"/>
          <w:bottom w:val="single" w:sz="4" w:space="0" w:color="7F7F7F"/>
          <w:right w:val="none" w:sz="0" w:space="0" w:color="000000"/>
        </w:tcBorders>
        <w:shd w:val="clear" w:color="FFFFFF" w:fill="FFFFFF"/>
      </w:tcPr>
    </w:tblStylePr>
    <w:tblStylePr w:type="lastRow">
      <w:rPr>
        <w:rFonts w:ascii="Arial" w:hAnsi="Arial"/>
        <w:b/>
        <w:color w:val="7F7F7F"/>
        <w:sz w:val="22"/>
      </w:rPr>
      <w:tblPr/>
      <w:tcPr>
        <w:tcBorders>
          <w:top w:val="single" w:sz="4" w:space="0" w:color="7F7F7F"/>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7F7F7F"/>
        <w:sz w:val="22"/>
      </w:rPr>
      <w:tblPr/>
      <w:tcPr>
        <w:tcBorders>
          <w:top w:val="none" w:sz="0" w:space="0" w:color="000000"/>
          <w:left w:val="none" w:sz="0" w:space="0" w:color="000000"/>
          <w:bottom w:val="none" w:sz="0" w:space="0" w:color="000000"/>
          <w:right w:val="single" w:sz="4" w:space="0" w:color="7F7F7F"/>
        </w:tcBorders>
        <w:shd w:val="clear" w:color="FFFFFF" w:fill="auto"/>
      </w:tcPr>
    </w:tblStylePr>
    <w:tblStylePr w:type="lastCol">
      <w:rPr>
        <w:rFonts w:ascii="Arial" w:hAnsi="Arial"/>
        <w:i/>
        <w:color w:val="7F7F7F"/>
        <w:sz w:val="22"/>
      </w:rPr>
      <w:tblPr/>
      <w:tcPr>
        <w:tcBorders>
          <w:top w:val="none" w:sz="0" w:space="0" w:color="000000"/>
          <w:left w:val="single" w:sz="4" w:space="0" w:color="7F7F7F"/>
          <w:bottom w:val="none" w:sz="0" w:space="0" w:color="000000"/>
          <w:right w:val="none" w:sz="0" w:space="0" w:color="000000"/>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110">
    <w:name w:val="Список-таблица 1 светлая1"/>
    <w:basedOn w:val="a1"/>
    <w:next w:val="-10"/>
    <w:uiPriority w:val="99"/>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210">
    <w:name w:val="Список-таблица 21"/>
    <w:basedOn w:val="a1"/>
    <w:next w:val="-20"/>
    <w:uiPriority w:val="99"/>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310">
    <w:name w:val="Список-таблица 31"/>
    <w:basedOn w:val="a1"/>
    <w:next w:val="-30"/>
    <w:uiPriority w:val="99"/>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410">
    <w:name w:val="Список-таблица 41"/>
    <w:basedOn w:val="a1"/>
    <w:next w:val="-40"/>
    <w:uiPriority w:val="99"/>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510">
    <w:name w:val="Список-таблица 5 темная1"/>
    <w:basedOn w:val="a1"/>
    <w:next w:val="-50"/>
    <w:uiPriority w:val="99"/>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610">
    <w:name w:val="Список-таблица 6 цветная1"/>
    <w:basedOn w:val="a1"/>
    <w:next w:val="-60"/>
    <w:uiPriority w:val="99"/>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710">
    <w:name w:val="Список-таблица 7 цветная1"/>
    <w:basedOn w:val="a1"/>
    <w:next w:val="-70"/>
    <w:uiPriority w:val="99"/>
    <w:pPr>
      <w:spacing w:after="0" w:line="240" w:lineRule="auto"/>
    </w:pPr>
    <w:rPr>
      <w:rFonts w:ascii="Times New Roman" w:eastAsia="Times New Roman" w:hAnsi="Times New Roman" w:cs="Times New Roman"/>
      <w:sz w:val="20"/>
      <w:szCs w:val="20"/>
      <w:lang w:eastAsia="ru-RU"/>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000000"/>
          <w:left w:val="none" w:sz="0" w:space="0" w:color="000000"/>
          <w:bottom w:val="single" w:sz="4" w:space="0" w:color="7F7F7F"/>
          <w:right w:val="none" w:sz="0" w:space="0" w:color="000000"/>
        </w:tcBorders>
        <w:shd w:val="clear" w:color="FFFFFF" w:fill="FFFFFF"/>
      </w:tcPr>
    </w:tblStylePr>
    <w:tblStylePr w:type="lastRow">
      <w:rPr>
        <w:rFonts w:ascii="Arial" w:hAnsi="Arial"/>
        <w:i/>
        <w:color w:val="7F7F7F"/>
        <w:sz w:val="22"/>
      </w:rPr>
      <w:tblPr/>
      <w:tcPr>
        <w:tcBorders>
          <w:top w:val="single" w:sz="4" w:space="0" w:color="7F7F7F"/>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7F7F7F"/>
        <w:sz w:val="22"/>
      </w:rPr>
      <w:tblPr/>
      <w:tcPr>
        <w:tcBorders>
          <w:top w:val="none" w:sz="0" w:space="0" w:color="000000"/>
          <w:left w:val="none" w:sz="0" w:space="0" w:color="000000"/>
          <w:bottom w:val="none" w:sz="0" w:space="0" w:color="000000"/>
          <w:right w:val="single" w:sz="4" w:space="0" w:color="7F7F7F"/>
        </w:tcBorders>
        <w:shd w:val="clear" w:color="FFFFFF" w:fill="auto"/>
      </w:tcPr>
    </w:tblStylePr>
    <w:tblStylePr w:type="lastCol">
      <w:rPr>
        <w:rFonts w:ascii="Arial" w:hAnsi="Arial"/>
        <w:i/>
        <w:color w:val="7F7F7F"/>
        <w:sz w:val="22"/>
      </w:rPr>
      <w:tblPr/>
      <w:tcPr>
        <w:tcBorders>
          <w:top w:val="none" w:sz="0" w:space="0" w:color="000000"/>
          <w:left w:val="single" w:sz="4" w:space="0" w:color="7F7F7F"/>
          <w:bottom w:val="none" w:sz="0" w:space="0" w:color="000000"/>
          <w:right w:val="none" w:sz="0" w:space="0" w:color="000000"/>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paragraph" w:customStyle="1" w:styleId="StGen0">
    <w:name w:val="StGen0"/>
    <w:basedOn w:val="a"/>
    <w:next w:val="afff0"/>
    <w:uiPriority w:val="99"/>
    <w:unhideWhenUsed/>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43">
    <w:name w:val="Сетка таблицы4"/>
    <w:basedOn w:val="a1"/>
    <w:next w:val="ac"/>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7">
    <w:name w:val="Revision"/>
    <w:hidden/>
    <w:uiPriority w:val="99"/>
    <w:semiHidden/>
    <w:pPr>
      <w:spacing w:after="0" w:line="240" w:lineRule="auto"/>
    </w:pPr>
  </w:style>
  <w:style w:type="character" w:customStyle="1" w:styleId="2a">
    <w:name w:val="Основной текст (2)_"/>
    <w:basedOn w:val="a0"/>
    <w:link w:val="212"/>
    <w:qFormat/>
    <w:rPr>
      <w:rFonts w:ascii="Times New Roman" w:eastAsia="Times New Roman" w:hAnsi="Times New Roman" w:cs="Times New Roman"/>
      <w:shd w:val="clear" w:color="auto" w:fill="FFFFFF"/>
    </w:rPr>
  </w:style>
  <w:style w:type="paragraph" w:customStyle="1" w:styleId="212">
    <w:name w:val="Основной текст (2)1"/>
    <w:basedOn w:val="a"/>
    <w:link w:val="2a"/>
    <w:qFormat/>
    <w:pPr>
      <w:widowControl w:val="0"/>
      <w:shd w:val="clear" w:color="auto" w:fill="FFFFFF"/>
      <w:spacing w:before="240" w:after="240" w:line="274" w:lineRule="exact"/>
      <w:jc w:val="both"/>
    </w:pPr>
    <w:rPr>
      <w:rFonts w:ascii="Times New Roman" w:eastAsia="Times New Roman" w:hAnsi="Times New Roman" w:cs="Times New Roman"/>
    </w:rPr>
  </w:style>
  <w:style w:type="character" w:customStyle="1" w:styleId="markdown-word">
    <w:name w:val="markdown-word"/>
    <w:basedOn w:val="a0"/>
  </w:style>
  <w:style w:type="character" w:customStyle="1" w:styleId="34">
    <w:name w:val="Основной текст (3)_"/>
    <w:basedOn w:val="a0"/>
    <w:link w:val="35"/>
    <w:qFormat/>
    <w:rPr>
      <w:rFonts w:ascii="Times New Roman" w:eastAsia="Times New Roman" w:hAnsi="Times New Roman" w:cs="Times New Roman"/>
      <w:b/>
      <w:bCs/>
      <w:sz w:val="23"/>
      <w:szCs w:val="23"/>
      <w:shd w:val="clear" w:color="auto" w:fill="FFFFFF"/>
    </w:rPr>
  </w:style>
  <w:style w:type="paragraph" w:customStyle="1" w:styleId="35">
    <w:name w:val="Основной текст (3)"/>
    <w:basedOn w:val="a"/>
    <w:link w:val="34"/>
    <w:qFormat/>
    <w:pPr>
      <w:widowControl w:val="0"/>
      <w:shd w:val="clear" w:color="auto" w:fill="FFFFFF"/>
      <w:spacing w:before="240" w:after="0" w:line="274" w:lineRule="exact"/>
      <w:jc w:val="both"/>
    </w:pPr>
    <w:rPr>
      <w:rFonts w:ascii="Times New Roman" w:eastAsia="Times New Roman" w:hAnsi="Times New Roman" w:cs="Times New Roman"/>
      <w:b/>
      <w:bCs/>
      <w:sz w:val="23"/>
      <w:szCs w:val="23"/>
    </w:rPr>
  </w:style>
  <w:style w:type="character" w:customStyle="1" w:styleId="44">
    <w:name w:val="Заголовок №4_"/>
    <w:basedOn w:val="a0"/>
    <w:link w:val="45"/>
    <w:qFormat/>
    <w:rPr>
      <w:rFonts w:ascii="Times New Roman" w:eastAsia="Times New Roman" w:hAnsi="Times New Roman" w:cs="Times New Roman"/>
      <w:b/>
      <w:bCs/>
      <w:sz w:val="23"/>
      <w:szCs w:val="23"/>
      <w:shd w:val="clear" w:color="auto" w:fill="FFFFFF"/>
    </w:rPr>
  </w:style>
  <w:style w:type="paragraph" w:customStyle="1" w:styleId="45">
    <w:name w:val="Заголовок №4"/>
    <w:basedOn w:val="a"/>
    <w:link w:val="44"/>
    <w:qFormat/>
    <w:pPr>
      <w:widowControl w:val="0"/>
      <w:shd w:val="clear" w:color="auto" w:fill="FFFFFF"/>
      <w:spacing w:after="0" w:line="281" w:lineRule="exact"/>
      <w:ind w:hanging="1980"/>
      <w:outlineLvl w:val="3"/>
    </w:pPr>
    <w:rPr>
      <w:rFonts w:ascii="Times New Roman" w:eastAsia="Times New Roman" w:hAnsi="Times New Roman" w:cs="Times New Roman"/>
      <w:b/>
      <w:bCs/>
      <w:sz w:val="23"/>
      <w:szCs w:val="23"/>
    </w:rPr>
  </w:style>
  <w:style w:type="paragraph" w:customStyle="1" w:styleId="000">
    <w:name w:val="000 Алекс список"/>
    <w:basedOn w:val="Default"/>
    <w:autoRedefine/>
    <w:qFormat/>
    <w:rsid w:val="00BE1403"/>
    <w:pPr>
      <w:keepNext/>
      <w:keepLines/>
      <w:numPr>
        <w:ilvl w:val="1"/>
        <w:numId w:val="2"/>
      </w:numPr>
      <w:tabs>
        <w:tab w:val="left" w:pos="1276"/>
      </w:tabs>
      <w:autoSpaceDE w:val="0"/>
      <w:autoSpaceDN w:val="0"/>
      <w:adjustRightInd w:val="0"/>
      <w:ind w:left="0" w:firstLine="709"/>
      <w:jc w:val="both"/>
    </w:pPr>
    <w:rPr>
      <w:rFonts w:eastAsia="Times New Roman"/>
      <w:color w:val="auto"/>
      <w:sz w:val="18"/>
      <w:szCs w:val="18"/>
      <w:lang w:eastAsia="ru-RU"/>
    </w:rPr>
  </w:style>
  <w:style w:type="character" w:customStyle="1" w:styleId="afff1">
    <w:name w:val="Обычный (Интернет) Знак"/>
    <w:aliases w:val="Знак2 Знак,Обычный (Web)1 Знак, Знак2 Знак,Обычный (веб) Знак Знак Знак,Обычный (Web) Знак Знак Знак Знак"/>
    <w:link w:val="afff0"/>
    <w:uiPriority w:val="99"/>
    <w:locked/>
    <w:rsid w:val="00BE1403"/>
    <w:rPr>
      <w:rFonts w:ascii="Times New Roman" w:eastAsia="Times New Roman" w:hAnsi="Times New Roman" w:cs="Times New Roman"/>
      <w:sz w:val="24"/>
      <w:szCs w:val="24"/>
      <w:lang w:eastAsia="zh-CN"/>
    </w:rPr>
  </w:style>
  <w:style w:type="character" w:customStyle="1" w:styleId="1983">
    <w:name w:val="1983"/>
    <w:aliases w:val="bqiaagaaeyqcaaagiaiaaamjbwaabtehaaaaaaaaaaaaaaaaaaaaaaaaaaaaaaaaaaaaaaaaaaaaaaaaaaaaaaaaaaaaaaaaaaaaaaaaaaaaaaaaaaaaaaaaaaaaaaaaaaaaaaaaaaaaaaaaaaaaaaaaaaaaaaaaaaaaaaaaaaaaaaaaaaaaaaaaaaaaaaaaaaaaaaaaaaaaaaaaaaaaaaaaaaaaaaaaaaaaaaaa"/>
    <w:basedOn w:val="a0"/>
    <w:rsid w:val="00CC4F3F"/>
  </w:style>
  <w:style w:type="numbering" w:customStyle="1" w:styleId="36">
    <w:name w:val="Нет списка3"/>
    <w:next w:val="a2"/>
    <w:uiPriority w:val="99"/>
    <w:semiHidden/>
    <w:unhideWhenUsed/>
    <w:rsid w:val="00BD0621"/>
  </w:style>
  <w:style w:type="table" w:customStyle="1" w:styleId="53">
    <w:name w:val="Сетка таблицы5"/>
    <w:next w:val="ac"/>
    <w:uiPriority w:val="59"/>
    <w:rsid w:val="00BD0621"/>
    <w:pPr>
      <w:spacing w:after="0" w:line="240" w:lineRule="auto"/>
    </w:pPr>
    <w:rPr>
      <w:rFonts w:ascii="Times New Roman" w:eastAsia="Times New Roman" w:hAnsi="Times New Roman" w:cs="Times New Roman"/>
      <w:sz w:val="20"/>
      <w:szCs w:val="20"/>
      <w:lang w:eastAsia="zh-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uiPriority w:val="59"/>
    <w:rsid w:val="00BD0621"/>
    <w:pPr>
      <w:spacing w:after="0" w:line="240" w:lineRule="auto"/>
    </w:pPr>
    <w:rPr>
      <w:rFonts w:ascii="Times New Roman" w:eastAsia="Times New Roman" w:hAnsi="Times New Roman" w:cs="Times New Roman"/>
      <w:sz w:val="20"/>
      <w:szCs w:val="20"/>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22">
    <w:name w:val="Таблица простая 12"/>
    <w:next w:val="11"/>
    <w:uiPriority w:val="59"/>
    <w:rsid w:val="00BD0621"/>
    <w:pPr>
      <w:spacing w:after="0" w:line="240" w:lineRule="auto"/>
    </w:pPr>
    <w:rPr>
      <w:rFonts w:ascii="Times New Roman" w:eastAsia="Times New Roman" w:hAnsi="Times New Roman" w:cs="Times New Roman"/>
      <w:sz w:val="20"/>
      <w:szCs w:val="20"/>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20">
    <w:name w:val="Таблица простая 22"/>
    <w:next w:val="23"/>
    <w:uiPriority w:val="59"/>
    <w:rsid w:val="00BD0621"/>
    <w:pPr>
      <w:spacing w:after="0" w:line="240" w:lineRule="auto"/>
    </w:pPr>
    <w:rPr>
      <w:rFonts w:ascii="Times New Roman" w:eastAsia="Times New Roman" w:hAnsi="Times New Roman" w:cs="Times New Roman"/>
      <w:sz w:val="20"/>
      <w:szCs w:val="20"/>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20">
    <w:name w:val="Таблица простая 32"/>
    <w:next w:val="3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20">
    <w:name w:val="Таблица простая 42"/>
    <w:next w:val="4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20">
    <w:name w:val="Таблица простая 52"/>
    <w:next w:val="5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2">
    <w:name w:val="Таблица-сетка 1 светлая2"/>
    <w:next w:val="-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22">
    <w:name w:val="Таблица-сетка 22"/>
    <w:next w:val="-2"/>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32">
    <w:name w:val="Таблица-сетка 32"/>
    <w:next w:val="-3"/>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42">
    <w:name w:val="Таблица-сетка 42"/>
    <w:next w:val="-4"/>
    <w:uiPriority w:val="5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uiPriority w:val="5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uiPriority w:val="5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uiPriority w:val="5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uiPriority w:val="5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uiPriority w:val="5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uiPriority w:val="5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52">
    <w:name w:val="Таблица-сетка 5 темная2"/>
    <w:next w:val="-5"/>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62">
    <w:name w:val="Таблица-сетка 6 цветная2"/>
    <w:next w:val="-6"/>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72">
    <w:name w:val="Таблица-сетка 7 цветная2"/>
    <w:next w:val="-7"/>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120">
    <w:name w:val="Список-таблица 1 светлая2"/>
    <w:next w:val="-10"/>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220">
    <w:name w:val="Список-таблица 22"/>
    <w:next w:val="-20"/>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320">
    <w:name w:val="Список-таблица 32"/>
    <w:next w:val="-30"/>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420">
    <w:name w:val="Список-таблица 42"/>
    <w:next w:val="-40"/>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520">
    <w:name w:val="Список-таблица 5 темная2"/>
    <w:next w:val="-50"/>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620">
    <w:name w:val="Список-таблица 6 цветная2"/>
    <w:next w:val="-60"/>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720">
    <w:name w:val="Список-таблица 7 цветная2"/>
    <w:next w:val="-70"/>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uiPriority w:val="99"/>
    <w:rsid w:val="00BD0621"/>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uiPriority w:val="99"/>
    <w:rsid w:val="00BD0621"/>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uiPriority w:val="99"/>
    <w:rsid w:val="00BD0621"/>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uiPriority w:val="99"/>
    <w:rsid w:val="00BD0621"/>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uiPriority w:val="99"/>
    <w:rsid w:val="00BD0621"/>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uiPriority w:val="99"/>
    <w:rsid w:val="00BD0621"/>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uiPriority w:val="99"/>
    <w:rsid w:val="00BD0621"/>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uiPriority w:val="99"/>
    <w:rsid w:val="00BD0621"/>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uiPriority w:val="99"/>
    <w:rsid w:val="00BD0621"/>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uiPriority w:val="99"/>
    <w:rsid w:val="00BD0621"/>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uiPriority w:val="99"/>
    <w:rsid w:val="00BD0621"/>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uiPriority w:val="99"/>
    <w:rsid w:val="00BD0621"/>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uiPriority w:val="99"/>
    <w:rsid w:val="00BD0621"/>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uiPriority w:val="99"/>
    <w:rsid w:val="00BD0621"/>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uiPriority w:val="99"/>
    <w:rsid w:val="00BD0621"/>
    <w:pPr>
      <w:spacing w:after="0" w:line="240" w:lineRule="auto"/>
    </w:pPr>
    <w:rPr>
      <w:rFonts w:ascii="Times New Roman" w:eastAsia="Times New Roman" w:hAnsi="Times New Roman" w:cs="Times New Roman"/>
      <w:sz w:val="20"/>
      <w:szCs w:val="20"/>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customStyle="1" w:styleId="UserStyle27">
    <w:name w:val="UserStyle_27"/>
    <w:basedOn w:val="a"/>
    <w:next w:val="afff0"/>
    <w:uiPriority w:val="99"/>
    <w:unhideWhenUsed/>
    <w:rsid w:val="00BD062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TableNormal">
    <w:name w:val="Table Normal"/>
    <w:uiPriority w:val="2"/>
    <w:semiHidden/>
    <w:unhideWhenUsed/>
    <w:qFormat/>
    <w:rsid w:val="00BD062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BD0621"/>
    <w:pPr>
      <w:widowControl w:val="0"/>
      <w:autoSpaceDE w:val="0"/>
      <w:autoSpaceDN w:val="0"/>
      <w:spacing w:after="0" w:line="240" w:lineRule="auto"/>
    </w:pPr>
    <w:rPr>
      <w:rFonts w:ascii="Times New Roman" w:eastAsia="Times New Roman" w:hAnsi="Times New Roman" w:cs="Times New Roman"/>
    </w:rPr>
  </w:style>
  <w:style w:type="character" w:customStyle="1" w:styleId="js-doc-mark">
    <w:name w:val="js-doc-mark"/>
    <w:basedOn w:val="a0"/>
    <w:rsid w:val="00BD0621"/>
  </w:style>
  <w:style w:type="character" w:customStyle="1" w:styleId="docdata">
    <w:name w:val="docdata"/>
    <w:aliases w:val="docy,v5,979,bqiaagaaeyqcaaagiaiaaam6awaabugdaaaaaaaaaaaaaaaaaaaaaaaaaaaaaaaaaaaaaaaaaaaaaaaaaaaaaaaaaaaaaaaaaaaaaaaaaaaaaaaaaaaaaaaaaaaaaaaaaaaaaaaaaaaaaaaaaaaaaaaaaaaaaaaaaaaaaaaaaaaaaaaaaaaaaaaaaaaaaaaaaaaaaaaaaaaaaaaaaaaaaaaaaaaaaaaaaaaaaaaaa"/>
    <w:basedOn w:val="a0"/>
    <w:rsid w:val="00BD0621"/>
  </w:style>
  <w:style w:type="paragraph" w:customStyle="1" w:styleId="114">
    <w:name w:val="Заголовок 11"/>
    <w:basedOn w:val="a"/>
    <w:next w:val="a"/>
    <w:uiPriority w:val="9"/>
    <w:qFormat/>
    <w:rsid w:val="00BD0621"/>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zh-CN"/>
    </w:rPr>
  </w:style>
  <w:style w:type="character" w:customStyle="1" w:styleId="115">
    <w:name w:val="Заголовок 1 Знак1"/>
    <w:basedOn w:val="a0"/>
    <w:uiPriority w:val="9"/>
    <w:rsid w:val="00BD0621"/>
    <w:rPr>
      <w:rFonts w:asciiTheme="majorHAnsi" w:eastAsiaTheme="majorEastAsia" w:hAnsiTheme="majorHAnsi" w:cstheme="majorBidi"/>
      <w:color w:val="2F5496" w:themeColor="accent1" w:themeShade="BF"/>
      <w:sz w:val="32"/>
      <w:szCs w:val="3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9362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lp-ot.ru/document/prikaz-o-naznachenii-licza-otvetstvennogo-za-soderzhanie-gruzopodemnyh-kranov-v-ispravnom-sostoyanii/" TargetMode="External"/><Relationship Id="rId13" Type="http://schemas.openxmlformats.org/officeDocument/2006/relationships/footer" Target="footer4.xml"/><Relationship Id="rId18" Type="http://schemas.openxmlformats.org/officeDocument/2006/relationships/hyperlink" Target="https://login.consultant.ru/link/?req=doc&amp;base=LAW&amp;n=522037&amp;dst=10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login.consultant.ru/link/?req=doc&amp;base=LAW&amp;n=513926&amp;dst=6760" TargetMode="External"/><Relationship Id="rId2" Type="http://schemas.openxmlformats.org/officeDocument/2006/relationships/numbering" Target="numbering.xml"/><Relationship Id="rId16" Type="http://schemas.openxmlformats.org/officeDocument/2006/relationships/hyperlink" Target="https://login.consultant.ru/link/?req=doc&amp;base=LAW&amp;n=516797&amp;dst=100036"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login.consultant.ru/link/?req=doc&amp;base=LAW&amp;n=541793&amp;dst=101916" TargetMode="External"/><Relationship Id="rId10" Type="http://schemas.openxmlformats.org/officeDocument/2006/relationships/footer" Target="footer1.xml"/><Relationship Id="rId19" Type="http://schemas.openxmlformats.org/officeDocument/2006/relationships/hyperlink" Target="https://login.consultant.ru/link/?req=doc&amp;base=LAW&amp;n=537944&amp;dst=100112" TargetMode="External"/><Relationship Id="rId4" Type="http://schemas.openxmlformats.org/officeDocument/2006/relationships/settings" Target="settings.xml"/><Relationship Id="rId9" Type="http://schemas.openxmlformats.org/officeDocument/2006/relationships/hyperlink" Target="https://help-ot.ru/document/prikaz-o-naznachenii-licza-otvetstvennogo-za-bezopasnoe-proizvodstvo-rabot-gruzopodemnymi-kranami/" TargetMode="External"/><Relationship Id="rId14" Type="http://schemas.openxmlformats.org/officeDocument/2006/relationships/hyperlink" Target="https://login.consultant.ru/link/?req=doc&amp;base=LAW&amp;n=498608&amp;dst=100052"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27ABE-0E6E-410C-8E5A-D7E676553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30643</Words>
  <Characters>174668</Characters>
  <Application>Microsoft Office Word</Application>
  <DocSecurity>0</DocSecurity>
  <Lines>1455</Lines>
  <Paragraphs>409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Федорова Надежда Владимировна</dc:creator>
  <cp:keywords/>
  <dc:description/>
  <cp:lastModifiedBy>Юлия Богданова</cp:lastModifiedBy>
  <cp:revision>3</cp:revision>
  <cp:lastPrinted>2026-10-05T08:08:00Z</cp:lastPrinted>
  <dcterms:created xsi:type="dcterms:W3CDTF">2026-10-05T09:30:00Z</dcterms:created>
  <dcterms:modified xsi:type="dcterms:W3CDTF">2026-10-07T05:22:00Z</dcterms:modified>
</cp:coreProperties>
</file>