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93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968"/>
        <w:gridCol w:w="7925"/>
      </w:tblGrid>
      <w:tr w:rsidR="00B96AB7" w:rsidRPr="007126A1" w14:paraId="5A4D2981" w14:textId="77777777" w:rsidTr="00B96AB7">
        <w:trPr>
          <w:trHeight w:val="305"/>
        </w:trPr>
        <w:tc>
          <w:tcPr>
            <w:tcW w:w="9893" w:type="dxa"/>
            <w:gridSpan w:val="2"/>
          </w:tcPr>
          <w:p w14:paraId="75E12B75" w14:textId="77777777" w:rsidR="00B96AB7" w:rsidRPr="007126A1" w:rsidRDefault="00B96AB7" w:rsidP="00D42B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126A1">
              <w:rPr>
                <w:rFonts w:ascii="Times New Roman" w:hAnsi="Times New Roman"/>
                <w:b/>
                <w:sz w:val="19"/>
                <w:szCs w:val="19"/>
              </w:rPr>
              <w:t>ТЕХНИЧЕСКОЕ ЗАДАНИЕ</w:t>
            </w:r>
          </w:p>
        </w:tc>
      </w:tr>
      <w:tr w:rsidR="00B96AB7" w:rsidRPr="007126A1" w14:paraId="545158E4" w14:textId="77777777" w:rsidTr="00B96AB7">
        <w:trPr>
          <w:trHeight w:val="305"/>
        </w:trPr>
        <w:tc>
          <w:tcPr>
            <w:tcW w:w="9893" w:type="dxa"/>
            <w:gridSpan w:val="2"/>
          </w:tcPr>
          <w:p w14:paraId="5D3E1965" w14:textId="77777777" w:rsidR="00B96AB7" w:rsidRPr="002C716C" w:rsidRDefault="00B96AB7" w:rsidP="00D42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7126A1">
              <w:rPr>
                <w:rFonts w:ascii="Times New Roman" w:hAnsi="Times New Roman"/>
                <w:b/>
                <w:sz w:val="19"/>
                <w:szCs w:val="19"/>
              </w:rPr>
              <w:t>на выполнение комплекса работ по чистовой отделке квартир (далее – Отделка), согласно визуализации отделки квартир</w:t>
            </w:r>
            <w:r>
              <w:rPr>
                <w:rFonts w:ascii="Times New Roman" w:hAnsi="Times New Roman"/>
                <w:b/>
                <w:sz w:val="19"/>
                <w:szCs w:val="19"/>
              </w:rPr>
              <w:t xml:space="preserve"> (</w:t>
            </w:r>
            <w:r w:rsidRPr="002C716C">
              <w:rPr>
                <w:rFonts w:ascii="Times New Roman" w:hAnsi="Times New Roman" w:cs="Times New Roman"/>
                <w:b/>
                <w:sz w:val="19"/>
                <w:szCs w:val="19"/>
              </w:rPr>
              <w:t>Приложение №1</w:t>
            </w: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</w:t>
            </w:r>
            <w:r w:rsidRPr="002C716C">
              <w:rPr>
                <w:rFonts w:ascii="Times New Roman" w:hAnsi="Times New Roman" w:cs="Times New Roman"/>
                <w:b/>
                <w:sz w:val="19"/>
                <w:szCs w:val="19"/>
              </w:rPr>
              <w:t>к Техническому заданию №1</w:t>
            </w: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) </w:t>
            </w:r>
          </w:p>
          <w:p w14:paraId="3261283C" w14:textId="77777777" w:rsidR="00B96AB7" w:rsidRPr="007126A1" w:rsidRDefault="00B96AB7" w:rsidP="00D42B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126A1">
              <w:rPr>
                <w:rFonts w:ascii="Times New Roman" w:hAnsi="Times New Roman"/>
                <w:b/>
                <w:sz w:val="19"/>
                <w:szCs w:val="19"/>
              </w:rPr>
              <w:t>(в т.ч. проекта 49-ДП/23-01), ведомости работ и материалов.</w:t>
            </w:r>
          </w:p>
        </w:tc>
      </w:tr>
      <w:tr w:rsidR="00B96AB7" w:rsidRPr="007126A1" w14:paraId="6D92408F" w14:textId="77777777" w:rsidTr="00B96AB7">
        <w:trPr>
          <w:trHeight w:val="290"/>
        </w:trPr>
        <w:tc>
          <w:tcPr>
            <w:tcW w:w="9893" w:type="dxa"/>
            <w:gridSpan w:val="2"/>
          </w:tcPr>
          <w:p w14:paraId="4FCC0D86" w14:textId="5A18072F" w:rsidR="00B96AB7" w:rsidRPr="007126A1" w:rsidRDefault="00B96AB7" w:rsidP="00D42B0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19"/>
                <w:szCs w:val="19"/>
              </w:rPr>
            </w:pPr>
            <w:r w:rsidRPr="007126A1">
              <w:rPr>
                <w:rFonts w:ascii="Times New Roman" w:hAnsi="Times New Roman"/>
                <w:sz w:val="19"/>
                <w:szCs w:val="19"/>
              </w:rPr>
              <w:t xml:space="preserve">на объекте: </w:t>
            </w:r>
            <w:r w:rsidRPr="007126A1">
              <w:rPr>
                <w:rFonts w:ascii="Times New Roman" w:hAnsi="Times New Roman"/>
                <w:i/>
                <w:iCs/>
                <w:sz w:val="19"/>
                <w:szCs w:val="19"/>
              </w:rPr>
              <w:t>«</w:t>
            </w:r>
            <w:r w:rsidR="009A55E3" w:rsidRPr="003312E1">
              <w:rPr>
                <w:rFonts w:ascii="Times New Roman" w:hAnsi="Times New Roman"/>
                <w:b/>
                <w:bCs/>
              </w:rPr>
              <w:t>Жилая застройка в квартале улиц Блюхера-</w:t>
            </w:r>
            <w:proofErr w:type="spellStart"/>
            <w:r w:rsidR="009A55E3" w:rsidRPr="003312E1">
              <w:rPr>
                <w:rFonts w:ascii="Times New Roman" w:hAnsi="Times New Roman"/>
                <w:b/>
                <w:bCs/>
              </w:rPr>
              <w:t>РаевскогоКомвузовская</w:t>
            </w:r>
            <w:proofErr w:type="spellEnd"/>
            <w:r w:rsidR="009A55E3" w:rsidRPr="003312E1">
              <w:rPr>
                <w:rFonts w:ascii="Times New Roman" w:hAnsi="Times New Roman"/>
                <w:b/>
                <w:bCs/>
              </w:rPr>
              <w:t xml:space="preserve">-Студенческая в </w:t>
            </w:r>
            <w:proofErr w:type="spellStart"/>
            <w:r w:rsidR="009A55E3" w:rsidRPr="003312E1">
              <w:rPr>
                <w:rFonts w:ascii="Times New Roman" w:hAnsi="Times New Roman"/>
                <w:b/>
                <w:bCs/>
              </w:rPr>
              <w:t>г.Екатеринбург</w:t>
            </w:r>
            <w:proofErr w:type="spellEnd"/>
            <w:r w:rsidRPr="007126A1">
              <w:rPr>
                <w:rFonts w:ascii="Times New Roman" w:hAnsi="Times New Roman"/>
                <w:i/>
                <w:iCs/>
                <w:sz w:val="19"/>
                <w:szCs w:val="19"/>
              </w:rPr>
              <w:t>»</w:t>
            </w:r>
          </w:p>
          <w:p w14:paraId="622FC0B1" w14:textId="77777777" w:rsidR="00B96AB7" w:rsidRPr="007126A1" w:rsidRDefault="00B96AB7" w:rsidP="00D42B0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  <w:p w14:paraId="5D003F89" w14:textId="77777777" w:rsidR="00B96AB7" w:rsidRPr="007126A1" w:rsidRDefault="00B96AB7" w:rsidP="00D42B0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B96AB7" w:rsidRPr="007126A1" w14:paraId="6A1D87B2" w14:textId="77777777" w:rsidTr="00B96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7"/>
        </w:trPr>
        <w:tc>
          <w:tcPr>
            <w:tcW w:w="1968" w:type="dxa"/>
            <w:vAlign w:val="center"/>
          </w:tcPr>
          <w:p w14:paraId="1EC3AD54" w14:textId="77777777" w:rsidR="00B96AB7" w:rsidRPr="007126A1" w:rsidRDefault="00B96AB7" w:rsidP="00D42B0F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7126A1">
              <w:rPr>
                <w:rFonts w:ascii="Times New Roman" w:hAnsi="Times New Roman"/>
                <w:sz w:val="19"/>
                <w:szCs w:val="19"/>
              </w:rPr>
              <w:t>1. Объект/ы</w:t>
            </w:r>
          </w:p>
        </w:tc>
        <w:tc>
          <w:tcPr>
            <w:tcW w:w="7925" w:type="dxa"/>
            <w:vAlign w:val="center"/>
          </w:tcPr>
          <w:p w14:paraId="53DD4143" w14:textId="1866F464" w:rsidR="00B96AB7" w:rsidRPr="007126A1" w:rsidRDefault="00B96AB7" w:rsidP="00D42B0F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126A1">
              <w:rPr>
                <w:rFonts w:ascii="Times New Roman" w:hAnsi="Times New Roman"/>
                <w:i/>
                <w:iCs/>
                <w:sz w:val="19"/>
                <w:szCs w:val="19"/>
              </w:rPr>
              <w:t>«</w:t>
            </w:r>
            <w:r w:rsidR="009A55E3" w:rsidRPr="003312E1">
              <w:rPr>
                <w:rFonts w:ascii="Times New Roman" w:hAnsi="Times New Roman"/>
                <w:b/>
                <w:bCs/>
              </w:rPr>
              <w:t>Жилая застройка в квартале улиц Блюхера-</w:t>
            </w:r>
            <w:proofErr w:type="spellStart"/>
            <w:r w:rsidR="009A55E3" w:rsidRPr="003312E1">
              <w:rPr>
                <w:rFonts w:ascii="Times New Roman" w:hAnsi="Times New Roman"/>
                <w:b/>
                <w:bCs/>
              </w:rPr>
              <w:t>РаевскогоКомвузовская</w:t>
            </w:r>
            <w:proofErr w:type="spellEnd"/>
            <w:r w:rsidR="009A55E3" w:rsidRPr="003312E1">
              <w:rPr>
                <w:rFonts w:ascii="Times New Roman" w:hAnsi="Times New Roman"/>
                <w:b/>
                <w:bCs/>
              </w:rPr>
              <w:t xml:space="preserve">-Студенческая в </w:t>
            </w:r>
            <w:proofErr w:type="spellStart"/>
            <w:r w:rsidR="009A55E3" w:rsidRPr="003312E1">
              <w:rPr>
                <w:rFonts w:ascii="Times New Roman" w:hAnsi="Times New Roman"/>
                <w:b/>
                <w:bCs/>
              </w:rPr>
              <w:t>г.Екатеринбург</w:t>
            </w:r>
            <w:proofErr w:type="spellEnd"/>
            <w:r w:rsidRPr="007126A1">
              <w:rPr>
                <w:rFonts w:ascii="Times New Roman" w:hAnsi="Times New Roman"/>
                <w:i/>
                <w:iCs/>
                <w:sz w:val="19"/>
                <w:szCs w:val="19"/>
              </w:rPr>
              <w:t>»</w:t>
            </w:r>
          </w:p>
        </w:tc>
      </w:tr>
      <w:tr w:rsidR="00B96AB7" w:rsidRPr="007126A1" w14:paraId="3585F324" w14:textId="77777777" w:rsidTr="00B96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4"/>
        </w:trPr>
        <w:tc>
          <w:tcPr>
            <w:tcW w:w="1968" w:type="dxa"/>
            <w:vAlign w:val="center"/>
          </w:tcPr>
          <w:p w14:paraId="09EBA823" w14:textId="77777777" w:rsidR="00B96AB7" w:rsidRPr="007126A1" w:rsidRDefault="00B96AB7" w:rsidP="00D42B0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7126A1">
              <w:rPr>
                <w:rFonts w:ascii="Times New Roman" w:hAnsi="Times New Roman"/>
                <w:sz w:val="19"/>
                <w:szCs w:val="19"/>
              </w:rPr>
              <w:t>2. Вид строительства</w:t>
            </w:r>
          </w:p>
        </w:tc>
        <w:tc>
          <w:tcPr>
            <w:tcW w:w="7925" w:type="dxa"/>
            <w:vAlign w:val="center"/>
          </w:tcPr>
          <w:p w14:paraId="309DEC7B" w14:textId="54F605B3" w:rsidR="00B96AB7" w:rsidRPr="007126A1" w:rsidRDefault="00B96AB7" w:rsidP="00D42B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7126A1">
              <w:rPr>
                <w:rFonts w:ascii="Times New Roman" w:hAnsi="Times New Roman"/>
                <w:sz w:val="19"/>
                <w:szCs w:val="19"/>
              </w:rPr>
              <w:t xml:space="preserve">Новое строительство. </w:t>
            </w:r>
            <w:r w:rsidRPr="007126A1">
              <w:rPr>
                <w:rFonts w:ascii="Times New Roman" w:hAnsi="Times New Roman"/>
                <w:b/>
                <w:bCs/>
                <w:sz w:val="19"/>
                <w:szCs w:val="19"/>
              </w:rPr>
              <w:t>Визуализация квартир</w:t>
            </w:r>
            <w:r w:rsidRPr="007126A1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7126A1">
              <w:rPr>
                <w:rFonts w:ascii="Times New Roman" w:hAnsi="Times New Roman"/>
                <w:b/>
                <w:bCs/>
                <w:sz w:val="19"/>
                <w:szCs w:val="19"/>
              </w:rPr>
              <w:t>с чистовой отделкой</w:t>
            </w:r>
            <w:r w:rsidRPr="007126A1">
              <w:rPr>
                <w:rFonts w:ascii="Times New Roman" w:hAnsi="Times New Roman"/>
                <w:sz w:val="19"/>
                <w:szCs w:val="19"/>
              </w:rPr>
              <w:t xml:space="preserve"> (в т.ч. Проект шифр </w:t>
            </w:r>
            <w:r w:rsidR="009A55E3">
              <w:t>23-08-05-1.1-АИ; 23-08-05-1.2-АИ; 23-08-05-1.3-АИ; 23-08-05-1.4-АИ</w:t>
            </w:r>
            <w:r w:rsidRPr="007126A1">
              <w:rPr>
                <w:rFonts w:ascii="Times New Roman" w:hAnsi="Times New Roman"/>
                <w:b/>
                <w:sz w:val="19"/>
                <w:szCs w:val="19"/>
              </w:rPr>
              <w:t>)</w:t>
            </w:r>
          </w:p>
        </w:tc>
      </w:tr>
      <w:tr w:rsidR="00B96AB7" w:rsidRPr="007126A1" w14:paraId="265AFD5E" w14:textId="77777777" w:rsidTr="00B96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8"/>
        </w:trPr>
        <w:tc>
          <w:tcPr>
            <w:tcW w:w="1968" w:type="dxa"/>
            <w:vAlign w:val="center"/>
          </w:tcPr>
          <w:p w14:paraId="6ECD785A" w14:textId="77777777" w:rsidR="00B96AB7" w:rsidRPr="007126A1" w:rsidRDefault="00B96AB7" w:rsidP="00D42B0F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7126A1">
              <w:rPr>
                <w:rFonts w:ascii="Times New Roman" w:hAnsi="Times New Roman"/>
                <w:sz w:val="19"/>
                <w:szCs w:val="19"/>
              </w:rPr>
              <w:t>3. Вид работ</w:t>
            </w:r>
          </w:p>
        </w:tc>
        <w:tc>
          <w:tcPr>
            <w:tcW w:w="7925" w:type="dxa"/>
            <w:vAlign w:val="center"/>
          </w:tcPr>
          <w:p w14:paraId="5B8F1173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>1. Описание</w:t>
            </w:r>
          </w:p>
          <w:p w14:paraId="1A9D5341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 xml:space="preserve">Данное техническое задание предназначено для выполнения работ по </w:t>
            </w:r>
            <w:r w:rsidRPr="007126A1">
              <w:rPr>
                <w:rFonts w:ascii="Times New Roman" w:hAnsi="Times New Roman"/>
                <w:b/>
                <w:sz w:val="19"/>
                <w:szCs w:val="19"/>
              </w:rPr>
              <w:t xml:space="preserve">чистовой отделке квартир </w:t>
            </w:r>
            <w:r w:rsidRPr="007126A1">
              <w:rPr>
                <w:rFonts w:ascii="Times New Roman" w:eastAsia="Batang" w:hAnsi="Times New Roman"/>
                <w:sz w:val="19"/>
                <w:szCs w:val="19"/>
              </w:rPr>
              <w:t xml:space="preserve">(Далее по тексту - Отделка) в соответствии с утвержденной документацией, согласованным ТЗ и с требованиями действующих строительных норм и правил. </w:t>
            </w:r>
          </w:p>
          <w:p w14:paraId="208F9C5D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>По завершению выполнения работ Субподрядчик готовит и передает Заказчику исполнительную документацию, полностью оформленную с оттиском оригинальной печати Субподрядчика. В составе исполнительной документации Субподрядчик предоставляет Заказчику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406E54A8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</w:t>
            </w:r>
          </w:p>
          <w:p w14:paraId="63B285B3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>2. Подготовка к производству работ по устройству Отделка.</w:t>
            </w:r>
          </w:p>
          <w:p w14:paraId="52C0079B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2BF0AE82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B638BF7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>- разработан проект производства работ (или технологическая карта),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44FD5B4C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7126A1">
              <w:rPr>
                <w:rFonts w:ascii="Times New Roman" w:eastAsia="Batang" w:hAnsi="Times New Roman"/>
                <w:sz w:val="19"/>
                <w:szCs w:val="19"/>
              </w:rPr>
              <w:t>- осуществлена приемка по акту строительной части объекта под Отделку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6A440E9" w14:textId="77777777" w:rsidR="00B96AB7" w:rsidRPr="007126A1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</w:p>
        </w:tc>
      </w:tr>
      <w:tr w:rsidR="00B96AB7" w:rsidRPr="007126A1" w14:paraId="71E4E97A" w14:textId="77777777" w:rsidTr="00B96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0"/>
        </w:trPr>
        <w:tc>
          <w:tcPr>
            <w:tcW w:w="1968" w:type="dxa"/>
            <w:vAlign w:val="center"/>
          </w:tcPr>
          <w:p w14:paraId="0BB6C702" w14:textId="77777777" w:rsidR="00B96AB7" w:rsidRPr="007126A1" w:rsidRDefault="00B96AB7" w:rsidP="00D42B0F">
            <w:pPr>
              <w:spacing w:after="0" w:line="240" w:lineRule="auto"/>
              <w:ind w:left="142" w:hanging="142"/>
              <w:rPr>
                <w:rFonts w:ascii="Times New Roman" w:hAnsi="Times New Roman"/>
                <w:sz w:val="19"/>
                <w:szCs w:val="19"/>
              </w:rPr>
            </w:pPr>
            <w:r w:rsidRPr="007126A1">
              <w:rPr>
                <w:rFonts w:ascii="Times New Roman" w:hAnsi="Times New Roman"/>
                <w:sz w:val="19"/>
                <w:szCs w:val="19"/>
              </w:rPr>
              <w:t>4. Требования к конструктивным решениям и материалам</w:t>
            </w:r>
          </w:p>
        </w:tc>
        <w:tc>
          <w:tcPr>
            <w:tcW w:w="7925" w:type="dxa"/>
            <w:vAlign w:val="center"/>
          </w:tcPr>
          <w:p w14:paraId="7DFD529E" w14:textId="77777777" w:rsidR="00B96AB7" w:rsidRPr="00123718" w:rsidRDefault="00B96AB7" w:rsidP="00D42B0F">
            <w:pPr>
              <w:pStyle w:val="ac"/>
              <w:spacing w:after="0"/>
              <w:jc w:val="both"/>
            </w:pPr>
            <w:r w:rsidRPr="00123718">
              <w:rPr>
                <w:color w:val="000000"/>
                <w:sz w:val="19"/>
                <w:szCs w:val="19"/>
              </w:rPr>
              <w:t xml:space="preserve">Перед началом работ, монтажная организация должна принять строительную готовность объекта (помещения) по Акту установленной формы, согласованной с Заказчиком. </w:t>
            </w:r>
            <w:r w:rsidRPr="00123718">
              <w:rPr>
                <w:b/>
                <w:bCs/>
                <w:color w:val="000000"/>
                <w:sz w:val="19"/>
                <w:szCs w:val="19"/>
              </w:rPr>
              <w:t>В случае выхода Субподрядчика на работы по Отделке без подписанного акта приемки строительной готовности, строительная готовность считается принятой Субподрядчиком без замечаний.</w:t>
            </w:r>
          </w:p>
          <w:p w14:paraId="7A576EC2" w14:textId="77777777" w:rsidR="00B96AB7" w:rsidRPr="00123718" w:rsidRDefault="00B96AB7" w:rsidP="00D42B0F">
            <w:pPr>
              <w:pStyle w:val="ac"/>
              <w:spacing w:after="0"/>
              <w:jc w:val="both"/>
            </w:pPr>
            <w:r w:rsidRPr="00123718">
              <w:rPr>
                <w:color w:val="000000"/>
                <w:sz w:val="19"/>
                <w:szCs w:val="19"/>
              </w:rPr>
              <w:t> </w:t>
            </w:r>
            <w:r w:rsidRPr="00123718">
              <w:rPr>
                <w:b/>
                <w:bCs/>
                <w:color w:val="000000"/>
                <w:sz w:val="19"/>
                <w:szCs w:val="19"/>
              </w:rPr>
              <w:t>Отделка.</w:t>
            </w:r>
          </w:p>
          <w:p w14:paraId="0740EFF5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000000"/>
                <w:sz w:val="19"/>
                <w:szCs w:val="19"/>
              </w:rPr>
              <w:t>Всё поставляемое материалы должны соответствовать спецификации выданной рабочей документации. Все замены материала должны согласовываться с Заказчиком.</w:t>
            </w:r>
          </w:p>
          <w:p w14:paraId="614237A2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000000"/>
                <w:sz w:val="19"/>
                <w:szCs w:val="19"/>
              </w:rPr>
              <w:t>Общие принципы отделки</w:t>
            </w:r>
          </w:p>
          <w:p w14:paraId="445D3371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000000"/>
                <w:sz w:val="19"/>
                <w:szCs w:val="19"/>
              </w:rPr>
              <w:t>Концепция</w:t>
            </w:r>
          </w:p>
          <w:p w14:paraId="468B5DFA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000000"/>
                <w:sz w:val="19"/>
                <w:szCs w:val="19"/>
              </w:rPr>
              <w:t xml:space="preserve">Отделка </w:t>
            </w:r>
            <w:proofErr w:type="spellStart"/>
            <w:r w:rsidRPr="00123718">
              <w:rPr>
                <w:color w:val="000000"/>
                <w:sz w:val="19"/>
                <w:szCs w:val="19"/>
              </w:rPr>
              <w:t>демоквартиры</w:t>
            </w:r>
            <w:proofErr w:type="spellEnd"/>
            <w:r w:rsidRPr="00123718">
              <w:rPr>
                <w:color w:val="000000"/>
                <w:sz w:val="19"/>
                <w:szCs w:val="19"/>
              </w:rPr>
              <w:t xml:space="preserve"> выполняется в нейтральной современной стилистике с акцентом на: аккуратность исполнения, тактильное качество материалов, сдержанную цветовую палитру, визуальную «чистоту» узлов. Отделка должна демонстрировать потенциал жилья, а не индивидуальный дизайнерский интерьер.</w:t>
            </w:r>
          </w:p>
          <w:p w14:paraId="6BA1172F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000000"/>
                <w:sz w:val="19"/>
                <w:szCs w:val="19"/>
              </w:rPr>
              <w:t>Общие требования</w:t>
            </w:r>
          </w:p>
          <w:p w14:paraId="1E035E56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000000"/>
                <w:sz w:val="19"/>
                <w:szCs w:val="19"/>
              </w:rPr>
              <w:t>Все отделочные решения — массово воспроизводимые. Отсутствие сложных декоративных элементов. Преобладание прямых линий и ровных плоскостей. Минимизация видимых швов, стыков и технологических элементов.</w:t>
            </w:r>
          </w:p>
          <w:p w14:paraId="5F92A92E" w14:textId="77777777" w:rsidR="0065516C" w:rsidRDefault="0065516C" w:rsidP="00D42B0F">
            <w:pPr>
              <w:pStyle w:val="ac"/>
              <w:spacing w:after="0"/>
              <w:rPr>
                <w:b/>
                <w:bCs/>
                <w:color w:val="000000"/>
                <w:sz w:val="19"/>
                <w:szCs w:val="19"/>
              </w:rPr>
            </w:pPr>
          </w:p>
          <w:p w14:paraId="0246D141" w14:textId="2B510DFF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000000"/>
                <w:sz w:val="19"/>
                <w:szCs w:val="19"/>
              </w:rPr>
              <w:t>Отделка стен (сухие помещения)</w:t>
            </w:r>
          </w:p>
          <w:p w14:paraId="71D64D14" w14:textId="20BBB023" w:rsidR="00B96AB7" w:rsidRPr="0065516C" w:rsidRDefault="00B96AB7" w:rsidP="00D42B0F">
            <w:pPr>
              <w:pStyle w:val="ac"/>
              <w:spacing w:after="0"/>
            </w:pPr>
            <w:r w:rsidRPr="00123718">
              <w:rPr>
                <w:color w:val="000000"/>
                <w:sz w:val="19"/>
                <w:szCs w:val="19"/>
              </w:rPr>
              <w:t>Допустимое отклонение плоскости — не более 2 мм на 2 м. Финишная шпаклёвка под покраску по малярному флизелину/</w:t>
            </w:r>
            <w:proofErr w:type="spellStart"/>
            <w:r w:rsidRPr="00123718">
              <w:rPr>
                <w:color w:val="000000"/>
                <w:sz w:val="19"/>
                <w:szCs w:val="19"/>
              </w:rPr>
              <w:t>обоии</w:t>
            </w:r>
            <w:proofErr w:type="spellEnd"/>
            <w:r w:rsidRPr="00123718">
              <w:rPr>
                <w:color w:val="000000"/>
                <w:sz w:val="19"/>
                <w:szCs w:val="19"/>
              </w:rPr>
              <w:t xml:space="preserve"> под покраску, без применения накладных пластиковых углов на </w:t>
            </w:r>
            <w:r w:rsidRPr="00123718">
              <w:rPr>
                <w:color w:val="000000"/>
                <w:sz w:val="19"/>
                <w:szCs w:val="19"/>
              </w:rPr>
              <w:lastRenderedPageBreak/>
              <w:t>углах стен.</w:t>
            </w:r>
            <w:r w:rsidR="0065516C" w:rsidRPr="0065516C">
              <w:rPr>
                <w:color w:val="000000"/>
                <w:sz w:val="19"/>
                <w:szCs w:val="19"/>
              </w:rPr>
              <w:t xml:space="preserve"> </w:t>
            </w:r>
            <w:r w:rsidR="0065516C" w:rsidRPr="0065516C">
              <w:rPr>
                <w:color w:val="000000"/>
                <w:sz w:val="19"/>
                <w:szCs w:val="19"/>
              </w:rPr>
              <w:t xml:space="preserve">Обои </w:t>
            </w:r>
            <w:proofErr w:type="spellStart"/>
            <w:r w:rsidR="0065516C" w:rsidRPr="0065516C">
              <w:rPr>
                <w:color w:val="000000"/>
                <w:sz w:val="19"/>
                <w:szCs w:val="19"/>
              </w:rPr>
              <w:t>Ateliero</w:t>
            </w:r>
            <w:proofErr w:type="spellEnd"/>
            <w:r w:rsidR="0065516C" w:rsidRPr="0065516C">
              <w:rPr>
                <w:color w:val="000000"/>
                <w:sz w:val="19"/>
                <w:szCs w:val="19"/>
              </w:rPr>
              <w:t xml:space="preserve"> под окраску антивандальные 25 м 2511AB-140 и покраска в цвет NCS S 1502 Y50R</w:t>
            </w:r>
            <w:r w:rsidR="0065516C">
              <w:rPr>
                <w:color w:val="000000"/>
                <w:sz w:val="19"/>
                <w:szCs w:val="19"/>
              </w:rPr>
              <w:t>.</w:t>
            </w:r>
          </w:p>
          <w:p w14:paraId="4557E763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000000"/>
                <w:sz w:val="19"/>
                <w:szCs w:val="19"/>
              </w:rPr>
              <w:t xml:space="preserve">Качество поверхности Класс подготовки — Q3–Q4. Обязательное полное </w:t>
            </w:r>
            <w:proofErr w:type="spellStart"/>
            <w:r w:rsidRPr="00123718">
              <w:rPr>
                <w:color w:val="000000"/>
                <w:sz w:val="19"/>
                <w:szCs w:val="19"/>
              </w:rPr>
              <w:t>шпаклевание</w:t>
            </w:r>
            <w:proofErr w:type="spellEnd"/>
            <w:r w:rsidRPr="00123718">
              <w:rPr>
                <w:color w:val="000000"/>
                <w:sz w:val="19"/>
                <w:szCs w:val="19"/>
              </w:rPr>
              <w:t xml:space="preserve"> всей поверхности, а не только швов. Отсутствие раковин, волн, следов инструмента.</w:t>
            </w:r>
          </w:p>
          <w:p w14:paraId="585499C1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000000"/>
                <w:sz w:val="19"/>
                <w:szCs w:val="19"/>
              </w:rPr>
              <w:t xml:space="preserve">Финишное покрытие Покраска водно-дисперсионной краской. Фактура: матовая или </w:t>
            </w:r>
            <w:proofErr w:type="spellStart"/>
            <w:r w:rsidRPr="00123718">
              <w:rPr>
                <w:color w:val="000000"/>
                <w:sz w:val="19"/>
                <w:szCs w:val="19"/>
              </w:rPr>
              <w:t>глубокоматовая</w:t>
            </w:r>
            <w:proofErr w:type="spellEnd"/>
            <w:r w:rsidRPr="00123718">
              <w:rPr>
                <w:color w:val="000000"/>
                <w:sz w:val="19"/>
                <w:szCs w:val="19"/>
              </w:rPr>
              <w:t xml:space="preserve">. </w:t>
            </w:r>
          </w:p>
          <w:p w14:paraId="409B6452" w14:textId="77777777" w:rsidR="00B96AB7" w:rsidRPr="0065516C" w:rsidRDefault="00B96AB7" w:rsidP="00D42B0F">
            <w:pPr>
              <w:pStyle w:val="ac"/>
              <w:spacing w:after="0"/>
            </w:pPr>
            <w:r w:rsidRPr="0065516C">
              <w:rPr>
                <w:sz w:val="19"/>
                <w:szCs w:val="19"/>
              </w:rPr>
              <w:t>Цвета: светлые, тёплые нейтральные, серые (бежево-серые, молочные).</w:t>
            </w:r>
          </w:p>
          <w:p w14:paraId="06B365B2" w14:textId="77777777" w:rsidR="0065516C" w:rsidRDefault="0065516C" w:rsidP="00D42B0F">
            <w:pPr>
              <w:pStyle w:val="ac"/>
              <w:spacing w:after="0"/>
              <w:rPr>
                <w:b/>
                <w:bCs/>
                <w:sz w:val="19"/>
                <w:szCs w:val="19"/>
              </w:rPr>
            </w:pPr>
          </w:p>
          <w:p w14:paraId="24646426" w14:textId="7689273E" w:rsidR="00B96AB7" w:rsidRPr="0065516C" w:rsidRDefault="00B96AB7" w:rsidP="00D42B0F">
            <w:pPr>
              <w:pStyle w:val="ac"/>
              <w:spacing w:after="0"/>
            </w:pPr>
            <w:r w:rsidRPr="0065516C">
              <w:rPr>
                <w:b/>
                <w:bCs/>
                <w:sz w:val="19"/>
                <w:szCs w:val="19"/>
              </w:rPr>
              <w:t>Отделка стен (влажные зоны, кухня, санузел)</w:t>
            </w:r>
          </w:p>
          <w:p w14:paraId="3A62CEC9" w14:textId="77777777" w:rsidR="00B96AB7" w:rsidRPr="0065516C" w:rsidRDefault="00B96AB7" w:rsidP="00D42B0F">
            <w:pPr>
              <w:pStyle w:val="ac"/>
              <w:spacing w:after="0"/>
            </w:pPr>
            <w:r w:rsidRPr="0065516C">
              <w:rPr>
                <w:sz w:val="19"/>
                <w:szCs w:val="19"/>
              </w:rPr>
              <w:t>Материал Керамогранит и керамическая плитка.</w:t>
            </w:r>
          </w:p>
          <w:p w14:paraId="7BA3CBB5" w14:textId="31221E25" w:rsidR="00B96AB7" w:rsidRPr="0065516C" w:rsidRDefault="00B96AB7" w:rsidP="00D42B0F">
            <w:pPr>
              <w:pStyle w:val="ac"/>
              <w:spacing w:after="0"/>
            </w:pPr>
            <w:proofErr w:type="gramStart"/>
            <w:r w:rsidRPr="0065516C">
              <w:rPr>
                <w:sz w:val="19"/>
                <w:szCs w:val="19"/>
              </w:rPr>
              <w:t xml:space="preserve">Керамогранит </w:t>
            </w:r>
            <w:r w:rsidR="0065516C" w:rsidRPr="0065516C">
              <w:rPr>
                <w:rFonts w:ascii="Roboto Condensed" w:hAnsi="Roboto Condensed"/>
                <w:spacing w:val="3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="0065516C" w:rsidRPr="0065516C">
              <w:rPr>
                <w:sz w:val="19"/>
                <w:szCs w:val="19"/>
              </w:rPr>
              <w:t>Estima</w:t>
            </w:r>
            <w:proofErr w:type="spellEnd"/>
            <w:proofErr w:type="gramEnd"/>
            <w:r w:rsidR="0065516C" w:rsidRPr="0065516C">
              <w:rPr>
                <w:sz w:val="19"/>
                <w:szCs w:val="19"/>
              </w:rPr>
              <w:t xml:space="preserve"> </w:t>
            </w:r>
            <w:r w:rsidRPr="0065516C">
              <w:rPr>
                <w:sz w:val="19"/>
                <w:szCs w:val="19"/>
              </w:rPr>
              <w:t>60x60</w:t>
            </w:r>
          </w:p>
          <w:p w14:paraId="55CAE506" w14:textId="77777777" w:rsidR="00B96AB7" w:rsidRPr="0065516C" w:rsidRDefault="00B96AB7" w:rsidP="00D42B0F">
            <w:pPr>
              <w:pStyle w:val="ac"/>
              <w:spacing w:after="0"/>
            </w:pPr>
            <w:r w:rsidRPr="0065516C">
              <w:rPr>
                <w:sz w:val="19"/>
                <w:szCs w:val="19"/>
              </w:rPr>
              <w:t>Фактура — матовая, сатиновая.</w:t>
            </w:r>
          </w:p>
          <w:p w14:paraId="63C10433" w14:textId="77777777" w:rsidR="00B96AB7" w:rsidRPr="0065516C" w:rsidRDefault="00B96AB7" w:rsidP="00D42B0F">
            <w:pPr>
              <w:pStyle w:val="ac"/>
              <w:spacing w:after="0"/>
            </w:pPr>
            <w:r w:rsidRPr="0065516C">
              <w:rPr>
                <w:sz w:val="19"/>
                <w:szCs w:val="19"/>
              </w:rPr>
              <w:t>Раскладка Прямая укладка без декоративных вставок. Шов — 1-1,5 мм, одинаковый по всей площади. Затирка в тон плитки.</w:t>
            </w:r>
          </w:p>
          <w:p w14:paraId="4A4D88C9" w14:textId="77777777" w:rsidR="0065516C" w:rsidRDefault="0065516C" w:rsidP="00D42B0F">
            <w:pPr>
              <w:pStyle w:val="ac"/>
              <w:spacing w:after="0"/>
              <w:rPr>
                <w:b/>
                <w:bCs/>
                <w:color w:val="FF0000"/>
                <w:sz w:val="19"/>
                <w:szCs w:val="19"/>
              </w:rPr>
            </w:pPr>
          </w:p>
          <w:p w14:paraId="34AD0CAF" w14:textId="187136BC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>Отделка полов</w:t>
            </w:r>
          </w:p>
          <w:p w14:paraId="6DCC551C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Сухие помещения</w:t>
            </w:r>
          </w:p>
          <w:p w14:paraId="52EA1492" w14:textId="65270871" w:rsidR="00B96AB7" w:rsidRDefault="00B96AB7" w:rsidP="00D42B0F">
            <w:pPr>
              <w:pStyle w:val="ac"/>
              <w:spacing w:after="0"/>
              <w:rPr>
                <w:color w:val="FF0000"/>
                <w:sz w:val="19"/>
                <w:szCs w:val="19"/>
              </w:rPr>
            </w:pPr>
            <w:r w:rsidRPr="00123718">
              <w:rPr>
                <w:color w:val="FF0000"/>
                <w:sz w:val="19"/>
                <w:szCs w:val="19"/>
              </w:rPr>
              <w:t xml:space="preserve">Материал: </w:t>
            </w:r>
            <w:r w:rsidR="0065516C" w:rsidRPr="0065516C">
              <w:rPr>
                <w:color w:val="FF0000"/>
                <w:sz w:val="19"/>
                <w:szCs w:val="19"/>
              </w:rPr>
              <w:t xml:space="preserve">Кварц-винил (замковый) </w:t>
            </w:r>
            <w:proofErr w:type="spellStart"/>
            <w:r w:rsidR="0065516C" w:rsidRPr="0065516C">
              <w:rPr>
                <w:color w:val="FF0000"/>
                <w:sz w:val="19"/>
                <w:szCs w:val="19"/>
              </w:rPr>
              <w:t>Fresh</w:t>
            </w:r>
            <w:proofErr w:type="spellEnd"/>
            <w:r w:rsidR="0065516C" w:rsidRPr="0065516C">
              <w:rPr>
                <w:color w:val="FF0000"/>
                <w:sz w:val="19"/>
                <w:szCs w:val="19"/>
              </w:rPr>
              <w:t xml:space="preserve"> Дуб Астраханский FH-105</w:t>
            </w:r>
            <w:r w:rsidRPr="00123718">
              <w:rPr>
                <w:color w:val="FF0000"/>
                <w:sz w:val="19"/>
                <w:szCs w:val="19"/>
              </w:rPr>
              <w:t xml:space="preserve">. Оттенок: </w:t>
            </w:r>
            <w:proofErr w:type="gramStart"/>
            <w:r w:rsidRPr="00123718">
              <w:rPr>
                <w:color w:val="FF0000"/>
                <w:sz w:val="19"/>
                <w:szCs w:val="19"/>
              </w:rPr>
              <w:t>согласно цвета</w:t>
            </w:r>
            <w:proofErr w:type="gramEnd"/>
            <w:r w:rsidRPr="00123718">
              <w:rPr>
                <w:color w:val="FF0000"/>
                <w:sz w:val="19"/>
                <w:szCs w:val="19"/>
              </w:rPr>
              <w:t xml:space="preserve"> Отделки, без активной текстуры. Укладка — плавающая. </w:t>
            </w:r>
          </w:p>
          <w:p w14:paraId="257BC652" w14:textId="77777777" w:rsidR="0065516C" w:rsidRPr="00123718" w:rsidRDefault="0065516C" w:rsidP="00D42B0F">
            <w:pPr>
              <w:pStyle w:val="ac"/>
              <w:spacing w:after="0"/>
            </w:pPr>
          </w:p>
          <w:p w14:paraId="7924198D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>Влажные зоны</w:t>
            </w:r>
          </w:p>
          <w:p w14:paraId="78F5215E" w14:textId="7A170972" w:rsidR="00B96AB7" w:rsidRDefault="00B96AB7" w:rsidP="00D42B0F">
            <w:pPr>
              <w:pStyle w:val="ac"/>
              <w:spacing w:after="0"/>
              <w:rPr>
                <w:color w:val="FF0000"/>
                <w:sz w:val="19"/>
                <w:szCs w:val="19"/>
              </w:rPr>
            </w:pPr>
            <w:r w:rsidRPr="00123718">
              <w:rPr>
                <w:color w:val="FF0000"/>
                <w:sz w:val="19"/>
                <w:szCs w:val="19"/>
              </w:rPr>
              <w:t xml:space="preserve">Керамогранит </w:t>
            </w:r>
            <w:proofErr w:type="spellStart"/>
            <w:r w:rsidR="0065516C" w:rsidRPr="0065516C">
              <w:rPr>
                <w:color w:val="FF0000"/>
                <w:sz w:val="19"/>
                <w:szCs w:val="19"/>
              </w:rPr>
              <w:t>Estima</w:t>
            </w:r>
            <w:proofErr w:type="spellEnd"/>
            <w:r w:rsidR="0065516C" w:rsidRPr="00123718">
              <w:rPr>
                <w:color w:val="FF0000"/>
                <w:sz w:val="19"/>
                <w:szCs w:val="19"/>
              </w:rPr>
              <w:t xml:space="preserve"> </w:t>
            </w:r>
            <w:r w:rsidRPr="00123718">
              <w:rPr>
                <w:color w:val="FF0000"/>
                <w:sz w:val="19"/>
                <w:szCs w:val="19"/>
              </w:rPr>
              <w:t>60x60. Поверхность — матовая, нескользящая.</w:t>
            </w:r>
          </w:p>
          <w:p w14:paraId="60D24F86" w14:textId="77777777" w:rsidR="0065516C" w:rsidRPr="00123718" w:rsidRDefault="0065516C" w:rsidP="00D42B0F">
            <w:pPr>
              <w:pStyle w:val="ac"/>
              <w:spacing w:after="0"/>
            </w:pPr>
          </w:p>
          <w:p w14:paraId="6F0E09C2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>Потолки</w:t>
            </w:r>
          </w:p>
          <w:p w14:paraId="08994600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Тип натяжной матовый ПВХ потолок. Поверхность ровная, без видимых швов.</w:t>
            </w:r>
          </w:p>
          <w:p w14:paraId="7B1F1E7A" w14:textId="04EB43B7" w:rsidR="00B96AB7" w:rsidRDefault="00B96AB7" w:rsidP="00D42B0F">
            <w:pPr>
              <w:pStyle w:val="ac"/>
              <w:spacing w:after="0"/>
              <w:rPr>
                <w:color w:val="FF0000"/>
                <w:sz w:val="19"/>
                <w:szCs w:val="19"/>
              </w:rPr>
            </w:pPr>
            <w:r w:rsidRPr="00123718">
              <w:rPr>
                <w:color w:val="FF0000"/>
                <w:sz w:val="19"/>
                <w:szCs w:val="19"/>
              </w:rPr>
              <w:t xml:space="preserve">Примыкание к стенам — через нишу в потолке, выполненное белой демпферной лентой по периметру. </w:t>
            </w:r>
          </w:p>
          <w:p w14:paraId="509187E4" w14:textId="77777777" w:rsidR="0065516C" w:rsidRPr="00123718" w:rsidRDefault="0065516C" w:rsidP="00D42B0F">
            <w:pPr>
              <w:pStyle w:val="ac"/>
              <w:spacing w:after="0"/>
            </w:pPr>
          </w:p>
          <w:p w14:paraId="73E11C2A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>Плинтусы и примыкания</w:t>
            </w:r>
            <w:r w:rsidRPr="00123718">
              <w:rPr>
                <w:color w:val="FF0000"/>
                <w:sz w:val="19"/>
                <w:szCs w:val="19"/>
              </w:rPr>
              <w:t> </w:t>
            </w:r>
          </w:p>
          <w:p w14:paraId="1E025C30" w14:textId="6D9AEB72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 xml:space="preserve">Плинтус </w:t>
            </w:r>
            <w:proofErr w:type="spellStart"/>
            <w:r w:rsidR="0065516C" w:rsidRPr="0065516C">
              <w:rPr>
                <w:color w:val="FF0000"/>
                <w:sz w:val="19"/>
                <w:szCs w:val="19"/>
              </w:rPr>
              <w:t>Плинтус</w:t>
            </w:r>
            <w:proofErr w:type="spellEnd"/>
            <w:r w:rsidR="0065516C" w:rsidRPr="0065516C">
              <w:rPr>
                <w:color w:val="FF0000"/>
                <w:sz w:val="19"/>
                <w:szCs w:val="19"/>
              </w:rPr>
              <w:t xml:space="preserve"> напольный «Белый» 8 см 2,2 м</w:t>
            </w:r>
            <w:r w:rsidR="0065516C" w:rsidRPr="00123718">
              <w:rPr>
                <w:color w:val="FF0000"/>
                <w:sz w:val="19"/>
                <w:szCs w:val="19"/>
              </w:rPr>
              <w:t xml:space="preserve"> </w:t>
            </w:r>
          </w:p>
          <w:p w14:paraId="5B976AB0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Минимальной высоты (до 80 мм).</w:t>
            </w:r>
          </w:p>
          <w:p w14:paraId="5AE4C631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Все примыкания выполнены без силиконовых «наплывов».</w:t>
            </w:r>
          </w:p>
          <w:p w14:paraId="159420FE" w14:textId="7F41C448" w:rsidR="00B96AB7" w:rsidRDefault="00B96AB7" w:rsidP="00D42B0F">
            <w:pPr>
              <w:pStyle w:val="ac"/>
              <w:spacing w:after="0"/>
              <w:rPr>
                <w:color w:val="FF0000"/>
                <w:sz w:val="19"/>
                <w:szCs w:val="19"/>
              </w:rPr>
            </w:pPr>
            <w:r w:rsidRPr="00123718">
              <w:rPr>
                <w:color w:val="FF0000"/>
                <w:sz w:val="19"/>
                <w:szCs w:val="19"/>
              </w:rPr>
              <w:t>Аккуратная линия сопряжения материалов.</w:t>
            </w:r>
          </w:p>
          <w:p w14:paraId="191400FC" w14:textId="77777777" w:rsidR="0065516C" w:rsidRPr="00123718" w:rsidRDefault="0065516C" w:rsidP="00D42B0F">
            <w:pPr>
              <w:pStyle w:val="ac"/>
              <w:spacing w:after="0"/>
            </w:pPr>
          </w:p>
          <w:p w14:paraId="6EC265EB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>Откосы</w:t>
            </w:r>
          </w:p>
          <w:p w14:paraId="32CCEAAC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Выполняются из ГКЛВ под покраску.</w:t>
            </w:r>
          </w:p>
          <w:p w14:paraId="7A539D86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Внешние углы — металлический перфорированный уголок.</w:t>
            </w:r>
          </w:p>
          <w:p w14:paraId="74CF2419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Качество поверхности — Q3.</w:t>
            </w:r>
          </w:p>
          <w:p w14:paraId="49A8CE30" w14:textId="3818DE47" w:rsidR="00B96AB7" w:rsidRDefault="00B96AB7" w:rsidP="00D42B0F">
            <w:pPr>
              <w:pStyle w:val="ac"/>
              <w:spacing w:after="0"/>
              <w:rPr>
                <w:color w:val="FF0000"/>
                <w:sz w:val="19"/>
                <w:szCs w:val="19"/>
              </w:rPr>
            </w:pPr>
            <w:r w:rsidRPr="00123718">
              <w:rPr>
                <w:color w:val="FF0000"/>
                <w:sz w:val="19"/>
                <w:szCs w:val="19"/>
              </w:rPr>
              <w:t>Цвет - белый. Без контрастных рамок и декоративных элементов.</w:t>
            </w:r>
          </w:p>
          <w:p w14:paraId="2D140E34" w14:textId="77777777" w:rsidR="0065516C" w:rsidRPr="00123718" w:rsidRDefault="0065516C" w:rsidP="00D42B0F">
            <w:pPr>
              <w:pStyle w:val="ac"/>
              <w:spacing w:after="0"/>
            </w:pPr>
          </w:p>
          <w:p w14:paraId="6BFAF20F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>Дверные полотна</w:t>
            </w:r>
          </w:p>
          <w:p w14:paraId="15251580" w14:textId="6553EA6F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Гладкие</w:t>
            </w:r>
            <w:r w:rsidRPr="009A55E3">
              <w:rPr>
                <w:color w:val="FF0000"/>
                <w:sz w:val="19"/>
                <w:szCs w:val="19"/>
                <w:lang w:val="en-US"/>
              </w:rPr>
              <w:t xml:space="preserve">, </w:t>
            </w:r>
            <w:r w:rsidRPr="00123718">
              <w:rPr>
                <w:color w:val="FF0000"/>
                <w:sz w:val="19"/>
                <w:szCs w:val="19"/>
              </w:rPr>
              <w:t>без</w:t>
            </w:r>
            <w:r w:rsidRPr="009A55E3">
              <w:rPr>
                <w:color w:val="FF0000"/>
                <w:sz w:val="19"/>
                <w:szCs w:val="19"/>
                <w:lang w:val="en-US"/>
              </w:rPr>
              <w:t xml:space="preserve"> </w:t>
            </w:r>
            <w:r w:rsidRPr="00123718">
              <w:rPr>
                <w:color w:val="FF0000"/>
                <w:sz w:val="19"/>
                <w:szCs w:val="19"/>
              </w:rPr>
              <w:t>филёнок</w:t>
            </w:r>
            <w:r w:rsidRPr="009A55E3">
              <w:rPr>
                <w:color w:val="FF0000"/>
                <w:sz w:val="19"/>
                <w:szCs w:val="19"/>
                <w:lang w:val="en-US"/>
              </w:rPr>
              <w:t xml:space="preserve">. </w:t>
            </w:r>
            <w:r w:rsidR="0065516C">
              <w:rPr>
                <w:color w:val="FF0000"/>
                <w:sz w:val="19"/>
                <w:szCs w:val="19"/>
              </w:rPr>
              <w:t>Согласно ВДЦ</w:t>
            </w:r>
            <w:r w:rsidRPr="00123718">
              <w:rPr>
                <w:color w:val="FF0000"/>
                <w:sz w:val="19"/>
                <w:szCs w:val="19"/>
                <w:lang w:val="en-US"/>
              </w:rPr>
              <w:t xml:space="preserve">. </w:t>
            </w:r>
            <w:r w:rsidRPr="00123718">
              <w:rPr>
                <w:color w:val="FF0000"/>
                <w:sz w:val="19"/>
                <w:szCs w:val="19"/>
              </w:rPr>
              <w:t xml:space="preserve">Коробка и наличники минималистичные. Заподлицо или с минимальным выступом. Пленка - </w:t>
            </w:r>
            <w:proofErr w:type="gramStart"/>
            <w:r w:rsidRPr="00123718">
              <w:rPr>
                <w:color w:val="FF0000"/>
                <w:sz w:val="19"/>
                <w:szCs w:val="19"/>
              </w:rPr>
              <w:t>согласно цвета</w:t>
            </w:r>
            <w:proofErr w:type="gramEnd"/>
            <w:r w:rsidRPr="00123718">
              <w:rPr>
                <w:color w:val="FF0000"/>
                <w:sz w:val="19"/>
                <w:szCs w:val="19"/>
              </w:rPr>
              <w:t xml:space="preserve"> Отделки</w:t>
            </w:r>
          </w:p>
          <w:p w14:paraId="4AB68047" w14:textId="2F767CB8" w:rsidR="00B96AB7" w:rsidRDefault="00B96AB7" w:rsidP="00D42B0F">
            <w:pPr>
              <w:pStyle w:val="ac"/>
              <w:spacing w:after="0"/>
              <w:rPr>
                <w:color w:val="FF0000"/>
                <w:sz w:val="19"/>
                <w:szCs w:val="19"/>
              </w:rPr>
            </w:pPr>
            <w:r w:rsidRPr="00123718">
              <w:rPr>
                <w:color w:val="FF0000"/>
                <w:sz w:val="19"/>
                <w:szCs w:val="19"/>
              </w:rPr>
              <w:t>Завертка в дверях санузлов и ванн.</w:t>
            </w:r>
          </w:p>
          <w:p w14:paraId="6F9B6905" w14:textId="77777777" w:rsidR="0065516C" w:rsidRPr="00123718" w:rsidRDefault="0065516C" w:rsidP="00D42B0F">
            <w:pPr>
              <w:pStyle w:val="ac"/>
              <w:spacing w:after="0"/>
            </w:pPr>
          </w:p>
          <w:p w14:paraId="56640726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 xml:space="preserve">Санузел (отделка) </w:t>
            </w:r>
          </w:p>
          <w:p w14:paraId="56731119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Стены</w:t>
            </w:r>
          </w:p>
          <w:p w14:paraId="1763D330" w14:textId="6D14AC60" w:rsidR="00B96AB7" w:rsidRPr="00123718" w:rsidRDefault="00D73291" w:rsidP="00D42B0F">
            <w:pPr>
              <w:pStyle w:val="ac"/>
              <w:spacing w:after="0"/>
            </w:pPr>
            <w:r>
              <w:rPr>
                <w:color w:val="FF0000"/>
                <w:sz w:val="19"/>
                <w:szCs w:val="19"/>
              </w:rPr>
              <w:t>К</w:t>
            </w:r>
            <w:r w:rsidR="00B96AB7" w:rsidRPr="00123718">
              <w:rPr>
                <w:color w:val="FF0000"/>
                <w:sz w:val="19"/>
                <w:szCs w:val="19"/>
              </w:rPr>
              <w:t xml:space="preserve">ерамогранит </w:t>
            </w:r>
            <w:r>
              <w:rPr>
                <w:color w:val="FF0000"/>
                <w:sz w:val="19"/>
                <w:szCs w:val="19"/>
                <w:lang w:val="en-US"/>
              </w:rPr>
              <w:t>Estima</w:t>
            </w:r>
            <w:r w:rsidR="00B96AB7" w:rsidRPr="00123718">
              <w:rPr>
                <w:color w:val="FF0000"/>
                <w:sz w:val="19"/>
                <w:szCs w:val="19"/>
              </w:rPr>
              <w:t xml:space="preserve"> 60x60.</w:t>
            </w:r>
          </w:p>
          <w:p w14:paraId="6BA98983" w14:textId="2121F23A" w:rsidR="00B96AB7" w:rsidRPr="00123718" w:rsidRDefault="00B96AB7" w:rsidP="00D42B0F">
            <w:pPr>
              <w:pStyle w:val="ac"/>
              <w:spacing w:after="0"/>
            </w:pPr>
          </w:p>
          <w:p w14:paraId="620D65D1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Пол.</w:t>
            </w:r>
          </w:p>
          <w:p w14:paraId="3707ED40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Керамогранит, единый формат со стенами. Швы совмещены со стеновыми.</w:t>
            </w:r>
          </w:p>
          <w:p w14:paraId="4625806C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Потолок</w:t>
            </w:r>
          </w:p>
          <w:p w14:paraId="27BC96B6" w14:textId="2A987F0B" w:rsidR="00B96AB7" w:rsidRDefault="00B96AB7" w:rsidP="00D42B0F">
            <w:pPr>
              <w:pStyle w:val="ac"/>
              <w:spacing w:after="0"/>
              <w:rPr>
                <w:color w:val="FF0000"/>
                <w:sz w:val="19"/>
                <w:szCs w:val="19"/>
              </w:rPr>
            </w:pPr>
            <w:r w:rsidRPr="00123718">
              <w:rPr>
                <w:color w:val="FF0000"/>
                <w:sz w:val="19"/>
                <w:szCs w:val="19"/>
              </w:rPr>
              <w:t>Влагостойкий, натяжной с встраиваемыми светильниками.</w:t>
            </w:r>
          </w:p>
          <w:p w14:paraId="374E8F0E" w14:textId="77777777" w:rsidR="00D73291" w:rsidRPr="00123718" w:rsidRDefault="00D73291" w:rsidP="00D42B0F">
            <w:pPr>
              <w:pStyle w:val="ac"/>
              <w:spacing w:after="0"/>
            </w:pPr>
          </w:p>
          <w:p w14:paraId="08EE980A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FF0000"/>
                <w:sz w:val="19"/>
                <w:szCs w:val="19"/>
              </w:rPr>
              <w:t>Кухонная зона (отделка)</w:t>
            </w:r>
          </w:p>
          <w:p w14:paraId="444B7BE4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lastRenderedPageBreak/>
              <w:t xml:space="preserve">Фартук для квартир с </w:t>
            </w:r>
            <w:proofErr w:type="spellStart"/>
            <w:r w:rsidRPr="00123718">
              <w:rPr>
                <w:color w:val="FF0000"/>
                <w:sz w:val="19"/>
                <w:szCs w:val="19"/>
              </w:rPr>
              <w:t>мебелировкой</w:t>
            </w:r>
            <w:proofErr w:type="spellEnd"/>
          </w:p>
          <w:p w14:paraId="1EDCC5E1" w14:textId="6AED3FFE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 xml:space="preserve">Высота фартука 600 мм. Укладывается после установки кухни без плинтусов примыкания к столешнице. Фартук выполнен - </w:t>
            </w:r>
            <w:r w:rsidR="00D73291">
              <w:rPr>
                <w:color w:val="FF0000"/>
                <w:sz w:val="19"/>
                <w:szCs w:val="19"/>
              </w:rPr>
              <w:t>ПВХ</w:t>
            </w:r>
            <w:r w:rsidRPr="00123718">
              <w:rPr>
                <w:color w:val="FF0000"/>
                <w:sz w:val="19"/>
                <w:szCs w:val="19"/>
              </w:rPr>
              <w:t xml:space="preserve"> прямоугольного формата. Вертикальная ориентация.</w:t>
            </w:r>
          </w:p>
          <w:p w14:paraId="169FF95F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>Стены</w:t>
            </w:r>
          </w:p>
          <w:p w14:paraId="122E6092" w14:textId="31D2AA24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FF0000"/>
                <w:sz w:val="19"/>
                <w:szCs w:val="19"/>
              </w:rPr>
              <w:t xml:space="preserve">Покраска, краска акриловая интерьерная влагостойкая типа </w:t>
            </w:r>
            <w:proofErr w:type="spellStart"/>
            <w:r w:rsidRPr="00123718">
              <w:rPr>
                <w:color w:val="FF0000"/>
                <w:sz w:val="19"/>
                <w:szCs w:val="19"/>
              </w:rPr>
              <w:t>Лакра</w:t>
            </w:r>
            <w:proofErr w:type="spellEnd"/>
            <w:r w:rsidRPr="00123718">
              <w:rPr>
                <w:color w:val="FF0000"/>
                <w:sz w:val="19"/>
                <w:szCs w:val="19"/>
              </w:rPr>
              <w:t>. Отсутствие декоративных панелей и молдингов.</w:t>
            </w:r>
          </w:p>
          <w:p w14:paraId="183B7737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b/>
                <w:bCs/>
                <w:color w:val="000000"/>
                <w:sz w:val="19"/>
                <w:szCs w:val="19"/>
              </w:rPr>
              <w:t>Требования к геометрии и качеству</w:t>
            </w:r>
          </w:p>
          <w:p w14:paraId="3C5938F8" w14:textId="77777777" w:rsidR="00B96AB7" w:rsidRPr="00123718" w:rsidRDefault="00B96AB7" w:rsidP="00D42B0F">
            <w:pPr>
              <w:pStyle w:val="ac"/>
              <w:spacing w:after="0"/>
            </w:pPr>
            <w:r w:rsidRPr="00123718">
              <w:rPr>
                <w:color w:val="000000"/>
                <w:sz w:val="19"/>
                <w:szCs w:val="19"/>
              </w:rPr>
              <w:t>Все углы — строго вертикальные. Горизонтали выведены по уровню. Швы плитки ровные, без «гуляния». Покраска без пятен, полос, шагрени. Отсутствие видимых креплений и заглушек.</w:t>
            </w:r>
          </w:p>
          <w:p w14:paraId="45EB6094" w14:textId="77777777" w:rsidR="00B96AB7" w:rsidRPr="00123718" w:rsidRDefault="00B96AB7" w:rsidP="00D42B0F">
            <w:pPr>
              <w:pStyle w:val="ad"/>
              <w:rPr>
                <w:rFonts w:ascii="Times New Roman" w:eastAsia="Batang" w:hAnsi="Times New Roman"/>
                <w:sz w:val="19"/>
                <w:szCs w:val="19"/>
              </w:rPr>
            </w:pPr>
            <w:r w:rsidRPr="00123718">
              <w:rPr>
                <w:rFonts w:ascii="Times New Roman" w:hAnsi="Times New Roman"/>
                <w:color w:val="000000"/>
                <w:sz w:val="19"/>
                <w:szCs w:val="19"/>
              </w:rPr>
              <w:t>Запрещённые решения - Декоративные молдинги и лепнина. Контрастные акцентные стены. Сложные фактуры и яркие цвета. Индивидуальные дизайнерские материалы. Открытые коммуникации.</w:t>
            </w:r>
          </w:p>
        </w:tc>
      </w:tr>
      <w:tr w:rsidR="00B96AB7" w:rsidRPr="007126A1" w14:paraId="20DBA8EA" w14:textId="77777777" w:rsidTr="00B96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31"/>
        </w:trPr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D3BF" w14:textId="77777777" w:rsidR="00B96AB7" w:rsidRPr="007126A1" w:rsidRDefault="00B96AB7" w:rsidP="00D42B0F">
            <w:pPr>
              <w:spacing w:after="0" w:line="240" w:lineRule="auto"/>
              <w:ind w:left="142" w:hanging="142"/>
              <w:rPr>
                <w:rFonts w:ascii="Times New Roman" w:hAnsi="Times New Roman"/>
                <w:sz w:val="19"/>
                <w:szCs w:val="19"/>
              </w:rPr>
            </w:pPr>
            <w:r w:rsidRPr="007126A1">
              <w:rPr>
                <w:rFonts w:ascii="Times New Roman" w:hAnsi="Times New Roman"/>
                <w:sz w:val="19"/>
                <w:szCs w:val="19"/>
              </w:rPr>
              <w:lastRenderedPageBreak/>
              <w:t>5. Требования к производству работ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2BEA" w14:textId="77777777" w:rsidR="00B96AB7" w:rsidRPr="00123718" w:rsidRDefault="00B96AB7" w:rsidP="00D42B0F">
            <w:pPr>
              <w:pStyle w:val="ac"/>
              <w:spacing w:after="0"/>
              <w:ind w:firstLine="176"/>
              <w:jc w:val="both"/>
            </w:pPr>
            <w:r w:rsidRPr="00123718">
              <w:rPr>
                <w:color w:val="000000"/>
                <w:sz w:val="19"/>
                <w:szCs w:val="19"/>
              </w:rPr>
              <w:t xml:space="preserve">Субподрядчику за свой счет произвести укрытие смонтированных конструкций окон, витражей, дверей, коммуникаций и пр. пленкой для защиты от загрязнений. </w:t>
            </w:r>
          </w:p>
          <w:p w14:paraId="5FCE8EA4" w14:textId="77777777" w:rsidR="00B96AB7" w:rsidRPr="00123718" w:rsidRDefault="00B96AB7" w:rsidP="00D42B0F">
            <w:pPr>
              <w:pStyle w:val="ac"/>
              <w:spacing w:after="0"/>
              <w:ind w:firstLine="176"/>
              <w:jc w:val="both"/>
            </w:pPr>
            <w:r w:rsidRPr="00123718">
              <w:rPr>
                <w:color w:val="000000"/>
                <w:sz w:val="19"/>
                <w:szCs w:val="19"/>
              </w:rPr>
              <w:t>В случае выявления замечаний к проектной документации, 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Субподрядчиком своими силами и за свой счет</w:t>
            </w:r>
          </w:p>
          <w:p w14:paraId="1243133B" w14:textId="77777777" w:rsidR="00B96AB7" w:rsidRPr="00123718" w:rsidRDefault="00B96AB7" w:rsidP="00D42B0F">
            <w:pPr>
              <w:pStyle w:val="ac"/>
              <w:spacing w:after="0"/>
              <w:ind w:firstLine="176"/>
              <w:jc w:val="both"/>
            </w:pPr>
            <w:r w:rsidRPr="00123718">
              <w:rPr>
                <w:color w:val="000000"/>
                <w:sz w:val="19"/>
                <w:szCs w:val="19"/>
              </w:rPr>
              <w:t>Уборка и утилизация мусора силами и за счет Субподрядчика.</w:t>
            </w:r>
          </w:p>
          <w:p w14:paraId="32457642" w14:textId="77777777" w:rsidR="00B96AB7" w:rsidRPr="00123718" w:rsidRDefault="00B96AB7" w:rsidP="00D42B0F">
            <w:pPr>
              <w:pStyle w:val="ac"/>
              <w:spacing w:after="0"/>
              <w:ind w:firstLine="176"/>
              <w:jc w:val="both"/>
            </w:pPr>
            <w:r w:rsidRPr="00123718">
              <w:rPr>
                <w:color w:val="000000"/>
                <w:sz w:val="19"/>
                <w:szCs w:val="19"/>
              </w:rPr>
              <w:t>Произвести клининг и сдачу в эксплуатацию Заказчику.</w:t>
            </w:r>
          </w:p>
          <w:p w14:paraId="2DD681D1" w14:textId="77777777" w:rsidR="00B96AB7" w:rsidRPr="00123718" w:rsidRDefault="00B96AB7" w:rsidP="00D42B0F">
            <w:pPr>
              <w:pStyle w:val="ac"/>
              <w:spacing w:after="0"/>
              <w:ind w:firstLine="176"/>
              <w:jc w:val="both"/>
            </w:pPr>
            <w:r w:rsidRPr="00123718">
              <w:rPr>
                <w:color w:val="FF0000"/>
                <w:sz w:val="19"/>
                <w:szCs w:val="19"/>
              </w:rPr>
              <w:t>Строительный контроль осуществляет ООО «ТЗ Паритет»</w:t>
            </w:r>
          </w:p>
          <w:p w14:paraId="193EFF7A" w14:textId="6A47924F" w:rsidR="00B96AB7" w:rsidRPr="00123718" w:rsidRDefault="00B96AB7" w:rsidP="00D42B0F">
            <w:pPr>
              <w:pStyle w:val="ad"/>
              <w:ind w:firstLine="176"/>
              <w:jc w:val="both"/>
              <w:rPr>
                <w:rFonts w:ascii="Times New Roman" w:eastAsia="Batang" w:hAnsi="Times New Roman"/>
                <w:sz w:val="19"/>
                <w:szCs w:val="19"/>
              </w:rPr>
            </w:pPr>
            <w:r w:rsidRPr="00123718">
              <w:rPr>
                <w:rFonts w:ascii="Times New Roman" w:hAnsi="Times New Roman"/>
                <w:color w:val="FF0000"/>
                <w:sz w:val="19"/>
                <w:szCs w:val="19"/>
              </w:rPr>
              <w:t xml:space="preserve">Сроки работ – </w:t>
            </w:r>
            <w:r w:rsidR="009A55E3">
              <w:rPr>
                <w:rFonts w:ascii="Times New Roman" w:hAnsi="Times New Roman"/>
                <w:color w:val="FF0000"/>
                <w:sz w:val="19"/>
                <w:szCs w:val="19"/>
                <w:lang w:val="en-US"/>
              </w:rPr>
              <w:t>20</w:t>
            </w:r>
            <w:r w:rsidRPr="00123718">
              <w:rPr>
                <w:rFonts w:ascii="Times New Roman" w:hAnsi="Times New Roman"/>
                <w:color w:val="FF0000"/>
                <w:sz w:val="19"/>
                <w:szCs w:val="19"/>
              </w:rPr>
              <w:t>.</w:t>
            </w:r>
            <w:r w:rsidR="009A55E3">
              <w:rPr>
                <w:rFonts w:ascii="Times New Roman" w:hAnsi="Times New Roman"/>
                <w:color w:val="FF0000"/>
                <w:sz w:val="19"/>
                <w:szCs w:val="19"/>
                <w:lang w:val="en-US"/>
              </w:rPr>
              <w:t>11</w:t>
            </w:r>
            <w:r w:rsidRPr="00123718">
              <w:rPr>
                <w:rFonts w:ascii="Times New Roman" w:hAnsi="Times New Roman"/>
                <w:color w:val="FF0000"/>
                <w:sz w:val="19"/>
                <w:szCs w:val="19"/>
              </w:rPr>
              <w:t xml:space="preserve">.2026– </w:t>
            </w:r>
            <w:r w:rsidR="009A55E3">
              <w:rPr>
                <w:rFonts w:ascii="Times New Roman" w:hAnsi="Times New Roman"/>
                <w:color w:val="FF0000"/>
                <w:sz w:val="19"/>
                <w:szCs w:val="19"/>
                <w:lang w:val="en-US"/>
              </w:rPr>
              <w:t>20</w:t>
            </w:r>
            <w:r w:rsidRPr="00123718">
              <w:rPr>
                <w:rFonts w:ascii="Times New Roman" w:hAnsi="Times New Roman"/>
                <w:color w:val="FF0000"/>
                <w:sz w:val="19"/>
                <w:szCs w:val="19"/>
              </w:rPr>
              <w:t>.0</w:t>
            </w:r>
            <w:r w:rsidR="009A55E3">
              <w:rPr>
                <w:rFonts w:ascii="Times New Roman" w:hAnsi="Times New Roman"/>
                <w:color w:val="FF0000"/>
                <w:sz w:val="19"/>
                <w:szCs w:val="19"/>
                <w:lang w:val="en-US"/>
              </w:rPr>
              <w:t>2</w:t>
            </w:r>
            <w:r w:rsidRPr="00123718">
              <w:rPr>
                <w:rFonts w:ascii="Times New Roman" w:hAnsi="Times New Roman"/>
                <w:color w:val="FF0000"/>
                <w:sz w:val="19"/>
                <w:szCs w:val="19"/>
              </w:rPr>
              <w:t>.202</w:t>
            </w:r>
            <w:r w:rsidR="009A55E3">
              <w:rPr>
                <w:rFonts w:ascii="Times New Roman" w:hAnsi="Times New Roman"/>
                <w:color w:val="FF0000"/>
                <w:sz w:val="19"/>
                <w:szCs w:val="19"/>
                <w:lang w:val="en-US"/>
              </w:rPr>
              <w:t>7</w:t>
            </w:r>
            <w:r w:rsidRPr="00123718">
              <w:rPr>
                <w:rFonts w:ascii="Times New Roman" w:hAnsi="Times New Roman"/>
                <w:color w:val="FF0000"/>
                <w:sz w:val="19"/>
                <w:szCs w:val="19"/>
              </w:rPr>
              <w:t xml:space="preserve"> г.</w:t>
            </w:r>
          </w:p>
        </w:tc>
      </w:tr>
    </w:tbl>
    <w:p w14:paraId="25EBD853" w14:textId="77777777" w:rsidR="00B96AB7" w:rsidRPr="007126A1" w:rsidRDefault="00B96AB7" w:rsidP="00B96AB7">
      <w:pPr>
        <w:spacing w:line="240" w:lineRule="auto"/>
        <w:jc w:val="both"/>
        <w:rPr>
          <w:rFonts w:ascii="Times New Roman" w:hAnsi="Times New Roman"/>
          <w:sz w:val="19"/>
          <w:szCs w:val="19"/>
        </w:rPr>
      </w:pPr>
    </w:p>
    <w:p w14:paraId="0793065D" w14:textId="77777777" w:rsidR="0010789D" w:rsidRDefault="0010789D"/>
    <w:sectPr w:rsidR="00107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C7"/>
    <w:rsid w:val="0010789D"/>
    <w:rsid w:val="00551F61"/>
    <w:rsid w:val="0065516C"/>
    <w:rsid w:val="00675FC7"/>
    <w:rsid w:val="009A55E3"/>
    <w:rsid w:val="00B96AB7"/>
    <w:rsid w:val="00D73291"/>
    <w:rsid w:val="00E3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597A3"/>
  <w15:chartTrackingRefBased/>
  <w15:docId w15:val="{4EFA7889-27C7-4100-A13C-D1B329980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6AB7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75FC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5FC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5FC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5FC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5FC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5FC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5FC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5FC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5FC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5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5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5FC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5FC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5F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5F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5F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5F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5F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75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5FC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75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5FC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75F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5FC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675FC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5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75FC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75FC7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B96AB7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d">
    <w:name w:val="No Spacing"/>
    <w:uiPriority w:val="1"/>
    <w:qFormat/>
    <w:rsid w:val="00B96AB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Богданова</dc:creator>
  <cp:keywords/>
  <dc:description/>
  <cp:lastModifiedBy>Андрей Беломестных</cp:lastModifiedBy>
  <cp:revision>4</cp:revision>
  <dcterms:created xsi:type="dcterms:W3CDTF">2026-10-30T09:13:00Z</dcterms:created>
  <dcterms:modified xsi:type="dcterms:W3CDTF">2026-10-30T10:05:00Z</dcterms:modified>
</cp:coreProperties>
</file>